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8C" w:rsidRPr="00B13E8C" w:rsidRDefault="00B13E8C" w:rsidP="00B13E8C">
      <w:pPr>
        <w:rPr>
          <w:rFonts w:ascii="Times New Roman" w:eastAsia="Times New Roman" w:hAnsi="Times New Roman" w:cs="Times New Roman"/>
          <w:sz w:val="18"/>
          <w:szCs w:val="18"/>
        </w:rPr>
      </w:pPr>
      <w:r w:rsidRPr="00B13E8C">
        <w:rPr>
          <w:rFonts w:ascii="Times New Roman" w:eastAsia="Times New Roman" w:hAnsi="Times New Roman" w:cs="Times New Roman"/>
          <w:sz w:val="18"/>
          <w:szCs w:val="18"/>
        </w:rPr>
        <w:t>№ 18- Б от 04.03.2026</w:t>
      </w:r>
    </w:p>
    <w:p w:rsidR="00B13E8C" w:rsidRPr="00B13E8C" w:rsidRDefault="00B13E8C" w:rsidP="00B13E8C">
      <w:pPr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B13E8C">
        <w:rPr>
          <w:b/>
          <w:bCs/>
          <w:sz w:val="18"/>
          <w:szCs w:val="18"/>
          <w:lang w:val="kk-KZ"/>
        </w:rPr>
        <w:t xml:space="preserve">       </w:t>
      </w:r>
      <w:r w:rsidRPr="00B13E8C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Утвержден приказом руководителя  </w:t>
      </w:r>
    </w:p>
    <w:p w:rsidR="00B13E8C" w:rsidRPr="00B13E8C" w:rsidRDefault="00B13E8C" w:rsidP="00B13E8C">
      <w:pPr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B13E8C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Управления природных ресурсов и регулирования природопользования Мангистауской области </w:t>
      </w:r>
    </w:p>
    <w:p w:rsidR="00B13E8C" w:rsidRPr="00B13E8C" w:rsidRDefault="00B13E8C" w:rsidP="00B13E8C">
      <w:pPr>
        <w:spacing w:after="0" w:line="240" w:lineRule="auto"/>
        <w:ind w:left="8647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B13E8C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от «__» марта 2026 года № ____</w:t>
      </w:r>
    </w:p>
    <w:p w:rsidR="00B13E8C" w:rsidRPr="00B13E8C" w:rsidRDefault="00B13E8C" w:rsidP="00B13E8C">
      <w:pPr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p w:rsidR="00B13E8C" w:rsidRPr="00B13E8C" w:rsidRDefault="00B13E8C" w:rsidP="00B13E8C">
      <w:pPr>
        <w:spacing w:after="0" w:line="240" w:lineRule="auto"/>
        <w:ind w:left="34" w:hanging="6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B13E8C" w:rsidRPr="00B13E8C" w:rsidRDefault="00B13E8C" w:rsidP="00B13E8C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  <w:r w:rsidRPr="00B13E8C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Перечень приоритетных направлений государственных грантов для неправительственных организации на 2026 год</w:t>
      </w:r>
    </w:p>
    <w:p w:rsidR="00B13E8C" w:rsidRPr="00B13E8C" w:rsidRDefault="00B13E8C" w:rsidP="00B13E8C">
      <w:pPr>
        <w:rPr>
          <w:sz w:val="18"/>
          <w:szCs w:val="18"/>
          <w:lang w:val="kk-KZ"/>
        </w:rPr>
      </w:pPr>
    </w:p>
    <w:tbl>
      <w:tblPr>
        <w:tblW w:w="1502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560"/>
        <w:gridCol w:w="1559"/>
        <w:gridCol w:w="1985"/>
        <w:gridCol w:w="1701"/>
        <w:gridCol w:w="1276"/>
        <w:gridCol w:w="1417"/>
        <w:gridCol w:w="3260"/>
        <w:gridCol w:w="1843"/>
      </w:tblGrid>
      <w:tr w:rsidR="00B13E8C" w:rsidRPr="00B13E8C" w:rsidTr="00B13E8C">
        <w:trPr>
          <w:trHeight w:val="5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соответствии с частью 1 статьи 5 Закона, государственный грантовый сектор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E8C" w:rsidRPr="00B13E8C" w:rsidRDefault="00B13E8C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Приоритетное направление государственного гранта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E8C" w:rsidRPr="00B13E8C" w:rsidRDefault="00B13E8C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Краткое описание проблемы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Объем финансирования (тысячи тенге)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B13E8C">
            <w:pPr>
              <w:spacing w:after="0" w:line="240" w:lineRule="auto"/>
              <w:ind w:left="-80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Вид гранта и </w:t>
            </w:r>
            <w:r w:rsidRPr="00B13E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срок реализации 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Территория реализации гранта (в соответствии с пунктом 6 настоящих Правил)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ind w:left="-16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Целевой индикатор и</w:t>
            </w:r>
          </w:p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ожидаемые результаты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Требование к материально-технической базе (устанавливаются только при реализации долгосрочных грантов)</w:t>
            </w:r>
          </w:p>
        </w:tc>
      </w:tr>
      <w:tr w:rsidR="00560D7C" w:rsidRPr="00B13E8C" w:rsidTr="004D29B9">
        <w:trPr>
          <w:trHeight w:val="525"/>
        </w:trPr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D7C" w:rsidRPr="00B13E8C" w:rsidRDefault="00560D7C" w:rsidP="00E1630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60D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Управление природных ресурсов и регулирования природопользования Мангистауской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(ВЫПИСКА)</w:t>
            </w:r>
            <w:bookmarkStart w:id="0" w:name="_GoBack"/>
            <w:bookmarkEnd w:id="0"/>
          </w:p>
        </w:tc>
      </w:tr>
      <w:tr w:rsidR="00B13E8C" w:rsidRPr="00B13E8C" w:rsidTr="00B13E8C">
        <w:trPr>
          <w:trHeight w:val="5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E8C" w:rsidRPr="00B13E8C" w:rsidRDefault="00B13E8C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Сохранение и своевременное оказание помощи хищным птицам и видам птиц занесенным в Красную книгу Республики Казахстан (в том числе перелетным птицам), посредством проведения реабилитационных мероприятий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E8C" w:rsidRPr="00B13E8C" w:rsidRDefault="00B13E8C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t>Мангистауская</w:t>
            </w:r>
            <w:proofErr w:type="spellEnd"/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область характеризуется уникальными природно-климатическими условиями и является ареалом обитания ряда редких и исчезающих видов хищных птиц, включая виды, занесенные в Красную книгу Республики Казахстан.</w:t>
            </w:r>
          </w:p>
          <w:p w:rsidR="00B13E8C" w:rsidRPr="00B13E8C" w:rsidRDefault="00B13E8C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t>В последние годы наблюдается сокращение численности отдельных популяций, что связано с деградацией естественных местообитаний, антропогенной нагрузкой, браконьерством, поражением линиями электропередач, а также снижением кормовой базы.</w:t>
            </w:r>
          </w:p>
          <w:p w:rsidR="00B13E8C" w:rsidRPr="00B13E8C" w:rsidRDefault="00B13E8C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Дополнительным фактором риска является недостаточная система оперативного реагирования на случаи </w:t>
            </w:r>
            <w:proofErr w:type="spellStart"/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t>травмирования</w:t>
            </w:r>
            <w:proofErr w:type="spellEnd"/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птиц, отсутствие специализированной инфраструктуры для временного содержания, ветеринарной помощи и реабилитации диких птиц.</w:t>
            </w:r>
          </w:p>
          <w:p w:rsidR="00B13E8C" w:rsidRPr="00B13E8C" w:rsidRDefault="00B13E8C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t>В регионе также сохраняется недостаточный уровень экологической культуры и информированности населения, особенно молодежи, о значимости сохранения биоразнообразия и ответственности за природное наследие.</w:t>
            </w:r>
          </w:p>
          <w:p w:rsidR="00B13E8C" w:rsidRPr="00B13E8C" w:rsidRDefault="00B13E8C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связи с этим возникает необходимость реализации комплексного проекта, направленного на организацию реабилитационных мероприятий для хищных и </w:t>
            </w:r>
            <w:proofErr w:type="spellStart"/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краснокнижных</w:t>
            </w:r>
            <w:proofErr w:type="spellEnd"/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видов птиц, а также формирование устойчивого экологического сознания у молодежи региона.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12 975,0</w:t>
            </w:r>
          </w:p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1 </w:t>
            </w:r>
          </w:p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кратко-срочный грант, 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Мангистауская область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8C" w:rsidRPr="00B13E8C" w:rsidRDefault="00B13E8C" w:rsidP="00E16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B13E8C">
              <w:rPr>
                <w:rFonts w:ascii="Times New Roman" w:eastAsia="Arial Unicode MS" w:hAnsi="Times New Roman" w:cs="Arial Unicode MS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Целевые индикаторы: </w:t>
            </w:r>
          </w:p>
          <w:p w:rsidR="00B13E8C" w:rsidRPr="00B13E8C" w:rsidRDefault="00B13E8C" w:rsidP="00E16301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</w:pPr>
            <w:r w:rsidRPr="00B13E8C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  <w:t xml:space="preserve">1. Обеспечение реабилитации и ветеринарной помощи не менее чем 30 пострадавшим хищным и </w:t>
            </w:r>
            <w:r w:rsidRPr="00B13E8C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  <w:lang w:val="kk-KZ"/>
              </w:rPr>
              <w:t xml:space="preserve">видам птиц, занесенным в Красную книгу </w:t>
            </w:r>
            <w:r w:rsidRPr="00B13E8C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  <w:t>с последующим возвращением в естественную среду обитания (при наличии показаний).</w:t>
            </w:r>
          </w:p>
          <w:p w:rsidR="00B13E8C" w:rsidRPr="00B13E8C" w:rsidRDefault="00B13E8C" w:rsidP="00E16301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</w:pPr>
            <w:r w:rsidRPr="00B13E8C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  <w:t>2. Установка точного диагноза поступивших на реабилитацию птиц в 70% и причины смертности в минимум 60% для дальнейшей систематизации и комплексного улучшения последующих мероприятий</w:t>
            </w:r>
          </w:p>
          <w:p w:rsidR="00B13E8C" w:rsidRPr="00B13E8C" w:rsidRDefault="00B13E8C" w:rsidP="00E16301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</w:pPr>
            <w:r w:rsidRPr="00B13E8C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  <w:t>3. Информационный охват проекта не менее 20 000 просмотров в социальных сетях и региональных СМИ.</w:t>
            </w:r>
          </w:p>
          <w:p w:rsidR="00B13E8C" w:rsidRPr="00B13E8C" w:rsidRDefault="00B13E8C" w:rsidP="00E16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0000"/>
              </w:rPr>
            </w:pPr>
          </w:p>
          <w:p w:rsidR="00B13E8C" w:rsidRPr="00B13E8C" w:rsidRDefault="00B13E8C" w:rsidP="00E16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B13E8C">
              <w:rPr>
                <w:rFonts w:ascii="Times New Roman" w:eastAsia="Arial Unicode MS" w:hAnsi="Times New Roman" w:cs="Arial Unicode MS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Ожидаемые результаты:</w:t>
            </w:r>
          </w:p>
          <w:p w:rsidR="00B13E8C" w:rsidRPr="00B13E8C" w:rsidRDefault="00B13E8C" w:rsidP="00E16301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</w:pPr>
            <w:r w:rsidRPr="00B13E8C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  <w:t>1. Организация функционирования временного пункта приема и реабилитации пострадавших птиц с привлечением профильных специалистов (ветеринаров, орнитологов, экологов);</w:t>
            </w:r>
          </w:p>
          <w:p w:rsidR="00B13E8C" w:rsidRPr="00B13E8C" w:rsidRDefault="00B13E8C" w:rsidP="00E16301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</w:pPr>
            <w:r w:rsidRPr="00B13E8C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  <w:t xml:space="preserve">2. Организация не менее 3 практических обучающих мероприятий (эко-дни, волонтерские акции, </w:t>
            </w:r>
            <w:r w:rsidRPr="00B13E8C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мониторинговые выезды) с участием молодежи;</w:t>
            </w:r>
          </w:p>
          <w:p w:rsidR="00B13E8C" w:rsidRPr="00B13E8C" w:rsidRDefault="00B13E8C" w:rsidP="00E16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bdr w:val="none" w:sz="0" w:space="0" w:color="auto" w:frame="1"/>
              </w:rPr>
              <w:t>3. Подготовка и публикация не менее 8 информационных видеоматериалов и тематических публикаций о сохранении хищных и редких видов птиц;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8C" w:rsidRPr="00B13E8C" w:rsidRDefault="00B13E8C" w:rsidP="00E16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13E8C" w:rsidRPr="00B13E8C" w:rsidTr="00CB17A2">
        <w:trPr>
          <w:trHeight w:val="525"/>
        </w:trPr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8C" w:rsidRPr="00B13E8C" w:rsidRDefault="00B13E8C" w:rsidP="00E1630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Итого</w:t>
            </w:r>
            <w:r w:rsidRPr="00B13E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8C" w:rsidRPr="00B13E8C" w:rsidRDefault="00B13E8C" w:rsidP="00B1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13E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12 975,0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8C" w:rsidRPr="00B13E8C" w:rsidRDefault="00B13E8C" w:rsidP="00E1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8C" w:rsidRPr="00B13E8C" w:rsidRDefault="00B13E8C" w:rsidP="00E16301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E8C" w:rsidRPr="00B13E8C" w:rsidRDefault="00B13E8C" w:rsidP="00E16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8515F6" w:rsidRPr="00B13E8C" w:rsidRDefault="008515F6">
      <w:pPr>
        <w:rPr>
          <w:sz w:val="18"/>
          <w:szCs w:val="18"/>
        </w:rPr>
      </w:pPr>
    </w:p>
    <w:sectPr w:rsidR="008515F6" w:rsidRPr="00B13E8C" w:rsidSect="00B13E8C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7"/>
    <w:rsid w:val="00560D7C"/>
    <w:rsid w:val="008515F6"/>
    <w:rsid w:val="00B13E8C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BE07"/>
  <w15:chartTrackingRefBased/>
  <w15:docId w15:val="{4F13299C-F38A-433D-8C22-D408B503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8C"/>
    <w:pPr>
      <w:spacing w:line="256" w:lineRule="auto"/>
    </w:pPr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Gaisat</dc:creator>
  <cp:keywords/>
  <dc:description/>
  <cp:lastModifiedBy>Gaisat</cp:lastModifiedBy>
  <cp:revision>4</cp:revision>
  <dcterms:created xsi:type="dcterms:W3CDTF">2026-05-06T13:59:00Z</dcterms:created>
  <dcterms:modified xsi:type="dcterms:W3CDTF">2026-05-06T14:15:00Z</dcterms:modified>
</cp:coreProperties>
</file>