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-890905</wp:posOffset>
            </wp:positionH>
            <wp:positionV relativeFrom="paragraph">
              <wp:posOffset>-530860</wp:posOffset>
            </wp:positionV>
            <wp:extent cx="7528412" cy="2400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49724" name="мки приказ Заглавные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7540225" cy="240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F41571" w:rsidRDefault="00F41571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D96C46" w:rsidRDefault="00D96C46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D96C46" w:rsidRDefault="00750277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  <w:r w:rsidRPr="00750277">
        <w:rPr>
          <w:b/>
          <w:sz w:val="28"/>
          <w:szCs w:val="28"/>
          <w:lang w:val="ru-RU" w:eastAsia="ru-RU"/>
        </w:rPr>
        <w:t>№ 4-НҚ от 12.01.2026</w:t>
      </w:r>
      <w:bookmarkStart w:id="0" w:name="_GoBack"/>
      <w:bookmarkEnd w:id="0"/>
    </w:p>
    <w:p w:rsidR="00D96C46" w:rsidRDefault="00D96C46">
      <w:pPr>
        <w:widowControl/>
        <w:ind w:right="4959"/>
        <w:jc w:val="both"/>
        <w:rPr>
          <w:b/>
          <w:sz w:val="28"/>
          <w:szCs w:val="28"/>
          <w:lang w:val="ru-RU" w:eastAsia="ru-RU"/>
        </w:rPr>
      </w:pPr>
    </w:p>
    <w:p w:rsidR="0058665A" w:rsidRPr="0058665A" w:rsidRDefault="0058665A" w:rsidP="0058665A">
      <w:pPr>
        <w:pStyle w:val="a3"/>
        <w:ind w:right="495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>Об утверждении перечня направлений государственных</w:t>
      </w:r>
      <w:r w:rsidRPr="00586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грантов для неправительственных организаций на </w:t>
      </w:r>
      <w:r w:rsidRPr="0058665A">
        <w:rPr>
          <w:rFonts w:ascii="Times New Roman" w:hAnsi="Times New Roman" w:cs="Times New Roman"/>
          <w:b/>
          <w:sz w:val="28"/>
          <w:szCs w:val="28"/>
        </w:rPr>
        <w:t>202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86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>год</w:t>
      </w:r>
    </w:p>
    <w:p w:rsidR="0058665A" w:rsidRPr="0058665A" w:rsidRDefault="0058665A" w:rsidP="0058665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665A" w:rsidRPr="0058665A" w:rsidRDefault="0058665A" w:rsidP="0058665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665A" w:rsidRPr="0058665A" w:rsidRDefault="0058665A" w:rsidP="0058665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9 Правил формирования, предоставления, мониторинга и оценки эффективности государственных грантов, утвержденных приказом Министра информации и общественного развития Республики Казахстан от 26 сентября 2022 года № 406,</w:t>
      </w:r>
      <w:r w:rsidRPr="005866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ПРИКАЗЫВАЮ:</w:t>
      </w:r>
    </w:p>
    <w:p w:rsidR="0058665A" w:rsidRPr="0058665A" w:rsidRDefault="0058665A" w:rsidP="0058665A">
      <w:pPr>
        <w:pStyle w:val="af5"/>
        <w:widowControl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kk-KZ"/>
        </w:rPr>
      </w:pPr>
      <w:r w:rsidRPr="0058665A">
        <w:rPr>
          <w:rFonts w:eastAsiaTheme="minorHAnsi"/>
          <w:sz w:val="28"/>
          <w:szCs w:val="28"/>
          <w:lang w:val="kk-KZ"/>
        </w:rPr>
        <w:t>Утвердить прилагаемый перечень направлений государственных грантов для неправительственных организаций на 2026 год (далее – Перечень).</w:t>
      </w:r>
    </w:p>
    <w:p w:rsidR="0058665A" w:rsidRPr="0058665A" w:rsidRDefault="0058665A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Комитету по делам гражданского общества Министерства культуры и информации Республики Казахстан обеспечить размещение Перечня на интернет-ресурсе Министерства культуры и информации Республики Казахстан в течение пяти рабочих дней со дня подписания настоящего приказа.</w:t>
      </w:r>
    </w:p>
    <w:p w:rsidR="0058665A" w:rsidRPr="0058665A" w:rsidRDefault="0058665A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Комитет</w:t>
      </w:r>
      <w:r w:rsidR="00EA04D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8665A">
        <w:rPr>
          <w:rFonts w:ascii="Times New Roman" w:hAnsi="Times New Roman" w:cs="Times New Roman"/>
          <w:sz w:val="28"/>
          <w:szCs w:val="28"/>
          <w:lang w:val="kk-KZ"/>
        </w:rPr>
        <w:t xml:space="preserve"> по делам религии</w:t>
      </w:r>
      <w:r w:rsidR="00EA04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665A">
        <w:rPr>
          <w:rFonts w:ascii="Times New Roman" w:hAnsi="Times New Roman" w:cs="Times New Roman"/>
          <w:sz w:val="28"/>
          <w:szCs w:val="28"/>
          <w:lang w:val="kk-KZ"/>
        </w:rPr>
        <w:t>Министерства культуры и информации Республики Казахстан в установленном законодательством Республики Казахстан порядке, обеспечить принятие иных мер</w:t>
      </w:r>
      <w:r w:rsidRPr="0058665A">
        <w:rPr>
          <w:rFonts w:ascii="Times New Roman" w:hAnsi="Times New Roman" w:cs="Times New Roman"/>
          <w:sz w:val="28"/>
          <w:szCs w:val="28"/>
        </w:rPr>
        <w:t>,</w:t>
      </w:r>
      <w:r w:rsidRPr="0058665A">
        <w:rPr>
          <w:rFonts w:ascii="Times New Roman" w:hAnsi="Times New Roman" w:cs="Times New Roman"/>
          <w:sz w:val="28"/>
          <w:szCs w:val="28"/>
          <w:lang w:val="kk-KZ"/>
        </w:rPr>
        <w:t xml:space="preserve"> вытекающих из настоящего приказа.</w:t>
      </w:r>
    </w:p>
    <w:p w:rsidR="0058665A" w:rsidRPr="0058665A" w:rsidRDefault="0058665A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Контроль за исполнением настоящего приказа возложить на курирующего вице-министра культуры и информации Республики Казахстан.</w:t>
      </w:r>
    </w:p>
    <w:p w:rsidR="0058665A" w:rsidRPr="0058665A" w:rsidRDefault="0058665A" w:rsidP="0058665A">
      <w:pPr>
        <w:pStyle w:val="a3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Настоящий приказ вступает в силу со дня его подписания.</w:t>
      </w:r>
    </w:p>
    <w:p w:rsidR="0058665A" w:rsidRPr="0058665A" w:rsidRDefault="0058665A" w:rsidP="0058665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65A">
        <w:rPr>
          <w:rFonts w:ascii="Times New Roman" w:hAnsi="Times New Roman" w:cs="Times New Roman"/>
          <w:sz w:val="28"/>
          <w:szCs w:val="28"/>
          <w:lang w:val="kk-KZ"/>
        </w:rPr>
        <w:t>Обоснование: Постановление Правительства Республики Казахстан от 10 декабря 2025 года № 1074 «О реализации Закона Республики Казахстан «О республиканском бюджете на 2026 – 2028 годы»</w:t>
      </w:r>
    </w:p>
    <w:p w:rsidR="00D96C46" w:rsidRPr="0058665A" w:rsidRDefault="00D96C46">
      <w:pPr>
        <w:widowControl/>
        <w:tabs>
          <w:tab w:val="left" w:pos="709"/>
        </w:tabs>
        <w:ind w:firstLine="709"/>
        <w:rPr>
          <w:sz w:val="28"/>
          <w:szCs w:val="28"/>
          <w:lang w:val="ru-RU" w:eastAsia="ru-RU"/>
        </w:rPr>
      </w:pPr>
    </w:p>
    <w:p w:rsidR="00D96C46" w:rsidRPr="0058665A" w:rsidRDefault="00D96C46">
      <w:pPr>
        <w:widowControl/>
        <w:tabs>
          <w:tab w:val="left" w:pos="709"/>
        </w:tabs>
        <w:ind w:firstLine="709"/>
        <w:jc w:val="both"/>
        <w:rPr>
          <w:sz w:val="28"/>
          <w:szCs w:val="28"/>
          <w:lang w:val="ru-RU" w:eastAsia="ru-RU"/>
        </w:rPr>
      </w:pPr>
    </w:p>
    <w:p w:rsidR="006F4920" w:rsidRDefault="00422F77" w:rsidP="00CE28C2">
      <w:pPr>
        <w:widowControl/>
        <w:tabs>
          <w:tab w:val="left" w:pos="885"/>
          <w:tab w:val="left" w:pos="2687"/>
        </w:tabs>
        <w:ind w:firstLine="709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Исполняющий обязанности </w:t>
      </w:r>
    </w:p>
    <w:p w:rsidR="00CE28C2" w:rsidRDefault="00AA6C80" w:rsidP="00CE28C2">
      <w:pPr>
        <w:widowControl/>
        <w:tabs>
          <w:tab w:val="left" w:pos="885"/>
          <w:tab w:val="left" w:pos="2687"/>
        </w:tabs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kk-KZ" w:eastAsia="ru-RU"/>
        </w:rPr>
        <w:t>М</w:t>
      </w:r>
      <w:r w:rsidR="00422F77">
        <w:rPr>
          <w:b/>
          <w:sz w:val="28"/>
          <w:szCs w:val="28"/>
          <w:lang w:val="kk-KZ" w:eastAsia="ru-RU"/>
        </w:rPr>
        <w:t>инистра</w:t>
      </w:r>
      <w:r w:rsidR="00422F77">
        <w:rPr>
          <w:b/>
          <w:sz w:val="28"/>
          <w:szCs w:val="28"/>
          <w:lang w:val="kk-KZ" w:eastAsia="ru-RU"/>
        </w:rPr>
        <w:tab/>
      </w:r>
      <w:r w:rsidR="00422F77">
        <w:rPr>
          <w:b/>
          <w:sz w:val="28"/>
          <w:szCs w:val="28"/>
          <w:lang w:val="kk-KZ" w:eastAsia="ru-RU"/>
        </w:rPr>
        <w:tab/>
      </w:r>
      <w:r w:rsidR="00422F77">
        <w:rPr>
          <w:b/>
          <w:sz w:val="28"/>
          <w:szCs w:val="28"/>
          <w:lang w:val="kk-KZ" w:eastAsia="ru-RU"/>
        </w:rPr>
        <w:tab/>
      </w:r>
      <w:r w:rsidR="00422F77">
        <w:rPr>
          <w:b/>
          <w:sz w:val="28"/>
          <w:szCs w:val="28"/>
          <w:lang w:val="kk-KZ" w:eastAsia="ru-RU"/>
        </w:rPr>
        <w:tab/>
      </w:r>
      <w:r w:rsidR="006F4920">
        <w:rPr>
          <w:b/>
          <w:sz w:val="28"/>
          <w:szCs w:val="28"/>
          <w:lang w:val="kk-KZ" w:eastAsia="ru-RU"/>
        </w:rPr>
        <w:tab/>
      </w:r>
      <w:r w:rsidR="006F4920">
        <w:rPr>
          <w:b/>
          <w:sz w:val="28"/>
          <w:szCs w:val="28"/>
          <w:lang w:val="kk-KZ" w:eastAsia="ru-RU"/>
        </w:rPr>
        <w:tab/>
      </w:r>
      <w:r w:rsidR="006F4920">
        <w:rPr>
          <w:b/>
          <w:sz w:val="28"/>
          <w:szCs w:val="28"/>
          <w:lang w:val="kk-KZ" w:eastAsia="ru-RU"/>
        </w:rPr>
        <w:tab/>
      </w:r>
      <w:r w:rsidR="006F4920">
        <w:rPr>
          <w:b/>
          <w:sz w:val="28"/>
          <w:szCs w:val="28"/>
          <w:lang w:val="kk-KZ" w:eastAsia="ru-RU"/>
        </w:rPr>
        <w:tab/>
      </w:r>
      <w:r w:rsidR="006F4920">
        <w:rPr>
          <w:b/>
          <w:sz w:val="28"/>
          <w:szCs w:val="28"/>
          <w:lang w:val="kk-KZ" w:eastAsia="ru-RU"/>
        </w:rPr>
        <w:tab/>
      </w:r>
      <w:r w:rsidR="00422F77">
        <w:rPr>
          <w:b/>
          <w:sz w:val="28"/>
          <w:szCs w:val="28"/>
          <w:lang w:val="kk-KZ" w:eastAsia="ru-RU"/>
        </w:rPr>
        <w:t>К</w:t>
      </w:r>
      <w:r w:rsidR="00422F77">
        <w:rPr>
          <w:b/>
          <w:sz w:val="28"/>
          <w:szCs w:val="28"/>
          <w:lang w:val="ru-RU" w:eastAsia="ru-RU"/>
        </w:rPr>
        <w:t xml:space="preserve">. </w:t>
      </w:r>
      <w:proofErr w:type="spellStart"/>
      <w:r w:rsidR="00422F77">
        <w:rPr>
          <w:b/>
          <w:sz w:val="28"/>
          <w:szCs w:val="28"/>
          <w:lang w:val="ru-RU" w:eastAsia="ru-RU"/>
        </w:rPr>
        <w:t>Искаков</w:t>
      </w:r>
      <w:proofErr w:type="spellEnd"/>
      <w:r w:rsidR="00CE28C2">
        <w:rPr>
          <w:b/>
          <w:sz w:val="28"/>
          <w:szCs w:val="28"/>
          <w:lang w:val="ru-RU" w:eastAsia="ru-RU"/>
        </w:rPr>
        <w:t xml:space="preserve"> </w:t>
      </w:r>
    </w:p>
    <w:sectPr w:rsidR="00CE28C2">
      <w:pgSz w:w="11910" w:h="16840"/>
      <w:pgMar w:top="851" w:right="851" w:bottom="1418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4BA" w:rsidRDefault="00C214BA">
      <w:r>
        <w:separator/>
      </w:r>
    </w:p>
  </w:endnote>
  <w:endnote w:type="continuationSeparator" w:id="0">
    <w:p w:rsidR="00C214BA" w:rsidRDefault="00C2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4BA" w:rsidRDefault="00C214BA">
      <w:r>
        <w:separator/>
      </w:r>
    </w:p>
  </w:footnote>
  <w:footnote w:type="continuationSeparator" w:id="0">
    <w:p w:rsidR="00C214BA" w:rsidRDefault="00C2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D83"/>
    <w:multiLevelType w:val="multilevel"/>
    <w:tmpl w:val="83EED9FC"/>
    <w:lvl w:ilvl="0">
      <w:start w:val="1"/>
      <w:numFmt w:val="decimal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548" w:hanging="720"/>
      </w:p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1" w15:restartNumberingAfterBreak="0">
    <w:nsid w:val="1C8C5D57"/>
    <w:multiLevelType w:val="multilevel"/>
    <w:tmpl w:val="47CA66FC"/>
    <w:lvl w:ilvl="0">
      <w:start w:val="1"/>
      <w:numFmt w:val="decimal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548" w:hanging="720"/>
      </w:p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FC91EE6"/>
    <w:multiLevelType w:val="hybridMultilevel"/>
    <w:tmpl w:val="2096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96861"/>
    <w:multiLevelType w:val="multilevel"/>
    <w:tmpl w:val="6F1AD990"/>
    <w:lvl w:ilvl="0">
      <w:start w:val="3"/>
      <w:numFmt w:val="decimal"/>
      <w:lvlText w:val="%1."/>
      <w:lvlJc w:val="left"/>
      <w:pPr>
        <w:ind w:left="4353" w:hanging="5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46"/>
    <w:rsid w:val="001F2035"/>
    <w:rsid w:val="002415CE"/>
    <w:rsid w:val="002B1AD4"/>
    <w:rsid w:val="00422F77"/>
    <w:rsid w:val="004A611B"/>
    <w:rsid w:val="00567E1F"/>
    <w:rsid w:val="0058665A"/>
    <w:rsid w:val="006F4920"/>
    <w:rsid w:val="00750277"/>
    <w:rsid w:val="00984745"/>
    <w:rsid w:val="00AA6C80"/>
    <w:rsid w:val="00B01CBD"/>
    <w:rsid w:val="00B35ADD"/>
    <w:rsid w:val="00BF2923"/>
    <w:rsid w:val="00C214BA"/>
    <w:rsid w:val="00CE28C2"/>
    <w:rsid w:val="00D5629A"/>
    <w:rsid w:val="00D96C46"/>
    <w:rsid w:val="00EA04D1"/>
    <w:rsid w:val="00F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A90E9C-4801-4C6B-8B34-A6ADD4CF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link w:val="af6"/>
    <w:uiPriority w:val="34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en-US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en-US"/>
    </w:rPr>
  </w:style>
  <w:style w:type="character" w:customStyle="1" w:styleId="af6">
    <w:name w:val="Абзац списка Знак"/>
    <w:link w:val="af5"/>
    <w:uiPriority w:val="34"/>
    <w:locked/>
    <w:rsid w:val="0058665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Жанибекова</dc:creator>
  <cp:keywords/>
  <dc:description/>
  <cp:lastModifiedBy>Азат Мухамеджанов</cp:lastModifiedBy>
  <cp:revision>7</cp:revision>
  <dcterms:created xsi:type="dcterms:W3CDTF">2026-01-08T12:58:00Z</dcterms:created>
  <dcterms:modified xsi:type="dcterms:W3CDTF">2026-01-12T07:56:00Z</dcterms:modified>
</cp:coreProperties>
</file>