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E0427" w:rsidRDefault="00A835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14:paraId="69FDF0B4" w14:textId="77777777" w:rsidR="00F27D29" w:rsidRDefault="00A835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200530882"/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конкурса на предоставление негосударственног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гранта для неправительственной организации</w:t>
      </w: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рамках социального проекта </w:t>
      </w:r>
    </w:p>
    <w:p w14:paraId="00000002" w14:textId="0C851EDE" w:rsidR="007E0427" w:rsidRPr="00F27D29" w:rsidRDefault="00A835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«Поддержка гражданских инициатив жителей </w:t>
      </w:r>
      <w:r w:rsidR="00F27D29" w:rsidRPr="00F2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села </w:t>
      </w:r>
      <w:r w:rsidR="00F27D29" w:rsidRPr="00F27D29">
        <w:rPr>
          <w:rFonts w:ascii="Times New Roman" w:eastAsia="Times New Roman" w:hAnsi="Times New Roman" w:cs="Times New Roman"/>
          <w:b/>
          <w:sz w:val="24"/>
          <w:szCs w:val="24"/>
        </w:rPr>
        <w:t xml:space="preserve">Үлгілі </w:t>
      </w:r>
      <w:r w:rsidR="00F27D29" w:rsidRPr="00F27D29">
        <w:rPr>
          <w:rFonts w:ascii="Times New Roman" w:hAnsi="Times New Roman" w:cs="Times New Roman"/>
          <w:b/>
          <w:sz w:val="24"/>
          <w:szCs w:val="24"/>
        </w:rPr>
        <w:t>Байзакского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Жамбылской области</w:t>
      </w: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bookmarkEnd w:id="0"/>
    <w:p w14:paraId="00000003" w14:textId="77777777" w:rsidR="007E0427" w:rsidRDefault="007E04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7E0427" w:rsidRDefault="00A835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14:paraId="00000005" w14:textId="595EA18A" w:rsidR="007E0427" w:rsidRDefault="00A835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конкурсе на предоставление негосударственного</w:t>
      </w:r>
      <w:r w:rsid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гранта для неправительственной</w:t>
      </w:r>
      <w:r w:rsid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социального проекта «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Поддержка гражданских инициатив жителей </w:t>
      </w:r>
      <w:r w:rsidR="00F27D29" w:rsidRPr="00F2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села </w:t>
      </w:r>
      <w:r w:rsidR="00F27D29" w:rsidRPr="00F27D29">
        <w:rPr>
          <w:rFonts w:ascii="Times New Roman" w:eastAsia="Times New Roman" w:hAnsi="Times New Roman" w:cs="Times New Roman"/>
          <w:b/>
          <w:sz w:val="24"/>
          <w:szCs w:val="24"/>
        </w:rPr>
        <w:t xml:space="preserve">Үлгілі </w:t>
      </w:r>
      <w:r w:rsidR="00F27D29" w:rsidRPr="00F27D29">
        <w:rPr>
          <w:rFonts w:ascii="Times New Roman" w:hAnsi="Times New Roman" w:cs="Times New Roman"/>
          <w:b/>
          <w:sz w:val="24"/>
          <w:szCs w:val="24"/>
        </w:rPr>
        <w:t>Байзакского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Жамбылской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– Положение) определяет порядок и условия организации и проведения грантового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Конкурс). </w:t>
      </w:r>
    </w:p>
    <w:p w14:paraId="00000006" w14:textId="72271DAD" w:rsidR="007E0427" w:rsidRDefault="00A835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Некоммерческое акционерное общество «Центр поддержки гражданских инициатив» (далее – Оператор) проводит Конкурс по предоставлению негосударственного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 xml:space="preserve"> гранта </w:t>
      </w:r>
      <w:r w:rsidR="00DC10B8" w:rsidRPr="00DC10B8"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 w:rsidR="00DC10B8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="00DC10B8" w:rsidRPr="00DC10B8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«Ассоциация молодежных организаций Жамбылской области»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- Заказчик) 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Поддержка гражданских инициатив жителей </w:t>
      </w:r>
      <w:r w:rsidR="00F27D29" w:rsidRPr="00F27D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села </w:t>
      </w:r>
      <w:r w:rsidR="00F27D29" w:rsidRPr="00F27D29">
        <w:rPr>
          <w:rFonts w:ascii="Times New Roman" w:eastAsia="Times New Roman" w:hAnsi="Times New Roman" w:cs="Times New Roman"/>
          <w:b/>
          <w:sz w:val="24"/>
          <w:szCs w:val="24"/>
        </w:rPr>
        <w:t xml:space="preserve">Үлгілі </w:t>
      </w:r>
      <w:r w:rsidR="00F27D29" w:rsidRPr="00F27D29">
        <w:rPr>
          <w:rFonts w:ascii="Times New Roman" w:hAnsi="Times New Roman" w:cs="Times New Roman"/>
          <w:b/>
          <w:sz w:val="24"/>
          <w:szCs w:val="24"/>
        </w:rPr>
        <w:t>Байзакского</w:t>
      </w:r>
      <w:r w:rsidR="00F27D29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Жамбылской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0000008" w14:textId="49BB2D8C" w:rsidR="007E0427" w:rsidRPr="00BC1884" w:rsidRDefault="00A8356B" w:rsidP="00F27D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27D29" w:rsidRPr="00F27D29">
        <w:rPr>
          <w:rFonts w:ascii="Times New Roman" w:eastAsia="Times New Roman" w:hAnsi="Times New Roman" w:cs="Times New Roman"/>
          <w:sz w:val="24"/>
          <w:szCs w:val="24"/>
        </w:rPr>
        <w:t>негосударственного гранта согласно Положению осуществляе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тся в </w:t>
      </w:r>
      <w:r w:rsidRPr="00BC1884">
        <w:rPr>
          <w:rFonts w:ascii="Times New Roman" w:eastAsia="Times New Roman" w:hAnsi="Times New Roman" w:cs="Times New Roman"/>
          <w:sz w:val="24"/>
          <w:szCs w:val="24"/>
        </w:rPr>
        <w:t>рамках XII</w:t>
      </w:r>
      <w:r w:rsidR="00F27D29" w:rsidRPr="00BC1884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Гражданского</w:t>
      </w:r>
      <w:r w:rsidRPr="00BC1884">
        <w:rPr>
          <w:rFonts w:ascii="Times New Roman" w:eastAsia="Times New Roman" w:hAnsi="Times New Roman" w:cs="Times New Roman"/>
          <w:sz w:val="24"/>
          <w:szCs w:val="24"/>
        </w:rPr>
        <w:t xml:space="preserve"> форум</w:t>
      </w:r>
      <w:r w:rsidR="00F27D29" w:rsidRPr="00BC18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1884">
        <w:rPr>
          <w:rFonts w:ascii="Times New Roman" w:eastAsia="Times New Roman" w:hAnsi="Times New Roman" w:cs="Times New Roman"/>
          <w:sz w:val="24"/>
          <w:szCs w:val="24"/>
        </w:rPr>
        <w:t xml:space="preserve"> Жамбылской области «Сильное общество – мощный Казахстан».</w:t>
      </w:r>
    </w:p>
    <w:p w14:paraId="3105B181" w14:textId="4E373C4E" w:rsidR="00F27D29" w:rsidRPr="00F27D29" w:rsidRDefault="00F27D29" w:rsidP="00F27D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hAnsi="Times New Roman" w:cs="Times New Roman"/>
          <w:b/>
          <w:sz w:val="24"/>
          <w:szCs w:val="24"/>
        </w:rPr>
        <w:t>Целевой индикатор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негосударственного гранта </w:t>
      </w:r>
      <w:r w:rsidR="00A8356B" w:rsidRPr="00F27D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поддержка и реализация не менее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500160119"/>
        </w:sdtPr>
        <w:sdtContent>
          <w:r w:rsidRPr="00F27D2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sdtContent>
      </w:sdt>
      <w:r w:rsidRPr="00F27D29">
        <w:rPr>
          <w:rFonts w:ascii="Times New Roman" w:hAnsi="Times New Roman" w:cs="Times New Roman"/>
          <w:sz w:val="24"/>
          <w:szCs w:val="24"/>
        </w:rPr>
        <w:t>1 локальной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инициатив</w:t>
      </w:r>
      <w:r w:rsidRPr="00F27D29">
        <w:rPr>
          <w:rFonts w:ascii="Times New Roman" w:hAnsi="Times New Roman" w:cs="Times New Roman"/>
          <w:sz w:val="24"/>
          <w:szCs w:val="24"/>
        </w:rPr>
        <w:t>ы</w:t>
      </w:r>
      <w:r w:rsidRPr="00F27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жителей села Үлгілі </w:t>
      </w:r>
      <w:r w:rsidRPr="00F27D29">
        <w:rPr>
          <w:rFonts w:ascii="Times New Roman" w:hAnsi="Times New Roman" w:cs="Times New Roman"/>
          <w:sz w:val="24"/>
          <w:szCs w:val="24"/>
        </w:rPr>
        <w:t>Байзакского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района Жамбылской области.</w:t>
      </w:r>
    </w:p>
    <w:p w14:paraId="1EE90BC3" w14:textId="0AFEA30C" w:rsidR="00F27D29" w:rsidRPr="00F27D29" w:rsidRDefault="00F27D29" w:rsidP="00F27D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от реализации негосударственного гранта:</w:t>
      </w:r>
    </w:p>
    <w:p w14:paraId="587B275D" w14:textId="11A37171" w:rsidR="00F27D29" w:rsidRPr="00F27D29" w:rsidRDefault="00F27D29" w:rsidP="00F27D29">
      <w:pPr>
        <w:pStyle w:val="af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sz w:val="24"/>
          <w:szCs w:val="24"/>
        </w:rPr>
        <w:t>Проведение общественного обсуждения</w:t>
      </w:r>
      <w:r w:rsidRPr="00F27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>с участием не менее 50 жителей для сбора предложений по улучшению условий жизни на селе.</w:t>
      </w:r>
    </w:p>
    <w:p w14:paraId="07A2094F" w14:textId="295AB310" w:rsidR="00F27D29" w:rsidRPr="00F27D29" w:rsidRDefault="00F27D29" w:rsidP="00F27D29">
      <w:pPr>
        <w:pStyle w:val="af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Поддержка и реализация не менее </w:t>
      </w:r>
      <w:r w:rsidRPr="00F27D29">
        <w:rPr>
          <w:rFonts w:ascii="Times New Roman" w:hAnsi="Times New Roman" w:cs="Times New Roman"/>
          <w:sz w:val="24"/>
          <w:szCs w:val="24"/>
        </w:rPr>
        <w:t>1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инициатив</w:t>
      </w:r>
      <w:r w:rsidRPr="00F27D29">
        <w:rPr>
          <w:rFonts w:ascii="Times New Roman" w:hAnsi="Times New Roman" w:cs="Times New Roman"/>
          <w:sz w:val="24"/>
          <w:szCs w:val="24"/>
        </w:rPr>
        <w:t>ы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(например, благоустройство общественной территории</w:t>
      </w:r>
      <w:r w:rsidRPr="00F27D29">
        <w:rPr>
          <w:rFonts w:ascii="Times New Roman" w:hAnsi="Times New Roman" w:cs="Times New Roman"/>
          <w:sz w:val="24"/>
          <w:szCs w:val="24"/>
        </w:rPr>
        <w:t xml:space="preserve"> и детской площадки, др.) с участием местного населения с дальнейшей передачей местному исполнительному органу.</w:t>
      </w:r>
    </w:p>
    <w:p w14:paraId="6E4BCC1A" w14:textId="3350BBA0" w:rsidR="00F27D29" w:rsidRPr="00F27D29" w:rsidRDefault="00F27D29" w:rsidP="00F27D29">
      <w:pPr>
        <w:pStyle w:val="af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sz w:val="24"/>
          <w:szCs w:val="24"/>
        </w:rPr>
        <w:t>Вовлечение в реализацию инициатив не менее 50 человек</w:t>
      </w:r>
      <w:r w:rsidRPr="00F27D2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27D29">
        <w:rPr>
          <w:rFonts w:ascii="Times New Roman" w:eastAsia="Times New Roman" w:hAnsi="Times New Roman" w:cs="Times New Roman"/>
          <w:sz w:val="24"/>
          <w:szCs w:val="24"/>
        </w:rPr>
        <w:t xml:space="preserve"> включая молодежь.</w:t>
      </w:r>
    </w:p>
    <w:p w14:paraId="6CE1E852" w14:textId="061D953D" w:rsidR="00F27D29" w:rsidRPr="00F27D29" w:rsidRDefault="00F27D29" w:rsidP="00F27D29">
      <w:pPr>
        <w:pStyle w:val="af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sz w:val="24"/>
          <w:szCs w:val="24"/>
        </w:rPr>
        <w:t>Проведение не менее 1 обучающего мероприятия для не менее 30 активных жителей села по теме разработки и реализации гражданских инициатив.</w:t>
      </w:r>
    </w:p>
    <w:p w14:paraId="00000011" w14:textId="2B34ECA2" w:rsidR="007E0427" w:rsidRPr="00F27D29" w:rsidRDefault="00F27D29" w:rsidP="00F27D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 негосударственного</w:t>
      </w:r>
      <w:r w:rsidR="00A8356B"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гранта</w:t>
      </w:r>
      <w:r w:rsidR="00A8356B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356B"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3 месяцев </w:t>
      </w:r>
      <w:r w:rsidR="00A8356B" w:rsidRPr="00F27D29">
        <w:rPr>
          <w:rFonts w:ascii="Times New Roman" w:eastAsia="Times New Roman" w:hAnsi="Times New Roman" w:cs="Times New Roman"/>
          <w:sz w:val="24"/>
          <w:szCs w:val="24"/>
        </w:rPr>
        <w:t xml:space="preserve">с момента заключения договора </w:t>
      </w:r>
      <w:r w:rsidR="00A8356B"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>по «30» ноября 2025 года.</w:t>
      </w:r>
    </w:p>
    <w:p w14:paraId="417B9421" w14:textId="77777777" w:rsidR="00F27D29" w:rsidRDefault="00F27D29" w:rsidP="00F27D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Сумма </w:t>
      </w:r>
      <w:r w:rsidR="00A8356B" w:rsidRP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негосударственного</w:t>
      </w:r>
      <w:r w:rsidR="00A83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гранта </w:t>
      </w:r>
      <w:r w:rsidR="00A83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8356B">
        <w:rPr>
          <w:rFonts w:ascii="Times New Roman" w:eastAsia="Times New Roman" w:hAnsi="Times New Roman" w:cs="Times New Roman"/>
          <w:sz w:val="24"/>
          <w:szCs w:val="24"/>
        </w:rPr>
        <w:t>4 500 000 (четыре миллиона пятьсот тысяч) тенге.</w:t>
      </w:r>
    </w:p>
    <w:p w14:paraId="78688BAE" w14:textId="3CC70A06" w:rsidR="00F27D29" w:rsidRPr="00F27D29" w:rsidRDefault="00F27D29" w:rsidP="00F27D2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Негосударственный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грант не предусматривае</w:t>
      </w:r>
      <w:r w:rsidRP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>т расходы на материально-техническое обеспечение для неправительственной организации, на аренду офиса неправительственной организации, заработную плату, командировочные расходы, а также иные административные расходы.</w:t>
      </w:r>
    </w:p>
    <w:p w14:paraId="00000013" w14:textId="24A176A3" w:rsidR="007E0427" w:rsidRPr="00F27D29" w:rsidRDefault="00A8356B" w:rsidP="00C2111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Территори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реализации </w:t>
      </w:r>
      <w:r w:rsidR="00F27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негосударственного гранта</w:t>
      </w:r>
      <w:r w:rsidR="00F27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Үлгілі Байзакского района Жамбылской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B54A4C" w14:textId="77777777" w:rsidR="00F27D29" w:rsidRDefault="00F27D29" w:rsidP="00F27D2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7E0427" w:rsidRDefault="00A8356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К УЧАСТНИКАМ КОНКУРСА И ПРОЕКТАМ</w:t>
      </w:r>
    </w:p>
    <w:p w14:paraId="0000001A" w14:textId="77777777" w:rsidR="007E0427" w:rsidRDefault="00A835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онкурсе допускаются неправительственные организации, зарегистрированные </w:t>
      </w:r>
      <w:r w:rsidRPr="00FC24A0"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сельских населенных пунктах Жамбылской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(согласно Закону РК «Об административно-территориальном устройстве Республики Казахстан» к городским населенным пунктам относятся города республиканского, областного и районного значения, а также поселки), отвечающие следующим критериям: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77777777" w:rsidR="007E0427" w:rsidRDefault="00A8356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0531101"/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сведения, о которых содержатся в Базе данных неправительственных организаций согласно статье 5-1 Закона РК «О государственном социальном заказе,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государственном заказе на реализацию стратегического партнерства, грантах и премиях для неправительственных организаций в Республике Казахстан»; </w:t>
      </w:r>
    </w:p>
    <w:p w14:paraId="0000001C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находящихся в процессе ликвидации, не признанных банкротами;</w:t>
      </w:r>
    </w:p>
    <w:p w14:paraId="0000001D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имеющих задолженности по исполнительному производству;</w:t>
      </w:r>
    </w:p>
    <w:p w14:paraId="0000001E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состоящих в реестре недобросовестных участников государственных закупок;</w:t>
      </w:r>
    </w:p>
    <w:p w14:paraId="0000001F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имущество которых не наложен арест;</w:t>
      </w:r>
    </w:p>
    <w:p w14:paraId="00000020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экономическая деятельность которых не приостановлена;</w:t>
      </w:r>
    </w:p>
    <w:p w14:paraId="00000021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руководители, учредители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экстремизма; </w:t>
      </w:r>
    </w:p>
    <w:p w14:paraId="00000022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руководители, учредители не являются супругом (супругой), близкими родственниками, свойственниками уполномоченных лиц заказчика и (или) оператора;</w:t>
      </w:r>
    </w:p>
    <w:p w14:paraId="00000023" w14:textId="7777777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fktjzfihgen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не имеют прямого или косвенного участия государства и (или) государственных органов в уставном капитале организации;</w:t>
      </w:r>
    </w:p>
    <w:p w14:paraId="00000024" w14:textId="1B4F8EE7" w:rsidR="007E0427" w:rsidRDefault="00A835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 исполняющие предыдущие договорные обязательства перед Оператором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 xml:space="preserve"> (в случае наличия опыта реализации гранта Оператора)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00000025" w14:textId="77777777" w:rsidR="007E0427" w:rsidRDefault="00A83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bookmarkStart w:id="4" w:name="_Hlk200531456"/>
      <w:r>
        <w:rPr>
          <w:rFonts w:ascii="Times New Roman" w:eastAsia="Times New Roman" w:hAnsi="Times New Roman" w:cs="Times New Roman"/>
          <w:sz w:val="24"/>
          <w:szCs w:val="24"/>
        </w:rPr>
        <w:t>К участию в Конкурсе допускаются заявки, отвечающие следующим критериям:</w:t>
      </w:r>
    </w:p>
    <w:p w14:paraId="00000026" w14:textId="17943951" w:rsidR="007E0427" w:rsidRDefault="00A8356B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>заявки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указанным в пункта</w:t>
      </w:r>
      <w:r w:rsidR="00F27D29">
        <w:rPr>
          <w:rFonts w:ascii="Times New Roman" w:eastAsia="Times New Roman" w:hAnsi="Times New Roman" w:cs="Times New Roman"/>
          <w:sz w:val="24"/>
          <w:szCs w:val="24"/>
        </w:rPr>
        <w:t>х 1.2 – 1.7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7" w14:textId="77777777" w:rsidR="007E0427" w:rsidRDefault="00A8356B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оформлены в полном соответствии с формой Заявки и приложением всех документов, указанных в пункте 3.3 настоящего Положения;</w:t>
      </w:r>
    </w:p>
    <w:p w14:paraId="00000028" w14:textId="77777777" w:rsidR="007E0427" w:rsidRDefault="00A8356B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внесены Оператору в сроки, указанные в пункте 3.1 настоящего Положения;</w:t>
      </w:r>
    </w:p>
    <w:p w14:paraId="00000029" w14:textId="711C5999" w:rsidR="007E0427" w:rsidRDefault="00A8356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отвечающие критериям, предусмотренные пу</w:t>
      </w:r>
      <w:r w:rsidR="001B0A85">
        <w:rPr>
          <w:rFonts w:ascii="Times New Roman" w:eastAsia="Times New Roman" w:hAnsi="Times New Roman" w:cs="Times New Roman"/>
          <w:sz w:val="24"/>
          <w:szCs w:val="24"/>
        </w:rPr>
        <w:t>нктом 2.1. настоящего Положения.</w:t>
      </w:r>
    </w:p>
    <w:p w14:paraId="0000002D" w14:textId="77777777" w:rsidR="007E0427" w:rsidRDefault="007E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xdxantycdafn" w:colFirst="0" w:colLast="0"/>
      <w:bookmarkEnd w:id="4"/>
      <w:bookmarkEnd w:id="8"/>
    </w:p>
    <w:p w14:paraId="0000002E" w14:textId="77777777" w:rsidR="007E0427" w:rsidRDefault="00A8356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3dy6vkm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ПОРЯДОК ПРОВЕДЕНИЯ КОНКУРСА</w:t>
      </w:r>
    </w:p>
    <w:p w14:paraId="0000002F" w14:textId="2681D090" w:rsidR="007E0427" w:rsidRDefault="00A835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ms7wo7141507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онкурсе от неправительственных организаций вносятся Оператору в течение 1</w:t>
      </w:r>
      <w:r w:rsidR="009174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174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пятнадцати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рабочих дней с «</w:t>
      </w:r>
      <w:r w:rsidR="00FC24A0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B524D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«</w:t>
      </w:r>
      <w:r w:rsidR="00B524D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B524D1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до 18:30 часов по времени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Заявки, вносимые позже указанных сроков, не рассматриваются.</w:t>
      </w:r>
    </w:p>
    <w:p w14:paraId="00000030" w14:textId="32068D3B" w:rsidR="007E0427" w:rsidRDefault="00A835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онкурсе заявитель вносит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необходимые документы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электронном формате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путем отправки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электронную почту</w:t>
      </w:r>
      <w:r w:rsidR="008E45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1" w:name="_Hlk200530796"/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begin"/>
      </w:r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>HYPERLINK "mailto:</w:instrText>
      </w:r>
      <w:r w:rsidR="00CB509E" w:rsidRPr="008E459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>ulguli_zhambul25@cisc.kz</w:instrText>
      </w:r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>"</w:instrText>
      </w:r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r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separate"/>
      </w:r>
      <w:r w:rsidR="00CB509E" w:rsidRPr="00A82036">
        <w:rPr>
          <w:rStyle w:val="affb"/>
          <w:rFonts w:ascii="Times New Roman" w:eastAsia="Times New Roman" w:hAnsi="Times New Roman" w:cs="Times New Roman"/>
          <w:sz w:val="24"/>
          <w:szCs w:val="24"/>
          <w:lang w:val="kk-KZ"/>
        </w:rPr>
        <w:t>ulguli_zhambul25@cisc.kz</w:t>
      </w:r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end"/>
      </w:r>
      <w:bookmarkEnd w:id="11"/>
      <w:r w:rsidR="00CB509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заархивированном файле WinRar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WinZip в формате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DF, с указанием наименования и контактов заявителя. </w:t>
      </w:r>
    </w:p>
    <w:p w14:paraId="00000031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 При отправке необходимых документов заявитель направляет заполненную и подписанную форму заявки и копии учредительных документов (положение либо устав), в едином документе (PDF).  </w:t>
      </w:r>
    </w:p>
    <w:p w14:paraId="00000032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необходимых документов для участия в Конкурсе:</w:t>
      </w:r>
    </w:p>
    <w:p w14:paraId="00000033" w14:textId="77777777" w:rsidR="007E0427" w:rsidRDefault="00A8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eastAsia="Times New Roman" w:hAnsi="Times New Roman" w:cs="Times New Roman"/>
          <w:sz w:val="24"/>
          <w:szCs w:val="24"/>
        </w:rPr>
        <w:t>на участие в Конкурсе на предоставление негосударственных грантов для неправительственных организаций, согласно приложению 1 к настоящему Положению;</w:t>
      </w:r>
    </w:p>
    <w:p w14:paraId="00000034" w14:textId="77777777" w:rsidR="007E0427" w:rsidRDefault="00A835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bookmarkStart w:id="12" w:name="_Hlk2005309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копии учредительных документов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(справка о зарегистрированном юридическом лице с сайта egov на актуальную дату, положение либо устав, в случае если заявку подписывает не руководитель исполнительного органа заявителя – доверенность от имени руководителя)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2"/>
    <w:p w14:paraId="00000035" w14:textId="77777777" w:rsidR="007E0427" w:rsidRDefault="00A83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обеспечивает полноту представленных документов и достоверность сведений, указанных в них.</w:t>
      </w:r>
    </w:p>
    <w:p w14:paraId="00000036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В случае необходимости Оператор оставляет за собой право запросить у заявителя дополнительную информацию, имеющую отношение к Конкурсу и (или) Проекту, по требованию Заказчика.</w:t>
      </w:r>
    </w:p>
    <w:p w14:paraId="00000037" w14:textId="5FF5683A" w:rsidR="007E0427" w:rsidRPr="00102BC4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 </w:t>
      </w:r>
      <w:bookmarkStart w:id="13" w:name="_Hlk200530669"/>
      <w:r w:rsidRPr="00102BC4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3F1AD7" w:rsidRPr="00102BC4">
        <w:rPr>
          <w:rFonts w:ascii="Times New Roman" w:eastAsia="Times New Roman" w:hAnsi="Times New Roman" w:cs="Times New Roman"/>
          <w:sz w:val="24"/>
          <w:szCs w:val="24"/>
        </w:rPr>
        <w:t xml:space="preserve">заявок неправительственных организаций на участие в Конкурсе и определение грантополучателей </w:t>
      </w:r>
      <w:r w:rsidRPr="00102BC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2 этапа: </w:t>
      </w:r>
    </w:p>
    <w:p w14:paraId="00000038" w14:textId="77777777" w:rsidR="007E0427" w:rsidRPr="00102BC4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BC4">
        <w:rPr>
          <w:rFonts w:ascii="Times New Roman" w:eastAsia="Times New Roman" w:hAnsi="Times New Roman" w:cs="Times New Roman"/>
          <w:sz w:val="24"/>
          <w:szCs w:val="24"/>
          <w:u w:val="single"/>
        </w:rPr>
        <w:t>Первый этап:</w:t>
      </w:r>
      <w:r w:rsidRPr="00102BC4">
        <w:rPr>
          <w:rFonts w:ascii="Times New Roman" w:eastAsia="Times New Roman" w:hAnsi="Times New Roman" w:cs="Times New Roman"/>
          <w:sz w:val="24"/>
          <w:szCs w:val="24"/>
        </w:rPr>
        <w:t xml:space="preserve"> проверка заявок на техническое соответствие требованиям Конкурса;</w:t>
      </w:r>
    </w:p>
    <w:p w14:paraId="00000039" w14:textId="0CC62A56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BC4">
        <w:rPr>
          <w:rFonts w:ascii="Times New Roman" w:eastAsia="Times New Roman" w:hAnsi="Times New Roman" w:cs="Times New Roman"/>
          <w:sz w:val="24"/>
          <w:szCs w:val="24"/>
          <w:u w:val="single"/>
        </w:rPr>
        <w:t>Второй этап:</w:t>
      </w:r>
      <w:r w:rsidRPr="00102BC4">
        <w:rPr>
          <w:rFonts w:ascii="Times New Roman" w:eastAsia="Times New Roman" w:hAnsi="Times New Roman" w:cs="Times New Roman"/>
          <w:sz w:val="24"/>
          <w:szCs w:val="24"/>
        </w:rPr>
        <w:t xml:space="preserve"> оценка заявок, прошедших первый этап, проведение заседания экспертной комисси</w:t>
      </w:r>
      <w:r w:rsidR="00F27D29" w:rsidRPr="00102BC4">
        <w:rPr>
          <w:rFonts w:ascii="Times New Roman" w:eastAsia="Times New Roman" w:hAnsi="Times New Roman" w:cs="Times New Roman"/>
          <w:sz w:val="24"/>
          <w:szCs w:val="24"/>
        </w:rPr>
        <w:t>и и определение грантополучателя</w:t>
      </w:r>
      <w:r w:rsidRPr="00102BC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3"/>
    <w:p w14:paraId="0000003B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рамках первого этапа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Оператор проверяет заявки на соответствие критериям и условиям настоящего Положения. </w:t>
      </w:r>
    </w:p>
    <w:p w14:paraId="0000003C" w14:textId="747C2F8E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3.6.1 Оператор проверяет заявки на соответствие</w:t>
      </w:r>
      <w:r w:rsidR="001B0A85">
        <w:rPr>
          <w:rFonts w:ascii="Times New Roman" w:eastAsia="Times New Roman" w:hAnsi="Times New Roman" w:cs="Times New Roman"/>
          <w:sz w:val="24"/>
          <w:szCs w:val="24"/>
        </w:rPr>
        <w:t xml:space="preserve"> подпунктам 1) – 10) пункта 2.1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подпунк</w:t>
      </w:r>
      <w:r w:rsidR="001B0A85">
        <w:rPr>
          <w:rFonts w:ascii="Times New Roman" w:eastAsia="Times New Roman" w:hAnsi="Times New Roman" w:cs="Times New Roman"/>
          <w:sz w:val="24"/>
          <w:szCs w:val="24"/>
        </w:rPr>
        <w:t xml:space="preserve">там 1) – 4) пункта 2.2.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Положения и завершает проверку в течение </w:t>
      </w:r>
      <w:r w:rsidR="000136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(пяти) рабочих дней со следующего дня после завершения приема заявок. </w:t>
      </w:r>
    </w:p>
    <w:p w14:paraId="0000003D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3.6.2 При несоответствии заявки требованиям, указанным в подпунктах 1) и 2) пункта 2.2 настоящего Положения, Оператор направляет заявителю уведомление о необходимости устранения несоответствий в течение 3 (трех) рабочих дней.</w:t>
      </w:r>
    </w:p>
    <w:p w14:paraId="0000003E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3.6.3 После получения уведомления в течение 2 (двух) рабочих дней заявитель повторно предоставляет Оператору, приведенные в соответствие с учетом замечаний, документы.</w:t>
      </w:r>
    </w:p>
    <w:p w14:paraId="0000003F" w14:textId="77777777" w:rsidR="007E0427" w:rsidRDefault="00A83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3.6.4 Оператор отказывает в участии в Конкурсе и направляет заявителю соответствующее уведомление в случаях несоответствия условиям пункта 2 настоящего Положения в течение 3 (трех) рабочих дней со следующего дня после окончания проверки доработанных заявок.</w:t>
      </w:r>
    </w:p>
    <w:p w14:paraId="00000040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3.6.5 По итогам проверки заявок на техническое соответствие Оператор составляет и публикует на своем официальном интернет-ресурсе список заявителей, допущенных и не допущенных к экспертной оценке.  </w:t>
      </w:r>
    </w:p>
    <w:p w14:paraId="00000042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tag w:val="goog_rdk_1"/>
          <w:id w:val="-1651814002"/>
        </w:sdtPr>
        <w:sdtContent>
          <w:commentRangeStart w:id="14"/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второго этапа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 членам Экспертной комиссии направляются для рассмотрения заявки, прошедшие первый этап.</w:t>
      </w:r>
    </w:p>
    <w:p w14:paraId="00000043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3.7.1 Экспертная комиссия оценивает заявки согласно критериям, указанным в приложении 2 к настоящему Положению, не позднее 5 (пяти) рабочих дней со следующего дня после направления их Оператором. </w:t>
      </w:r>
      <w:commentRangeEnd w:id="14"/>
      <w:r>
        <w:commentReference w:id="14"/>
      </w:r>
    </w:p>
    <w:p w14:paraId="00000044" w14:textId="6F9706AD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Оценочные листы направляются членами Экспертной комиссии в адрес Оператора на электронную почту </w:t>
      </w:r>
      <w:hyperlink r:id="rId11" w:history="1">
        <w:r w:rsidR="00CB509E" w:rsidRPr="00A82036">
          <w:rPr>
            <w:rStyle w:val="affb"/>
            <w:rFonts w:ascii="Times New Roman" w:eastAsia="Times New Roman" w:hAnsi="Times New Roman" w:cs="Times New Roman"/>
            <w:sz w:val="24"/>
            <w:szCs w:val="24"/>
          </w:rPr>
          <w:t>expert@cisc.kz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5" w14:textId="1366F9E0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Экспертной </w:t>
      </w:r>
      <w:r w:rsidRPr="0090280D">
        <w:rPr>
          <w:rFonts w:ascii="Times New Roman" w:eastAsia="Times New Roman" w:hAnsi="Times New Roman" w:cs="Times New Roman"/>
          <w:sz w:val="24"/>
          <w:szCs w:val="24"/>
        </w:rPr>
        <w:t>комиссии в течение 1 (одного) рабочего</w:t>
      </w:r>
      <w:r w:rsidR="0090280D" w:rsidRPr="0090280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дня </w:t>
      </w:r>
      <w:r w:rsidRPr="0090280D">
        <w:rPr>
          <w:rFonts w:ascii="Times New Roman" w:eastAsia="Times New Roman" w:hAnsi="Times New Roman" w:cs="Times New Roman"/>
          <w:sz w:val="24"/>
          <w:szCs w:val="24"/>
        </w:rPr>
        <w:t xml:space="preserve">следующего после получения оценочных 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членов Экспертной комиссии формирует сводные оценки. </w:t>
      </w:r>
    </w:p>
    <w:p w14:paraId="00000046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членов Экспертной комиссии о проведении заседания направляется   не позднее 1 (одного) рабочего дня до даты его проведения с приложением проекта протокола.</w:t>
      </w:r>
    </w:p>
    <w:p w14:paraId="00000047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3.7.2 Решение экспертной комиссии принимается большинством голосов членов, присутствующих на заседании с учетом общего количества набранных баллов по итогам оценки Экспертной комиссией. При равенстве голосов, голос Председателя экспертной комиссии является решающим. </w:t>
      </w:r>
    </w:p>
    <w:p w14:paraId="00000048" w14:textId="77777777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3.7.3 Решение Экспертной комиссии оформляется в виде протокола на заседании, которое подписывается Председателем экспертной комиссии.</w:t>
      </w:r>
    </w:p>
    <w:p w14:paraId="00000049" w14:textId="5B39431C" w:rsidR="007E0427" w:rsidRDefault="00A83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3.7.4 Итоги Конкурса публикуются на официальном интернет-ресурсе Оператора в течение 3 (трех) рабочих дней со следующего дня его проведения.</w:t>
      </w:r>
    </w:p>
    <w:p w14:paraId="0000004A" w14:textId="77777777" w:rsidR="007E0427" w:rsidRDefault="00A83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 Конкурс признается несостоявшимся по одному из следующих оснований: </w:t>
      </w:r>
    </w:p>
    <w:p w14:paraId="0000004B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отсутствие представленных заявок на участие в Конкурсе;</w:t>
      </w:r>
    </w:p>
    <w:p w14:paraId="0000004C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 участию в Конкурсе ни одна из заявок не допущена;</w:t>
      </w:r>
    </w:p>
    <w:p w14:paraId="0000004D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4d34og8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3) отсутствие победителей по итогам второго этапа Конкурса. </w:t>
      </w:r>
    </w:p>
    <w:p w14:paraId="0000004E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 В случае признания Конкурса несостоявшимся, Оператор вправе объявить повторный Конкурс по согласованию с Заказчиком, но не позднее 5 (пяти) рабочих дней после принятия соответствующего решения. </w:t>
      </w:r>
    </w:p>
    <w:p w14:paraId="0000004F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3.10 Оператор в течение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(трех) рабочих дней с даты принятия соответствующего решения Экспертной комиссии направляет потенциальным грантополучателям проект договора о предоставлении негосударственного гранта, который подлежит подписанию в течение 3 (трех) рабочих дней с момента его получения.</w:t>
      </w:r>
    </w:p>
    <w:p w14:paraId="00000050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 При не заключении договора о предоставлении негосударственного гранта по вине потенциального грантополучателя в сроки, установленные в настоящем Положении, Оператор направляет в течение 3 (трех) рабочих дней проект договора о предоставлении негосударственного гранта следующему заявителю с наиболее высокими баллами, который подлежит подписанию в течение 3 (трех) рабочих дней с момента его получения.</w:t>
      </w:r>
    </w:p>
    <w:p w14:paraId="00000051" w14:textId="77777777" w:rsidR="007E0427" w:rsidRDefault="00A83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 Оператор по согласованию с Заказчиком оставляет за собой право вносить изменения и (или) дополнения в настоящее Положение, в том числе в рамках организации и проведения повторных Конкурсов.</w:t>
      </w:r>
    </w:p>
    <w:p w14:paraId="00000052" w14:textId="77777777" w:rsidR="007E0427" w:rsidRDefault="007E04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7E0427" w:rsidRDefault="00A835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РАБОТЫ ЭКСПЕРТНОЙ КОМИССИИ</w:t>
      </w:r>
    </w:p>
    <w:p w14:paraId="00000054" w14:textId="7F76B028" w:rsidR="007E0427" w:rsidRDefault="00A835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Экспертная комиссия по оценке допущенных заявок формируется из числа не менее 3 (трех) экспертов, предоставленных </w:t>
      </w:r>
      <w:r w:rsidR="001B0A85">
        <w:rPr>
          <w:rFonts w:ascii="Times New Roman" w:eastAsia="Times New Roman" w:hAnsi="Times New Roman" w:cs="Times New Roman"/>
          <w:sz w:val="24"/>
          <w:szCs w:val="24"/>
        </w:rPr>
        <w:t>по 2 (двум) кандидатурам экспертов от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B0A85">
        <w:rPr>
          <w:rFonts w:ascii="Times New Roman" w:eastAsia="Times New Roman" w:hAnsi="Times New Roman" w:cs="Times New Roman"/>
          <w:sz w:val="24"/>
          <w:szCs w:val="24"/>
        </w:rPr>
        <w:t>1 (одного) кандидатуры эксперта от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5" w14:textId="77777777" w:rsidR="007E0427" w:rsidRDefault="00A835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Члены Экспертной комиссии предоставляют уведомление о наличии или отсутствии конфликта интересов по форме согласно приложению 3 к настоящему Положению в течение 2 (двух) рабочих дней с момента его направления Оператором. </w:t>
      </w:r>
    </w:p>
    <w:p w14:paraId="00000056" w14:textId="36C235FF" w:rsidR="007E0427" w:rsidRDefault="00A835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Приказ об утверждении членов экспертной комиссии утверждается Оператором не позднее 5 (пяти) рабочих дней со следующего дня после окончан</w:t>
      </w:r>
      <w:r w:rsidR="00D711E2">
        <w:rPr>
          <w:rFonts w:ascii="Times New Roman" w:eastAsia="Times New Roman" w:hAnsi="Times New Roman" w:cs="Times New Roman"/>
          <w:sz w:val="24"/>
          <w:szCs w:val="24"/>
        </w:rPr>
        <w:t>ия приема заявок.   Председателем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Экспертной комиссии </w:t>
      </w:r>
      <w:r w:rsidR="00D711E2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E2">
        <w:rPr>
          <w:rFonts w:ascii="Times New Roman" w:eastAsia="Times New Roman" w:hAnsi="Times New Roman" w:cs="Times New Roman"/>
          <w:sz w:val="24"/>
          <w:szCs w:val="24"/>
        </w:rPr>
        <w:t>экспе</w:t>
      </w:r>
      <w:r w:rsidR="003F6B04">
        <w:rPr>
          <w:rFonts w:ascii="Times New Roman" w:eastAsia="Times New Roman" w:hAnsi="Times New Roman" w:cs="Times New Roman"/>
          <w:sz w:val="24"/>
          <w:szCs w:val="24"/>
        </w:rPr>
        <w:t>рт, предоставленный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Заказчиком.</w:t>
      </w:r>
    </w:p>
    <w:p w14:paraId="00000057" w14:textId="77777777" w:rsidR="007E0427" w:rsidRDefault="00A835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Секретарем Экспертной комиссии является представитель Оператора. Секретарь Экспертной комиссии обеспечивает ее функционирование, не является ее членом и не принимает участие в голосовании.</w:t>
      </w:r>
    </w:p>
    <w:p w14:paraId="00000058" w14:textId="77777777" w:rsidR="007E0427" w:rsidRDefault="007E042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7E0427" w:rsidRDefault="00A83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0000005A" w14:textId="77777777" w:rsidR="007E0427" w:rsidRDefault="00A83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5.1 При возникновении вопросов, не урегулированных настоящим Положением, Оператор руководствуется законодательством Республики Казахстан.</w:t>
      </w:r>
    </w:p>
    <w:p w14:paraId="0000005B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Style w:val="affe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264"/>
      </w:tblGrid>
      <w:tr w:rsidR="007E0427" w14:paraId="49E67223" w14:textId="77777777">
        <w:trPr>
          <w:trHeight w:val="363"/>
        </w:trPr>
        <w:tc>
          <w:tcPr>
            <w:tcW w:w="4950" w:type="dxa"/>
          </w:tcPr>
          <w:p w14:paraId="0000005C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  <w:tc>
          <w:tcPr>
            <w:tcW w:w="4264" w:type="dxa"/>
          </w:tcPr>
          <w:p w14:paraId="0000005D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</w:tr>
      <w:tr w:rsidR="007E0427" w14:paraId="28B584A7" w14:textId="77777777">
        <w:trPr>
          <w:trHeight w:val="80"/>
        </w:trPr>
        <w:tc>
          <w:tcPr>
            <w:tcW w:w="4950" w:type="dxa"/>
          </w:tcPr>
          <w:p w14:paraId="0000005E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Заказчика</w:t>
            </w:r>
          </w:p>
          <w:p w14:paraId="0000005F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0" w14:textId="77777777" w:rsidR="007E0427" w:rsidRDefault="00A8356B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___________________</w:t>
            </w:r>
          </w:p>
          <w:p w14:paraId="00000061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2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063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64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4" w:type="dxa"/>
          </w:tcPr>
          <w:p w14:paraId="00000065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Оператора</w:t>
            </w:r>
          </w:p>
          <w:p w14:paraId="00000066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7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 ___________________</w:t>
            </w:r>
          </w:p>
          <w:p w14:paraId="00000068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9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06A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B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0000006C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06D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6E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6F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70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71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72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73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07C" w14:textId="77777777" w:rsidR="007E0427" w:rsidRDefault="007E0427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5DB221E5" w14:textId="77777777" w:rsidR="00013674" w:rsidRDefault="00013674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30B12B37" w14:textId="77777777" w:rsidR="00013674" w:rsidRDefault="00013674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46011BCA" w14:textId="77777777" w:rsidR="00C45F12" w:rsidRDefault="00C45F12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4CED54F7" w14:textId="77777777" w:rsidR="00C45F12" w:rsidRDefault="00C45F12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2BEC1812" w14:textId="77777777" w:rsidR="00013674" w:rsidRPr="00013674" w:rsidRDefault="00013674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0000007D" w14:textId="77777777" w:rsidR="007E0427" w:rsidRDefault="00A8356B">
      <w:pPr>
        <w:spacing w:after="0" w:line="240" w:lineRule="auto"/>
        <w:ind w:left="6480" w:firstLine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 к</w:t>
      </w:r>
      <w:r>
        <w:rPr>
          <w:sz w:val="24"/>
          <w:szCs w:val="24"/>
        </w:rPr>
        <w:t xml:space="preserve"> </w:t>
      </w:r>
    </w:p>
    <w:p w14:paraId="0000007E" w14:textId="77777777" w:rsidR="007E0427" w:rsidRDefault="00A83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Положению Конкурса</w:t>
      </w:r>
    </w:p>
    <w:p w14:paraId="0000007F" w14:textId="77777777" w:rsidR="007E0427" w:rsidRDefault="007E0427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7E0427" w:rsidRDefault="00A8356B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Кому:</w:t>
      </w:r>
    </w:p>
    <w:p w14:paraId="00000081" w14:textId="77777777" w:rsidR="007E0427" w:rsidRDefault="00A8356B">
      <w:pPr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Некоммерческому</w:t>
      </w:r>
    </w:p>
    <w:p w14:paraId="00000082" w14:textId="77777777" w:rsidR="007E0427" w:rsidRDefault="00A8356B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акционерному</w:t>
      </w:r>
    </w:p>
    <w:p w14:paraId="00000083" w14:textId="77777777" w:rsidR="007E0427" w:rsidRDefault="00A8356B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обществу «Центр поддержки</w:t>
      </w:r>
    </w:p>
    <w:p w14:paraId="00000084" w14:textId="77777777" w:rsidR="007E0427" w:rsidRDefault="00A8356B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гражданских инициатив»</w:t>
      </w:r>
    </w:p>
    <w:p w14:paraId="00000085" w14:textId="77777777" w:rsidR="007E0427" w:rsidRDefault="00A8356B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кого: ____________________</w:t>
      </w:r>
    </w:p>
    <w:p w14:paraId="00000086" w14:textId="77777777" w:rsidR="007E0427" w:rsidRDefault="00A8356B">
      <w:pPr>
        <w:spacing w:after="0" w:line="256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</w:t>
      </w:r>
    </w:p>
    <w:p w14:paraId="00000087" w14:textId="77777777" w:rsidR="007E0427" w:rsidRDefault="00A8356B">
      <w:pPr>
        <w:spacing w:after="0" w:line="240" w:lineRule="auto"/>
        <w:ind w:left="6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заявителя)</w:t>
      </w:r>
    </w:p>
    <w:p w14:paraId="00000088" w14:textId="77777777" w:rsidR="007E0427" w:rsidRDefault="007E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7E0427" w:rsidRDefault="007E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"/>
        <w:tblW w:w="9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1635"/>
        <w:gridCol w:w="1215"/>
        <w:gridCol w:w="105"/>
        <w:gridCol w:w="2115"/>
        <w:gridCol w:w="1665"/>
      </w:tblGrid>
      <w:tr w:rsidR="007E0427" w14:paraId="56AECFA3" w14:textId="77777777">
        <w:trPr>
          <w:trHeight w:val="440"/>
        </w:trPr>
        <w:tc>
          <w:tcPr>
            <w:tcW w:w="9435" w:type="dxa"/>
            <w:gridSpan w:val="6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8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Заявитель</w:t>
            </w:r>
          </w:p>
        </w:tc>
      </w:tr>
      <w:tr w:rsidR="007E0427" w14:paraId="0B60794F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БИН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F1A7E0E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6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Дата регистрации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9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66294F7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Полное наименование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9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9F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EF96BD9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4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Юридический адрес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5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A6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11AB2C71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B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Руководитель организации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C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A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его наличии)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E0427" w14:paraId="6ED49EE6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Основные виды деятельности организации согласно Уставу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2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B3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6DE0D211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Целевые группы, опыт работы с которыми имеет организация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9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B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64E7C165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BF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Контактный телефон организации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C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C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29F33D33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C6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Адрес электронной почты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C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C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737F8A84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C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Веб-сайт заявителя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C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CF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7EF1E49B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D6" w14:textId="005D86CB" w:rsidR="007E0427" w:rsidRPr="00BB30B8" w:rsidRDefault="00A8356B" w:rsidP="00BB30B8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Страницы (группы, аккаунты) в социальных сетях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D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D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391F0A24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D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Основные реализованные проекты и программы</w:t>
            </w:r>
          </w:p>
          <w:p w14:paraId="000000DE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DF" w14:textId="77777777" w:rsidR="007E0427" w:rsidRDefault="007E042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0"/>
              <w:tblW w:w="643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"/>
              <w:gridCol w:w="1230"/>
              <w:gridCol w:w="840"/>
              <w:gridCol w:w="1275"/>
              <w:gridCol w:w="885"/>
              <w:gridCol w:w="855"/>
              <w:gridCol w:w="900"/>
            </w:tblGrid>
            <w:tr w:rsidR="007E0427" w14:paraId="20DC1BDA" w14:textId="77777777">
              <w:trPr>
                <w:trHeight w:val="525"/>
              </w:trPr>
              <w:tc>
                <w:tcPr>
                  <w:tcW w:w="450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0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1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социального проекта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2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 (в тенге)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3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Источник/Заказчик финансирования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4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 выполнения</w:t>
                  </w:r>
                </w:p>
              </w:tc>
              <w:tc>
                <w:tcPr>
                  <w:tcW w:w="900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6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результаты</w:t>
                  </w:r>
                </w:p>
              </w:tc>
            </w:tr>
            <w:tr w:rsidR="007E0427" w14:paraId="37253251" w14:textId="77777777">
              <w:trPr>
                <w:trHeight w:val="690"/>
              </w:trPr>
              <w:tc>
                <w:tcPr>
                  <w:tcW w:w="450" w:type="dxa"/>
                  <w:vMerge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7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8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9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A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B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C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D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EE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0427" w14:paraId="29082924" w14:textId="77777777">
              <w:trPr>
                <w:trHeight w:val="690"/>
              </w:trPr>
              <w:tc>
                <w:tcPr>
                  <w:tcW w:w="45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EF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0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1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2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3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4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5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6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7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8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9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00000FA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0000FB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00000FC" w14:textId="77777777" w:rsidR="007E0427" w:rsidRDefault="007E0427">
            <w:pPr>
              <w:tabs>
                <w:tab w:val="left" w:pos="851"/>
              </w:tabs>
              <w:spacing w:before="240" w:after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76D4EC87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0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Команда социального проекта</w:t>
            </w:r>
          </w:p>
        </w:tc>
      </w:tr>
      <w:tr w:rsidR="007E0427" w14:paraId="5CF5A77D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0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Информация о членах команды заявленного проекта</w:t>
            </w:r>
          </w:p>
          <w:p w14:paraId="00000108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  <w:p w14:paraId="00000109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0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fff1"/>
              <w:tblW w:w="6334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7"/>
              <w:gridCol w:w="1094"/>
              <w:gridCol w:w="1655"/>
              <w:gridCol w:w="1051"/>
              <w:gridCol w:w="1267"/>
            </w:tblGrid>
            <w:tr w:rsidR="007E0427" w14:paraId="6182F4FF" w14:textId="77777777">
              <w:trPr>
                <w:trHeight w:val="2722"/>
              </w:trPr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0B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Фамилия, имя, отчество (при его наличии) члена проектной команды</w:t>
                  </w:r>
                </w:p>
              </w:tc>
              <w:tc>
                <w:tcPr>
                  <w:tcW w:w="10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0C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0D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 работы, соответствующий задачам социального проекта с указанием наименования проектов и его роли в их реализации</w:t>
                  </w:r>
                </w:p>
              </w:tc>
              <w:tc>
                <w:tcPr>
                  <w:tcW w:w="10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0E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Стаж работника (указать количество лет)</w:t>
                  </w:r>
                </w:p>
              </w:tc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0F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Обязанности в социальном проекте, ответственность</w:t>
                  </w:r>
                </w:p>
              </w:tc>
            </w:tr>
            <w:tr w:rsidR="007E0427" w14:paraId="77FDC183" w14:textId="77777777">
              <w:trPr>
                <w:trHeight w:val="259"/>
              </w:trPr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10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11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12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13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14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000115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57274BA3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1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О проекте</w:t>
            </w:r>
          </w:p>
        </w:tc>
      </w:tr>
      <w:tr w:rsidR="007E0427" w14:paraId="198D9544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Название социального проекта, на реализацию которого запрашивается грант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22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67A41E81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Территория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29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1E331BAC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начала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2F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3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29B96309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35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Дата окончания реализации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36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37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48192A09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3C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Целевые группы социального проекта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3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3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86E65FA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43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Результаты социального проекта, плановые целевые индикаторы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44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45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E4ADEF9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4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4B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4C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69589DF1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1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Качественные результаты и способы их измерения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2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153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7" w14:paraId="07B01C31" w14:textId="77777777">
        <w:trPr>
          <w:trHeight w:val="440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9" w14:textId="4BD4CFAE" w:rsidR="007E0427" w:rsidRDefault="00A8356B" w:rsidP="00576FC3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Партнеры социального проекта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A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D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поддержки</w:t>
            </w:r>
          </w:p>
        </w:tc>
      </w:tr>
      <w:tr w:rsidR="007E0427" w14:paraId="46EF98C8" w14:textId="77777777">
        <w:trPr>
          <w:trHeight w:val="2792"/>
        </w:trPr>
        <w:tc>
          <w:tcPr>
            <w:tcW w:w="27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5F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Как будет организовано информационное сопровождение социального проекта 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60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fff2"/>
              <w:tblW w:w="6460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42"/>
              <w:gridCol w:w="1778"/>
              <w:gridCol w:w="1980"/>
              <w:gridCol w:w="1060"/>
            </w:tblGrid>
            <w:tr w:rsidR="007E0427" w14:paraId="0A363E06" w14:textId="77777777" w:rsidTr="00E52EA6">
              <w:tc>
                <w:tcPr>
                  <w:tcW w:w="16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1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Информационный продукт (статья, видеоролик, баннер, пост, бюллетень, др.)</w:t>
                  </w:r>
                </w:p>
              </w:tc>
              <w:tc>
                <w:tcPr>
                  <w:tcW w:w="17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2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информационных продуктов за время социального проекта</w:t>
                  </w:r>
                </w:p>
              </w:tc>
              <w:tc>
                <w:tcPr>
                  <w:tcW w:w="19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3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Каналы освещения (телевидение, печатные издания, интернет-порталы, собственный сайт, социальные сети, радио, рассылки, др.)</w:t>
                  </w:r>
                </w:p>
              </w:tc>
              <w:tc>
                <w:tcPr>
                  <w:tcW w:w="1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4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распространения информации</w:t>
                  </w:r>
                </w:p>
              </w:tc>
            </w:tr>
            <w:tr w:rsidR="007E0427" w14:paraId="5DF624D3" w14:textId="77777777" w:rsidTr="00E52EA6">
              <w:trPr>
                <w:trHeight w:val="350"/>
              </w:trPr>
              <w:tc>
                <w:tcPr>
                  <w:tcW w:w="164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5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6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7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68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0000169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70C4FA3C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6E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Детальное описание социального проекта</w:t>
            </w:r>
          </w:p>
          <w:p w14:paraId="0000016F" w14:textId="13CEE469" w:rsidR="007E0427" w:rsidRPr="00E52EA6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*Детальное описание социального проекта должно содержать детализированный план действий по достижению целей и результатов социального проекта и соответствовать перечню направлений негосударственного гранта для неправительственных организаций (включая целевой индикатор, ожидаемые результаты сроки, территорию реализации гранта)</w:t>
            </w:r>
          </w:p>
        </w:tc>
      </w:tr>
      <w:tr w:rsidR="007E0427" w14:paraId="49398BF3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75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ff3"/>
              <w:tblW w:w="9324" w:type="dxa"/>
              <w:tblInd w:w="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4"/>
              <w:gridCol w:w="1349"/>
              <w:gridCol w:w="1843"/>
              <w:gridCol w:w="1022"/>
              <w:gridCol w:w="1243"/>
              <w:gridCol w:w="1350"/>
              <w:gridCol w:w="1673"/>
            </w:tblGrid>
            <w:tr w:rsidR="007E0427" w14:paraId="4FC0B7DF" w14:textId="77777777" w:rsidTr="00D66E73">
              <w:trPr>
                <w:trHeight w:val="836"/>
              </w:trPr>
              <w:tc>
                <w:tcPr>
                  <w:tcW w:w="8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76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1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00000177" w14:textId="77777777" w:rsidR="007E0427" w:rsidRDefault="00A8356B">
                  <w:pPr>
                    <w:tabs>
                      <w:tab w:val="left" w:pos="851"/>
                    </w:tabs>
                    <w:spacing w:after="20" w:line="240" w:lineRule="auto"/>
                    <w:ind w:left="1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п\н</w:t>
                  </w:r>
                </w:p>
              </w:tc>
              <w:tc>
                <w:tcPr>
                  <w:tcW w:w="1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178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Задачи</w:t>
                  </w:r>
                </w:p>
                <w:p w14:paraId="00000179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7A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7B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(указываются задачи социального проекта, которые обеспечивают достижение цели проекта и соответствуют перечню негосударственного гранта)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17C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и описание мероприятия</w:t>
                  </w:r>
                </w:p>
                <w:p w14:paraId="0000017D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7E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(указываются и описываются основные мероприятия, которые будут предприняты для выполнения каждой задачи социального проекта)</w:t>
                  </w:r>
                </w:p>
              </w:tc>
              <w:tc>
                <w:tcPr>
                  <w:tcW w:w="10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17F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Место проведения</w:t>
                  </w:r>
                </w:p>
                <w:p w14:paraId="00000180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1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2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3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4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(указывается территория/место проведения мероприятия)</w:t>
                  </w:r>
                </w:p>
              </w:tc>
              <w:tc>
                <w:tcPr>
                  <w:tcW w:w="1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185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Качественные и количественные показатели (к мероприятиям)</w:t>
                  </w:r>
                </w:p>
                <w:p w14:paraId="00000186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7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(указываются качественные и количественные показатели, которые предполагают измеримые результаты в рамках проведени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я мероприятия)</w:t>
                  </w: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000188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9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Планируемые индикаторы</w:t>
                  </w:r>
                </w:p>
                <w:p w14:paraId="0000018A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8B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(указывается числовое значение</w:t>
                  </w:r>
                </w:p>
                <w:p w14:paraId="0000018C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для каждого количественного и качественного показателя)</w:t>
                  </w:r>
                </w:p>
                <w:p w14:paraId="0000018D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73" w:type="dxa"/>
                  <w:shd w:val="clear" w:color="auto" w:fill="auto"/>
                  <w:vAlign w:val="center"/>
                </w:tcPr>
                <w:p w14:paraId="0000018E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Сроки выполнения</w:t>
                  </w:r>
                </w:p>
                <w:p w14:paraId="0000018F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90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(указывается «месяц, год»</w:t>
                  </w:r>
                </w:p>
                <w:p w14:paraId="00000191" w14:textId="77777777" w:rsidR="007E0427" w:rsidRDefault="00A835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каждого мероприятия)</w:t>
                  </w:r>
                </w:p>
                <w:p w14:paraId="00000192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00000193" w14:textId="77777777" w:rsidR="007E0427" w:rsidRDefault="007E04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E0427" w14:paraId="2F5ACB64" w14:textId="77777777" w:rsidTr="00D66E73">
              <w:trPr>
                <w:trHeight w:val="283"/>
              </w:trPr>
              <w:tc>
                <w:tcPr>
                  <w:tcW w:w="8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4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5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6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7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8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99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14:paraId="0000019A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00019B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A3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427" w14:paraId="3FBAD433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A9" w14:textId="107D99D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Смета расходов социального проекта</w:t>
            </w:r>
          </w:p>
          <w:p w14:paraId="000001AA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AB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Итоговая сумма расходов социального проекта не должна превышать объем грантового финансирования негосударственного гранта.</w:t>
            </w:r>
          </w:p>
        </w:tc>
      </w:tr>
      <w:tr w:rsidR="007E0427" w14:paraId="2A4AA057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B1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ff4"/>
              <w:tblW w:w="9120" w:type="dxa"/>
              <w:tblInd w:w="1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0"/>
              <w:gridCol w:w="1005"/>
              <w:gridCol w:w="1170"/>
              <w:gridCol w:w="1020"/>
              <w:gridCol w:w="1065"/>
              <w:gridCol w:w="915"/>
              <w:gridCol w:w="1440"/>
              <w:gridCol w:w="900"/>
              <w:gridCol w:w="1185"/>
            </w:tblGrid>
            <w:tr w:rsidR="007E0427" w14:paraId="7D6B8A15" w14:textId="77777777">
              <w:trPr>
                <w:trHeight w:val="518"/>
              </w:trPr>
              <w:tc>
                <w:tcPr>
                  <w:tcW w:w="42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2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0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3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Статьи расходов</w:t>
                  </w:r>
                </w:p>
              </w:tc>
              <w:tc>
                <w:tcPr>
                  <w:tcW w:w="117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4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020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5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06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6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Стоимость, в тенге</w:t>
                  </w:r>
                </w:p>
              </w:tc>
              <w:tc>
                <w:tcPr>
                  <w:tcW w:w="91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7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Всего, в тенге</w:t>
                  </w: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8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18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A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Обоснование/ комментарий</w:t>
                  </w:r>
                </w:p>
              </w:tc>
            </w:tr>
            <w:tr w:rsidR="007E0427" w14:paraId="219D3480" w14:textId="77777777">
              <w:trPr>
                <w:trHeight w:val="518"/>
              </w:trPr>
              <w:tc>
                <w:tcPr>
                  <w:tcW w:w="42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B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C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D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E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BF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0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1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Заявитель (собственный вклад)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2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гранта</w:t>
                  </w:r>
                </w:p>
              </w:tc>
              <w:tc>
                <w:tcPr>
                  <w:tcW w:w="118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3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0427" w14:paraId="26F3E97E" w14:textId="77777777">
              <w:trPr>
                <w:trHeight w:val="440"/>
              </w:trPr>
              <w:tc>
                <w:tcPr>
                  <w:tcW w:w="4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4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5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6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7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8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9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A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C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E0427" w14:paraId="76515C30" w14:textId="77777777">
              <w:trPr>
                <w:trHeight w:val="440"/>
              </w:trPr>
              <w:tc>
                <w:tcPr>
                  <w:tcW w:w="4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D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E" w14:textId="77777777" w:rsidR="007E0427" w:rsidRDefault="00A835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CF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D0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D1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D2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D3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1D5" w14:textId="77777777" w:rsidR="007E0427" w:rsidRDefault="007E042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0001D6" w14:textId="77777777" w:rsidR="007E0427" w:rsidRDefault="007E0427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427" w14:paraId="0BF5E9AC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DC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 Подтверждение заявки</w:t>
            </w:r>
          </w:p>
        </w:tc>
      </w:tr>
      <w:tr w:rsidR="007E0427" w14:paraId="74122A92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E2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Подписывая данную заявку, заявитель подтверждает:</w:t>
            </w:r>
          </w:p>
          <w:p w14:paraId="000001E3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с условиями и порядком проведения Конкурса на предоставление негосударственного гранта для неправительственных организаций, которые определены Положением о проведении Конкурса на предоставление негосударственного гранта для неправительственных организаций в рамках реализации социального проекта «Поддержка гражданских инициатив жителей сельских населенных пунктов»;</w:t>
            </w:r>
          </w:p>
          <w:p w14:paraId="000001E4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достоверность информации, представленной в составе настоящей заявки;</w:t>
            </w:r>
          </w:p>
          <w:p w14:paraId="000001E5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представленном на Конкурс настоящей заявкой проекте мероприятий, осуществление которых нарушает требования законодательства РК;</w:t>
            </w:r>
          </w:p>
          <w:p w14:paraId="000001E6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настоящей заявке информации, использование которой нарушает требования законодательства РК;</w:t>
            </w:r>
          </w:p>
          <w:p w14:paraId="000001E7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      </w:r>
          </w:p>
          <w:p w14:paraId="000001E8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сведений в отношении заявителя, о которых содержатся в Базе данных неправительственных организаций согласно статье 5-1 Закона РК «О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Казахстан»</w:t>
            </w:r>
          </w:p>
          <w:p w14:paraId="000001E9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      </w:r>
          </w:p>
          <w:p w14:paraId="000001EA" w14:textId="77777777" w:rsidR="007E0427" w:rsidRDefault="00A8356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задолженности по исполнительному производству;</w:t>
            </w:r>
          </w:p>
          <w:p w14:paraId="000001EB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руководители, учредители организации не являются супругом (супругой), близкими родственниками, свойственниками уполномоченных лиц заказчика и (или) оператора;</w:t>
            </w:r>
          </w:p>
          <w:p w14:paraId="000001EC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руководители, учредители организации не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экстремизма;</w:t>
            </w:r>
          </w:p>
          <w:p w14:paraId="000001ED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 состоит в реестре недобросовестных участников государственных закупок;</w:t>
            </w:r>
          </w:p>
          <w:p w14:paraId="000001EE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организация не имеет прямого или косвенного участия государства и (или) государственных органов в уставном капитале организации;</w:t>
            </w:r>
          </w:p>
          <w:p w14:paraId="000001EF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учредители организации не являются сотрудниками государственных/ квазигосударственных и бюджетных организаций, а также среди учредителей и работников организации отсутствуют политически значимые лица;</w:t>
            </w:r>
          </w:p>
          <w:p w14:paraId="000001F0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отсутствуют факты недобросовестного исполнения предыдущих договорных обязательств организацией перед Оператором;</w:t>
            </w:r>
          </w:p>
          <w:p w14:paraId="000001F1" w14:textId="77777777" w:rsidR="007E0427" w:rsidRDefault="00A8356B">
            <w:pPr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представленном на Конкурс настоящей заявкой проекта, реализованного организацией за счет бюджетных средств.</w:t>
            </w:r>
          </w:p>
          <w:p w14:paraId="000001F2" w14:textId="77777777" w:rsidR="007E0427" w:rsidRDefault="007E0427">
            <w:pPr>
              <w:tabs>
                <w:tab w:val="left" w:pos="851"/>
              </w:tabs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77F820FE" w14:textId="77777777">
        <w:trPr>
          <w:trHeight w:val="440"/>
        </w:trPr>
        <w:tc>
          <w:tcPr>
            <w:tcW w:w="9435" w:type="dxa"/>
            <w:gridSpan w:val="6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1F8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____________________________________ _______________ ___________________________ «____» _____________ 20___ год</w:t>
            </w:r>
          </w:p>
          <w:p w14:paraId="000001F9" w14:textId="77777777" w:rsidR="007E0427" w:rsidRDefault="00A8356B">
            <w:pPr>
              <w:tabs>
                <w:tab w:val="left" w:pos="851"/>
              </w:tabs>
              <w:spacing w:after="20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руководителя организации) (подпись) (расшифровка подписи) (дата заполнения)</w:t>
            </w:r>
          </w:p>
        </w:tc>
      </w:tr>
    </w:tbl>
    <w:p w14:paraId="000001FF" w14:textId="77777777" w:rsidR="007E0427" w:rsidRDefault="007E04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200" w14:textId="77777777" w:rsidR="007E0427" w:rsidRDefault="007E04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264"/>
      </w:tblGrid>
      <w:tr w:rsidR="007E0427" w14:paraId="05169727" w14:textId="77777777">
        <w:trPr>
          <w:trHeight w:val="363"/>
        </w:trPr>
        <w:tc>
          <w:tcPr>
            <w:tcW w:w="4950" w:type="dxa"/>
          </w:tcPr>
          <w:p w14:paraId="00000201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  <w:tc>
          <w:tcPr>
            <w:tcW w:w="4264" w:type="dxa"/>
          </w:tcPr>
          <w:p w14:paraId="00000202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</w:tr>
      <w:tr w:rsidR="007E0427" w14:paraId="4EB175C7" w14:textId="77777777">
        <w:trPr>
          <w:trHeight w:val="80"/>
        </w:trPr>
        <w:tc>
          <w:tcPr>
            <w:tcW w:w="4950" w:type="dxa"/>
          </w:tcPr>
          <w:p w14:paraId="00000203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Заказчика</w:t>
            </w:r>
          </w:p>
          <w:p w14:paraId="00000204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5" w14:textId="77777777" w:rsidR="007E0427" w:rsidRDefault="00A8356B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___________________</w:t>
            </w:r>
          </w:p>
          <w:p w14:paraId="00000206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7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208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209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4" w:type="dxa"/>
          </w:tcPr>
          <w:p w14:paraId="0000020A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Оператора</w:t>
            </w:r>
          </w:p>
          <w:p w14:paraId="0000020B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C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 ___________________</w:t>
            </w:r>
          </w:p>
          <w:p w14:paraId="0000020D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0E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20F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10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00000211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212" w14:textId="77777777" w:rsidR="007E0427" w:rsidRDefault="007E042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00000213" w14:textId="77777777" w:rsidR="007E0427" w:rsidRDefault="007E0427">
      <w:pPr>
        <w:spacing w:after="0" w:line="240" w:lineRule="auto"/>
        <w:rPr>
          <w:b/>
          <w:sz w:val="24"/>
          <w:szCs w:val="24"/>
        </w:rPr>
      </w:pPr>
    </w:p>
    <w:p w14:paraId="00000214" w14:textId="77777777" w:rsidR="007E0427" w:rsidRDefault="007E0427">
      <w:pPr>
        <w:spacing w:after="0" w:line="240" w:lineRule="auto"/>
        <w:rPr>
          <w:b/>
          <w:sz w:val="24"/>
          <w:szCs w:val="24"/>
        </w:rPr>
      </w:pPr>
    </w:p>
    <w:p w14:paraId="00000215" w14:textId="77777777" w:rsidR="007E0427" w:rsidRDefault="007E0427">
      <w:pPr>
        <w:spacing w:after="0" w:line="240" w:lineRule="auto"/>
        <w:rPr>
          <w:b/>
          <w:sz w:val="24"/>
          <w:szCs w:val="24"/>
          <w:lang w:val="kk-KZ"/>
        </w:rPr>
      </w:pPr>
    </w:p>
    <w:p w14:paraId="70555245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46C1344C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0A381D22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2ACFDF9A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42A69C09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457A3ED3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24BAE3B8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25E105DE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6CACA057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720BF0B5" w14:textId="77777777" w:rsidR="00013674" w:rsidRDefault="00013674">
      <w:pPr>
        <w:spacing w:after="0" w:line="240" w:lineRule="auto"/>
        <w:rPr>
          <w:b/>
          <w:sz w:val="24"/>
          <w:szCs w:val="24"/>
          <w:lang w:val="kk-KZ"/>
        </w:rPr>
      </w:pPr>
    </w:p>
    <w:p w14:paraId="00000216" w14:textId="77777777" w:rsidR="007E0427" w:rsidRDefault="007E0427">
      <w:pPr>
        <w:spacing w:after="0" w:line="240" w:lineRule="auto"/>
        <w:rPr>
          <w:b/>
          <w:sz w:val="24"/>
          <w:szCs w:val="24"/>
          <w:lang w:val="kk-KZ"/>
        </w:rPr>
      </w:pPr>
    </w:p>
    <w:p w14:paraId="44ECB7D3" w14:textId="77777777" w:rsidR="00C21116" w:rsidRDefault="00C21116">
      <w:pPr>
        <w:spacing w:after="0" w:line="240" w:lineRule="auto"/>
        <w:rPr>
          <w:b/>
          <w:sz w:val="24"/>
          <w:szCs w:val="24"/>
          <w:lang w:val="kk-KZ"/>
        </w:rPr>
      </w:pPr>
    </w:p>
    <w:p w14:paraId="7696BC70" w14:textId="77777777" w:rsidR="00EB0224" w:rsidRDefault="00EB0224">
      <w:pPr>
        <w:spacing w:after="0" w:line="240" w:lineRule="auto"/>
        <w:rPr>
          <w:b/>
          <w:sz w:val="24"/>
          <w:szCs w:val="24"/>
          <w:lang w:val="kk-KZ"/>
        </w:rPr>
      </w:pPr>
    </w:p>
    <w:p w14:paraId="071E9FE0" w14:textId="77777777" w:rsidR="00EB0224" w:rsidRDefault="00EB0224">
      <w:pPr>
        <w:spacing w:after="0" w:line="240" w:lineRule="auto"/>
        <w:rPr>
          <w:b/>
          <w:sz w:val="24"/>
          <w:szCs w:val="24"/>
          <w:lang w:val="kk-KZ"/>
        </w:rPr>
      </w:pPr>
    </w:p>
    <w:p w14:paraId="2D765CE0" w14:textId="77777777" w:rsidR="00EB0224" w:rsidRDefault="00EB0224">
      <w:pPr>
        <w:spacing w:after="0" w:line="240" w:lineRule="auto"/>
        <w:rPr>
          <w:b/>
          <w:sz w:val="24"/>
          <w:szCs w:val="24"/>
          <w:lang w:val="kk-KZ"/>
        </w:rPr>
      </w:pPr>
    </w:p>
    <w:p w14:paraId="15DC5419" w14:textId="77777777" w:rsidR="00EB0224" w:rsidRDefault="00EB0224">
      <w:pPr>
        <w:spacing w:after="0" w:line="240" w:lineRule="auto"/>
        <w:rPr>
          <w:b/>
          <w:sz w:val="24"/>
          <w:szCs w:val="24"/>
          <w:lang w:val="kk-KZ"/>
        </w:rPr>
      </w:pPr>
    </w:p>
    <w:p w14:paraId="600F88DF" w14:textId="77777777" w:rsidR="00EB0224" w:rsidRPr="00C21116" w:rsidRDefault="00EB0224">
      <w:pPr>
        <w:spacing w:after="0" w:line="240" w:lineRule="auto"/>
        <w:rPr>
          <w:b/>
          <w:sz w:val="24"/>
          <w:szCs w:val="24"/>
          <w:lang w:val="kk-KZ"/>
        </w:rPr>
      </w:pPr>
    </w:p>
    <w:p w14:paraId="00000234" w14:textId="77777777" w:rsidR="007E0427" w:rsidRDefault="00A8356B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</w:p>
    <w:p w14:paraId="00000235" w14:textId="77777777" w:rsidR="007E0427" w:rsidRDefault="00A83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Положению Конкурса</w:t>
      </w:r>
    </w:p>
    <w:p w14:paraId="00000236" w14:textId="77777777" w:rsidR="007E0427" w:rsidRDefault="007E04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37" w14:textId="77777777" w:rsidR="007E0427" w:rsidRDefault="00A835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для оценки заявок - Оценочный лист</w:t>
      </w:r>
    </w:p>
    <w:tbl>
      <w:tblPr>
        <w:tblStyle w:val="afff6"/>
        <w:tblW w:w="961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5640"/>
        <w:gridCol w:w="1470"/>
        <w:gridCol w:w="1485"/>
      </w:tblGrid>
      <w:tr w:rsidR="007E0427" w14:paraId="09003F7E" w14:textId="77777777">
        <w:tc>
          <w:tcPr>
            <w:tcW w:w="1020" w:type="dxa"/>
          </w:tcPr>
          <w:p w14:paraId="00000238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640" w:type="dxa"/>
          </w:tcPr>
          <w:p w14:paraId="00000239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оценки</w:t>
            </w:r>
          </w:p>
        </w:tc>
        <w:tc>
          <w:tcPr>
            <w:tcW w:w="1470" w:type="dxa"/>
          </w:tcPr>
          <w:p w14:paraId="0000023A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эксперта</w:t>
            </w:r>
          </w:p>
        </w:tc>
        <w:tc>
          <w:tcPr>
            <w:tcW w:w="1485" w:type="dxa"/>
          </w:tcPr>
          <w:p w14:paraId="0000023B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Комментарий эксперта</w:t>
            </w:r>
          </w:p>
        </w:tc>
      </w:tr>
      <w:tr w:rsidR="007E0427" w14:paraId="69908356" w14:textId="77777777">
        <w:trPr>
          <w:trHeight w:val="440"/>
        </w:trPr>
        <w:tc>
          <w:tcPr>
            <w:tcW w:w="9615" w:type="dxa"/>
            <w:gridSpan w:val="4"/>
          </w:tcPr>
          <w:p w14:paraId="0000023C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Актуальность и социальная значимость проекта</w:t>
            </w:r>
          </w:p>
        </w:tc>
      </w:tr>
      <w:tr w:rsidR="007E0427" w14:paraId="680B6DC8" w14:textId="77777777">
        <w:trPr>
          <w:trHeight w:val="3895"/>
        </w:trPr>
        <w:tc>
          <w:tcPr>
            <w:tcW w:w="1020" w:type="dxa"/>
          </w:tcPr>
          <w:p w14:paraId="00000240" w14:textId="77777777" w:rsidR="007E0427" w:rsidRDefault="00A835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40" w:type="dxa"/>
          </w:tcPr>
          <w:p w14:paraId="0000024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обоснованы и убедительно доказаны:</w:t>
            </w:r>
          </w:p>
          <w:p w14:paraId="0000024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проблемы, на решение которых направлен проект, детально раскрыты, их описание аргументировано и подкреплено конкретными количественными и качественными показателями, в том числе результатами исследований, официальными статистическими данными;</w:t>
            </w:r>
          </w:p>
          <w:p w14:paraId="00000243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направлен в полной мере на решение именно тех проблем, которые обозначены в проекте;</w:t>
            </w:r>
          </w:p>
          <w:p w14:paraId="00000244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имеется подтверждение актуальности проблемы представителями целевой аудитории, потенциальными благополучателями, партнерами;</w:t>
            </w:r>
          </w:p>
          <w:p w14:paraId="00000245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мероприятия проекта полностью соответствуют приоритетному направлению гранта.</w:t>
            </w:r>
          </w:p>
        </w:tc>
        <w:tc>
          <w:tcPr>
            <w:tcW w:w="1470" w:type="dxa"/>
          </w:tcPr>
          <w:p w14:paraId="00000246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47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197F6EF2" w14:textId="77777777">
        <w:trPr>
          <w:cantSplit/>
          <w:trHeight w:val="5059"/>
        </w:trPr>
        <w:tc>
          <w:tcPr>
            <w:tcW w:w="1020" w:type="dxa"/>
          </w:tcPr>
          <w:p w14:paraId="00000248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640" w:type="dxa"/>
          </w:tcPr>
          <w:p w14:paraId="0000024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в целом обоснованы и доказаны, однако имеются замечания эксперта:</w:t>
            </w:r>
          </w:p>
          <w:p w14:paraId="0000024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14:paraId="0000024B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направлен на решение проблем, которые обозначены в проекте;</w:t>
            </w:r>
          </w:p>
          <w:p w14:paraId="0000024C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14:paraId="0000024D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4E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4F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48CFF2DC" w14:textId="77777777">
        <w:trPr>
          <w:cantSplit/>
          <w:trHeight w:val="440"/>
        </w:trPr>
        <w:tc>
          <w:tcPr>
            <w:tcW w:w="1020" w:type="dxa"/>
            <w:vMerge w:val="restart"/>
          </w:tcPr>
          <w:p w14:paraId="00000250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5640" w:type="dxa"/>
            <w:vMerge w:val="restart"/>
          </w:tcPr>
          <w:p w14:paraId="0000025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доказаны недостаточно убедительно:</w:t>
            </w:r>
          </w:p>
          <w:p w14:paraId="0000025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проблема не имеет острой значимости для целевой группы или территории реализации проекта;</w:t>
            </w:r>
          </w:p>
          <w:p w14:paraId="00000253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не в полной мере направлен на решение проблем, которые обозначены в проекте;</w:t>
            </w:r>
          </w:p>
          <w:p w14:paraId="00000254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</w:t>
            </w:r>
          </w:p>
          <w:p w14:paraId="00000255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замечания эксперта (с комментарием)</w:t>
            </w:r>
          </w:p>
        </w:tc>
        <w:tc>
          <w:tcPr>
            <w:tcW w:w="1470" w:type="dxa"/>
            <w:vMerge w:val="restart"/>
          </w:tcPr>
          <w:p w14:paraId="00000256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</w:tcPr>
          <w:p w14:paraId="00000257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6CA4BD8F" w14:textId="77777777">
        <w:trPr>
          <w:trHeight w:val="440"/>
        </w:trPr>
        <w:tc>
          <w:tcPr>
            <w:tcW w:w="1020" w:type="dxa"/>
            <w:vMerge/>
          </w:tcPr>
          <w:p w14:paraId="00000258" w14:textId="77777777" w:rsidR="007E0427" w:rsidRDefault="007E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</w:tcPr>
          <w:p w14:paraId="00000259" w14:textId="77777777" w:rsidR="007E0427" w:rsidRDefault="007E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0000025A" w14:textId="77777777" w:rsidR="007E0427" w:rsidRDefault="007E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0000025B" w14:textId="77777777" w:rsidR="007E0427" w:rsidRDefault="007E0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0708F669" w14:textId="77777777">
        <w:trPr>
          <w:trHeight w:val="440"/>
        </w:trPr>
        <w:tc>
          <w:tcPr>
            <w:tcW w:w="1020" w:type="dxa"/>
          </w:tcPr>
          <w:p w14:paraId="0000025C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40" w:type="dxa"/>
          </w:tcPr>
          <w:p w14:paraId="0000025D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 социальная значимость проекта не доказаны:</w:t>
            </w:r>
          </w:p>
          <w:p w14:paraId="0000025E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0000025F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большая часть мероприятий проекта не решает проблему и (или) не связана с приоритетным направлением гранта;</w:t>
            </w:r>
          </w:p>
          <w:p w14:paraId="0000026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серьезные замечания эксперта (с комментарием)</w:t>
            </w:r>
          </w:p>
        </w:tc>
        <w:tc>
          <w:tcPr>
            <w:tcW w:w="1470" w:type="dxa"/>
          </w:tcPr>
          <w:p w14:paraId="00000261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62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7DE1DD80" w14:textId="77777777">
        <w:trPr>
          <w:trHeight w:val="440"/>
        </w:trPr>
        <w:tc>
          <w:tcPr>
            <w:tcW w:w="9615" w:type="dxa"/>
            <w:gridSpan w:val="4"/>
          </w:tcPr>
          <w:p w14:paraId="00000263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Инновационность, уникальность проекта</w:t>
            </w:r>
          </w:p>
        </w:tc>
      </w:tr>
      <w:tr w:rsidR="007E0427" w14:paraId="5CFB8304" w14:textId="77777777">
        <w:trPr>
          <w:trHeight w:val="440"/>
        </w:trPr>
        <w:tc>
          <w:tcPr>
            <w:tcW w:w="1020" w:type="dxa"/>
          </w:tcPr>
          <w:p w14:paraId="00000267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14:paraId="00000268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является инновационным, уникальным:</w:t>
            </w:r>
          </w:p>
          <w:p w14:paraId="0000026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преимущественно направлен на внедрение новых или значительно улучшенных практик, методов, направленных на решение проблемы и достижение цели, поставленных задач;</w:t>
            </w:r>
          </w:p>
          <w:p w14:paraId="0000026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у организации есть ресурсы и опыт, чтобы успешно внедрить описанные инновации.</w:t>
            </w:r>
          </w:p>
          <w:p w14:paraId="0000026B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6C" w14:textId="77777777" w:rsidR="007E0427" w:rsidRDefault="00A835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*Примечание:</w:t>
            </w:r>
          </w:p>
          <w:p w14:paraId="0000026D" w14:textId="77777777" w:rsidR="007E0427" w:rsidRDefault="00A835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Инновационность проекта – реализация проекта, по содержанию, формам и средствам ранее не реализовывавшегося в регионе осуществления заявляемого проекта</w:t>
            </w:r>
          </w:p>
          <w:p w14:paraId="0000026E" w14:textId="77777777" w:rsidR="007E0427" w:rsidRDefault="00A835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Уникальность – реализация проекта с использованием собственных (в том числе авторских) технологий (методов, методик).</w:t>
            </w:r>
          </w:p>
        </w:tc>
        <w:tc>
          <w:tcPr>
            <w:tcW w:w="1470" w:type="dxa"/>
          </w:tcPr>
          <w:p w14:paraId="0000026F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70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37DE12AF" w14:textId="77777777">
        <w:trPr>
          <w:trHeight w:val="671"/>
        </w:trPr>
        <w:tc>
          <w:tcPr>
            <w:tcW w:w="9615" w:type="dxa"/>
            <w:gridSpan w:val="4"/>
          </w:tcPr>
          <w:p w14:paraId="00000271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7E0427" w14:paraId="5D7FA26F" w14:textId="77777777">
        <w:trPr>
          <w:trHeight w:val="671"/>
        </w:trPr>
        <w:tc>
          <w:tcPr>
            <w:tcW w:w="1020" w:type="dxa"/>
          </w:tcPr>
          <w:p w14:paraId="00000275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40" w:type="dxa"/>
          </w:tcPr>
          <w:p w14:paraId="00000276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полностью соответствует данному критерию:</w:t>
            </w:r>
          </w:p>
          <w:p w14:paraId="00000277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все разделы заявки логически взаимосвязаны, каждый раздел содержит информацию,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необходимую и достаточную для полного понимания содержания проекта;</w:t>
            </w:r>
          </w:p>
          <w:p w14:paraId="00000278" w14:textId="58338B16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детальный план хорошо структурирован, детализирован, содержит описание конкретных мероприятий;</w:t>
            </w:r>
          </w:p>
          <w:p w14:paraId="0000027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запланированные мероприятия соответствуют условиям Конкурса и обеспечивают решение поставленных задач и достижение ожидаемых результатов проекта;</w:t>
            </w:r>
          </w:p>
          <w:p w14:paraId="0000027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указаны конкретные и разумные сроки, позволяющие в полной мере решить задачи проекта.</w:t>
            </w:r>
          </w:p>
        </w:tc>
        <w:tc>
          <w:tcPr>
            <w:tcW w:w="1470" w:type="dxa"/>
          </w:tcPr>
          <w:p w14:paraId="0000027B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7C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04875485" w14:textId="77777777">
        <w:trPr>
          <w:trHeight w:val="440"/>
        </w:trPr>
        <w:tc>
          <w:tcPr>
            <w:tcW w:w="1020" w:type="dxa"/>
          </w:tcPr>
          <w:p w14:paraId="0000027D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640" w:type="dxa"/>
          </w:tcPr>
          <w:p w14:paraId="0000027E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критерию проект в целом проработан, однако имеются замечания эксперта:</w:t>
            </w:r>
          </w:p>
          <w:p w14:paraId="0000027F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000028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запланированные мероприятия соответствуют условиям Конкурса и обеспечивают решение поставленных задач и достижение цели и ожидаемых результатов проекта, вместе с тем состав мероприятий не является полностью оптимальным</w:t>
            </w:r>
          </w:p>
        </w:tc>
        <w:tc>
          <w:tcPr>
            <w:tcW w:w="1470" w:type="dxa"/>
          </w:tcPr>
          <w:p w14:paraId="00000281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82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56C21DC6" w14:textId="77777777">
        <w:trPr>
          <w:trHeight w:val="611"/>
        </w:trPr>
        <w:tc>
          <w:tcPr>
            <w:tcW w:w="1020" w:type="dxa"/>
          </w:tcPr>
          <w:p w14:paraId="00000283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640" w:type="dxa"/>
          </w:tcPr>
          <w:p w14:paraId="00000284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данному критерию проработан недостаточно, имеются замечания эксперта:</w:t>
            </w:r>
          </w:p>
          <w:p w14:paraId="00000285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детальный план описывает лишь общие направления деятельности, не позволяющие определить содержание основных мероприятий, не раскрывается последовательность реализации проекта;</w:t>
            </w:r>
          </w:p>
          <w:p w14:paraId="00000286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нарушения логической связи между задачами, мероприятиями и ожидаемыми результатами;</w:t>
            </w:r>
          </w:p>
          <w:p w14:paraId="00000287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цель проекта не в полной мере направлен на решение обозначенной проблемы;</w:t>
            </w:r>
          </w:p>
          <w:p w14:paraId="00000288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реализация предлагаемых мероприятий не в полной мере обеспечивают достижение ожидаемых результатов;</w:t>
            </w:r>
          </w:p>
          <w:p w14:paraId="0000028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8A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8B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6FFD1C41" w14:textId="77777777">
        <w:trPr>
          <w:trHeight w:val="440"/>
        </w:trPr>
        <w:tc>
          <w:tcPr>
            <w:tcW w:w="1020" w:type="dxa"/>
          </w:tcPr>
          <w:p w14:paraId="0000028C" w14:textId="77777777" w:rsidR="007E0427" w:rsidRDefault="00A83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40" w:type="dxa"/>
          </w:tcPr>
          <w:p w14:paraId="0000028D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критерию:</w:t>
            </w:r>
          </w:p>
          <w:p w14:paraId="0000028E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14:paraId="0000028F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14:paraId="0000029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14:paraId="0000029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серьезные замечания эксперта (с комментарием)</w:t>
            </w:r>
          </w:p>
        </w:tc>
        <w:tc>
          <w:tcPr>
            <w:tcW w:w="1470" w:type="dxa"/>
          </w:tcPr>
          <w:p w14:paraId="00000292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93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5C31D5F5" w14:textId="77777777">
        <w:trPr>
          <w:trHeight w:val="440"/>
        </w:trPr>
        <w:tc>
          <w:tcPr>
            <w:tcW w:w="9615" w:type="dxa"/>
            <w:gridSpan w:val="4"/>
          </w:tcPr>
          <w:p w14:paraId="00000294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Реалистичность сметы расходов проекта и обоснованность планируемых расходов на реализацию проекта</w:t>
            </w:r>
          </w:p>
        </w:tc>
      </w:tr>
      <w:tr w:rsidR="007E0427" w14:paraId="7EEA0B04" w14:textId="77777777">
        <w:trPr>
          <w:trHeight w:val="440"/>
        </w:trPr>
        <w:tc>
          <w:tcPr>
            <w:tcW w:w="1020" w:type="dxa"/>
          </w:tcPr>
          <w:p w14:paraId="00000298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40" w:type="dxa"/>
          </w:tcPr>
          <w:p w14:paraId="0000029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полностью соответствует данному критерию:</w:t>
            </w:r>
          </w:p>
          <w:p w14:paraId="0000029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смете расходов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0000029B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все планируемые расходы реалистичны и обоснованы;</w:t>
            </w:r>
          </w:p>
          <w:p w14:paraId="0000029C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проекте предусмотрено активное использование имеющихся у организации ресурсов</w:t>
            </w:r>
          </w:p>
        </w:tc>
        <w:tc>
          <w:tcPr>
            <w:tcW w:w="1470" w:type="dxa"/>
          </w:tcPr>
          <w:p w14:paraId="0000029D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9E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73B591AF" w14:textId="77777777">
        <w:trPr>
          <w:trHeight w:val="440"/>
        </w:trPr>
        <w:tc>
          <w:tcPr>
            <w:tcW w:w="1020" w:type="dxa"/>
          </w:tcPr>
          <w:p w14:paraId="0000029F" w14:textId="77777777" w:rsidR="007E0427" w:rsidRDefault="00A835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640" w:type="dxa"/>
          </w:tcPr>
          <w:p w14:paraId="000002A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000002A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 w14:paraId="000002A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A3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A4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17A2E2E2" w14:textId="77777777">
        <w:trPr>
          <w:trHeight w:val="440"/>
        </w:trPr>
        <w:tc>
          <w:tcPr>
            <w:tcW w:w="1020" w:type="dxa"/>
          </w:tcPr>
          <w:p w14:paraId="000002A5" w14:textId="77777777" w:rsidR="007E0427" w:rsidRDefault="00A835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640" w:type="dxa"/>
          </w:tcPr>
          <w:p w14:paraId="000002A6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 целом соответствует данному критерию, однако имеются замечания эксперта:</w:t>
            </w:r>
          </w:p>
          <w:p w14:paraId="000002A7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00002A8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смете расходов проекта предусмотрены побочные, не имеющие прямого отношения к реализации проекта, расходы;</w:t>
            </w:r>
          </w:p>
          <w:p w14:paraId="000002A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000002A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обоснование некоторых запланированных расходов не позволяет оценить их взаимосвязь с мероприятиями проекта;</w:t>
            </w:r>
          </w:p>
          <w:p w14:paraId="000002AB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AC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AD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5EE6B8C3" w14:textId="77777777">
        <w:trPr>
          <w:trHeight w:val="440"/>
        </w:trPr>
        <w:tc>
          <w:tcPr>
            <w:tcW w:w="1020" w:type="dxa"/>
          </w:tcPr>
          <w:p w14:paraId="000002AE" w14:textId="77777777" w:rsidR="007E0427" w:rsidRDefault="00A835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40" w:type="dxa"/>
          </w:tcPr>
          <w:p w14:paraId="000002AF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критерию:</w:t>
            </w:r>
          </w:p>
          <w:p w14:paraId="000002B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предполагаемые затраты на реализацию проекта явно завышены либо занижены и (или) не соответствуют мероприятиям проекта, условиям Конкурса;</w:t>
            </w:r>
          </w:p>
          <w:p w14:paraId="000002B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смета расходов проекта нереалистичен, не соответствует тексту заявки;</w:t>
            </w:r>
          </w:p>
          <w:p w14:paraId="000002B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смета расходов проекта не соответствует целевому характеру гранта, часть расходов не направлена на выполнение мероприятий проекта либо вообще не имеет отношения к реализации проекта;</w:t>
            </w:r>
          </w:p>
          <w:p w14:paraId="000002B3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несоответствия между суммами в описании проекта и в смете расходов проекта;</w:t>
            </w:r>
          </w:p>
          <w:p w14:paraId="000002B4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серьезные замечания эксперта (с комментарием)</w:t>
            </w:r>
          </w:p>
        </w:tc>
        <w:tc>
          <w:tcPr>
            <w:tcW w:w="1470" w:type="dxa"/>
          </w:tcPr>
          <w:p w14:paraId="000002B5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B6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544B07AD" w14:textId="77777777">
        <w:trPr>
          <w:trHeight w:val="440"/>
        </w:trPr>
        <w:tc>
          <w:tcPr>
            <w:tcW w:w="9615" w:type="dxa"/>
            <w:gridSpan w:val="4"/>
          </w:tcPr>
          <w:p w14:paraId="000002B7" w14:textId="77777777" w:rsidR="007E0427" w:rsidRDefault="00A835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Соответствие опыта и компетенций проектной команды планируемой деятельности</w:t>
            </w:r>
          </w:p>
        </w:tc>
      </w:tr>
      <w:tr w:rsidR="007E0427" w14:paraId="5D7254D5" w14:textId="77777777">
        <w:trPr>
          <w:trHeight w:val="440"/>
        </w:trPr>
        <w:tc>
          <w:tcPr>
            <w:tcW w:w="1020" w:type="dxa"/>
          </w:tcPr>
          <w:p w14:paraId="000002BB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40" w:type="dxa"/>
          </w:tcPr>
          <w:p w14:paraId="000002BC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полностью соответствует данному критерию:</w:t>
            </w:r>
          </w:p>
          <w:p w14:paraId="000002BD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полностью обеспечен опытными, квалифицированными и имеющими положительную репутацию, специалистами по всем необходимым для реализации проекта профилям;</w:t>
            </w:r>
          </w:p>
          <w:p w14:paraId="000002BE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сметой расходов проекта, без существенных замен в ходе проекта</w:t>
            </w:r>
          </w:p>
        </w:tc>
        <w:tc>
          <w:tcPr>
            <w:tcW w:w="1470" w:type="dxa"/>
          </w:tcPr>
          <w:p w14:paraId="000002BF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C0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062D592E" w14:textId="77777777">
        <w:trPr>
          <w:trHeight w:val="440"/>
        </w:trPr>
        <w:tc>
          <w:tcPr>
            <w:tcW w:w="1020" w:type="dxa"/>
          </w:tcPr>
          <w:p w14:paraId="000002C1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640" w:type="dxa"/>
          </w:tcPr>
          <w:p w14:paraId="000002C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 целом соответствует данному критерию, однако имеются несущественные замечания эксперта</w:t>
            </w:r>
          </w:p>
          <w:p w14:paraId="000002C3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проект в целом обеспечен опытными, квалифицированными и имеющими положительную репутацию специалистами, но по некоторым необходимым профилям информация отсутствует;</w:t>
            </w:r>
          </w:p>
          <w:p w14:paraId="000002C4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C5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C6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14C2FF79" w14:textId="77777777">
        <w:trPr>
          <w:trHeight w:val="440"/>
        </w:trPr>
        <w:tc>
          <w:tcPr>
            <w:tcW w:w="1020" w:type="dxa"/>
          </w:tcPr>
          <w:p w14:paraId="000002C7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640" w:type="dxa"/>
          </w:tcPr>
          <w:p w14:paraId="000002C8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частично соответствует данному критерию:</w:t>
            </w:r>
          </w:p>
          <w:p w14:paraId="000002C9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14:paraId="000002CA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14:paraId="000002CB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имеются другие замечания эксперта (с комментарием)</w:t>
            </w:r>
          </w:p>
        </w:tc>
        <w:tc>
          <w:tcPr>
            <w:tcW w:w="1470" w:type="dxa"/>
          </w:tcPr>
          <w:p w14:paraId="000002CC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CD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7" w14:paraId="17CF7C8E" w14:textId="77777777">
        <w:trPr>
          <w:trHeight w:val="440"/>
        </w:trPr>
        <w:tc>
          <w:tcPr>
            <w:tcW w:w="1020" w:type="dxa"/>
          </w:tcPr>
          <w:p w14:paraId="000002CE" w14:textId="77777777" w:rsidR="007E0427" w:rsidRDefault="00A83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5640" w:type="dxa"/>
          </w:tcPr>
          <w:p w14:paraId="000002CF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соответствует данному критерию:</w:t>
            </w:r>
          </w:p>
          <w:p w14:paraId="000002D0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описание команды проекта, ее квалификации, опыта работы в заявке практически отсутствует;</w:t>
            </w:r>
          </w:p>
          <w:p w14:paraId="000002D1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высокие риски реализации проекта в силу недостаточности опыта и низкой квалификации команды проекта;</w:t>
            </w:r>
          </w:p>
          <w:p w14:paraId="000002D2" w14:textId="77777777" w:rsidR="007E0427" w:rsidRDefault="00A835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имеются другие серьезные замечания эксперта (с комментарием)</w:t>
            </w:r>
          </w:p>
        </w:tc>
        <w:tc>
          <w:tcPr>
            <w:tcW w:w="1470" w:type="dxa"/>
          </w:tcPr>
          <w:p w14:paraId="000002D3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0002D4" w14:textId="77777777" w:rsidR="007E0427" w:rsidRDefault="007E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2D5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2D6" w14:textId="77777777" w:rsidR="007E0427" w:rsidRDefault="007E04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7"/>
        <w:tblW w:w="9615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4380"/>
      </w:tblGrid>
      <w:tr w:rsidR="007E0427" w14:paraId="0DEA24E3" w14:textId="77777777">
        <w:trPr>
          <w:trHeight w:val="363"/>
        </w:trPr>
        <w:tc>
          <w:tcPr>
            <w:tcW w:w="5235" w:type="dxa"/>
          </w:tcPr>
          <w:p w14:paraId="000002D7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  <w:tc>
          <w:tcPr>
            <w:tcW w:w="4380" w:type="dxa"/>
          </w:tcPr>
          <w:p w14:paraId="000002D8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</w:tr>
      <w:tr w:rsidR="007E0427" w14:paraId="6A95CF03" w14:textId="77777777">
        <w:trPr>
          <w:trHeight w:val="80"/>
        </w:trPr>
        <w:tc>
          <w:tcPr>
            <w:tcW w:w="5235" w:type="dxa"/>
          </w:tcPr>
          <w:p w14:paraId="000002D9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Заказчика</w:t>
            </w:r>
          </w:p>
          <w:p w14:paraId="000002DA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DB" w14:textId="77777777" w:rsidR="007E0427" w:rsidRDefault="00A8356B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___________________</w:t>
            </w:r>
          </w:p>
          <w:p w14:paraId="000002DC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DD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2DE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2DF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</w:tcPr>
          <w:p w14:paraId="000002E0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Оператора</w:t>
            </w:r>
          </w:p>
          <w:p w14:paraId="000002E1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E2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 ___________________</w:t>
            </w:r>
          </w:p>
          <w:p w14:paraId="000002E3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E4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2E5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E6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000002E7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2E8" w14:textId="77777777" w:rsidR="007E0427" w:rsidRDefault="00A835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14:paraId="000002E9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A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B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C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D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E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EF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0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1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2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3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4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5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6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7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8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9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A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B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C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D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2FE" w14:textId="77777777" w:rsidR="007E0427" w:rsidRDefault="00A835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</w:p>
    <w:p w14:paraId="000002FF" w14:textId="77777777" w:rsidR="007E0427" w:rsidRDefault="00A835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00000300" w14:textId="77777777" w:rsidR="007E0427" w:rsidRDefault="007E042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1" w14:textId="30290DA2" w:rsidR="007E0427" w:rsidRDefault="007E042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FCDF89" w14:textId="77777777" w:rsidR="00656F96" w:rsidRDefault="00656F9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2" w14:textId="77777777" w:rsidR="007E0427" w:rsidRDefault="007E042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3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4" w14:textId="77777777" w:rsidR="007E0427" w:rsidRDefault="007E042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5" w14:textId="77777777" w:rsidR="007E0427" w:rsidRDefault="007E042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7B5099FF" w14:textId="77777777" w:rsidR="00C21116" w:rsidRDefault="00C2111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122DFBAA" w14:textId="77777777" w:rsidR="00C21116" w:rsidRDefault="00C2111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21448D60" w14:textId="77777777" w:rsidR="00C21116" w:rsidRDefault="00C2111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6E8187AD" w14:textId="77777777" w:rsidR="00C45F12" w:rsidRPr="00C45F12" w:rsidRDefault="00C45F1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00000306" w14:textId="77777777" w:rsidR="007E0427" w:rsidRDefault="00A8356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Приложение 3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</w:p>
    <w:p w14:paraId="00000307" w14:textId="77777777" w:rsidR="007E0427" w:rsidRDefault="00A83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Положению Конкурса</w:t>
      </w:r>
    </w:p>
    <w:p w14:paraId="00000308" w14:textId="77777777" w:rsidR="007E0427" w:rsidRDefault="007E04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309" w14:textId="77777777" w:rsidR="007E0427" w:rsidRDefault="00A83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 о наличии либо об отсутствии (нужное подчеркнуть) конфликта интересов у члена экспертной комиссии с заявителями конкурса на предоставление грантов</w:t>
      </w:r>
    </w:p>
    <w:p w14:paraId="0000030A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Я _____________________________________________________________________, </w:t>
      </w:r>
    </w:p>
    <w:p w14:paraId="0000030B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(фамилия, имя, отчество (при наличии) эксперта)  </w:t>
      </w:r>
    </w:p>
    <w:p w14:paraId="0000030C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уведомляю,</w:t>
      </w:r>
    </w:p>
    <w:p w14:paraId="4EB89C68" w14:textId="77777777" w:rsidR="009B48DB" w:rsidRPr="009B48DB" w:rsidRDefault="009B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00030E" w14:textId="77777777" w:rsidR="007E0427" w:rsidRDefault="00A835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отсутствии конфликта интересов с заявителями конкурса на предоставление грантов и обязуюсь при осуществлении </w:t>
      </w:r>
      <w:r>
        <w:rPr>
          <w:rFonts w:ascii="Times New Roman" w:eastAsia="Times New Roman" w:hAnsi="Times New Roman" w:cs="Times New Roman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качестве члена конкурсной комиссии неукоснительно следовать принципам справедливости и объективности о наличии конфликта интересов с заявителями конкурса на предоставление грантов (отметить нужное);</w:t>
      </w:r>
    </w:p>
    <w:p w14:paraId="0000030F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Являетесь ли Вы членом (участником), действующим учредителем (нужное подчеркнуть) неправительственной организации (если да, то указать наименование неправительственной организации):</w:t>
      </w:r>
    </w:p>
    <w:p w14:paraId="00000310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11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Являетесь ли Вы членом органа управления, руководителем неправительственной организации (если да, то указать орган управления, наименование неправительственной организации и занимаемую должность):</w:t>
      </w:r>
    </w:p>
    <w:p w14:paraId="00000312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13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Получали ли Вы в течение последнего года оплату за оказанные услуги или прямую финансовую поддержку от неправительственной организации (если да, то указать какие именно услуги и наименование неправительственной организации):</w:t>
      </w:r>
    </w:p>
    <w:p w14:paraId="00000314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15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ли у Вас близкие родственные связи с работниками неправительственной организации (если да, то указать фамилию, имя, отчество (при его наличии) работника, наименование неправительственной организации, в которой он работает, степень родства):</w:t>
      </w:r>
    </w:p>
    <w:p w14:paraId="00000316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17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ли у Вас иные потенциальные конфликты интересов (если да, то указать какие):</w:t>
      </w:r>
    </w:p>
    <w:p w14:paraId="00000318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319" w14:textId="77777777" w:rsidR="007E0427" w:rsidRDefault="00A83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 понимаю политику в отношении конфликта интересов и несу ответственность за достоверность информации при заполнении данного уведомления.</w:t>
      </w:r>
    </w:p>
    <w:p w14:paraId="0000031A" w14:textId="77777777" w:rsidR="007E0427" w:rsidRDefault="007E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1B" w14:textId="77777777" w:rsidR="007E0427" w:rsidRDefault="00A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«______» _________ 20__ год </w:t>
      </w:r>
    </w:p>
    <w:p w14:paraId="0000031C" w14:textId="77777777" w:rsidR="007E0427" w:rsidRDefault="007E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1D" w14:textId="77777777" w:rsidR="007E0427" w:rsidRDefault="00A83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_______________</w:t>
      </w:r>
    </w:p>
    <w:tbl>
      <w:tblPr>
        <w:tblStyle w:val="afff8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264"/>
      </w:tblGrid>
      <w:tr w:rsidR="007E0427" w14:paraId="103388EC" w14:textId="77777777">
        <w:trPr>
          <w:trHeight w:val="363"/>
        </w:trPr>
        <w:tc>
          <w:tcPr>
            <w:tcW w:w="4950" w:type="dxa"/>
          </w:tcPr>
          <w:p w14:paraId="0000031E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  <w:tc>
          <w:tcPr>
            <w:tcW w:w="4264" w:type="dxa"/>
          </w:tcPr>
          <w:p w14:paraId="0000031F" w14:textId="77777777" w:rsidR="007E0427" w:rsidRDefault="00A8356B">
            <w:pPr>
              <w:tabs>
                <w:tab w:val="left" w:pos="1440"/>
                <w:tab w:val="left" w:pos="43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от имени</w:t>
            </w:r>
          </w:p>
        </w:tc>
      </w:tr>
      <w:tr w:rsidR="007E0427" w14:paraId="24188F9E" w14:textId="77777777">
        <w:trPr>
          <w:trHeight w:val="80"/>
        </w:trPr>
        <w:tc>
          <w:tcPr>
            <w:tcW w:w="4950" w:type="dxa"/>
          </w:tcPr>
          <w:p w14:paraId="00000320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имени Заказчика</w:t>
            </w:r>
          </w:p>
          <w:p w14:paraId="00000321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2" w14:textId="77777777" w:rsidR="007E0427" w:rsidRDefault="00A8356B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___________________</w:t>
            </w:r>
          </w:p>
          <w:p w14:paraId="00000323" w14:textId="77777777" w:rsidR="007E0427" w:rsidRDefault="007E0427">
            <w:pPr>
              <w:spacing w:after="0" w:line="240" w:lineRule="auto"/>
              <w:ind w:left="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4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325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326" w14:textId="77777777" w:rsidR="007E0427" w:rsidRDefault="00A83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4" w:type="dxa"/>
          </w:tcPr>
          <w:p w14:paraId="00000327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 имени Оператора</w:t>
            </w:r>
          </w:p>
          <w:p w14:paraId="00000328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9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      ___________________</w:t>
            </w:r>
          </w:p>
          <w:p w14:paraId="0000032A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B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00032C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32D" w14:textId="77777777" w:rsidR="007E0427" w:rsidRDefault="00A8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Должность: </w:t>
            </w:r>
          </w:p>
          <w:p w14:paraId="0000032E" w14:textId="77777777" w:rsidR="007E0427" w:rsidRDefault="007E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32F" w14:textId="77777777" w:rsidR="007E0427" w:rsidRDefault="007E0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E0427">
      <w:headerReference w:type="default" r:id="rId12"/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Азаматтық Альянс" w:date="2025-06-06T09:12:00Z" w:initials="">
    <w:p w14:paraId="5BF11705" w14:textId="77777777" w:rsidR="007E0427" w:rsidRDefault="00A835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Сколько экспертов и откуда надо прописать</w:t>
      </w:r>
      <w:r w:rsidR="00F27D29">
        <w:rPr>
          <w:rFonts w:ascii="Arial" w:eastAsia="Arial" w:hAnsi="Arial" w:cs="Arial"/>
          <w:color w:val="000000"/>
        </w:rPr>
        <w:t xml:space="preserve"> – не менее 3 – один заказчикик и два нпо</w:t>
      </w:r>
      <w:r w:rsidR="001B0A85">
        <w:rPr>
          <w:rFonts w:ascii="Arial" w:eastAsia="Arial" w:hAnsi="Arial" w:cs="Arial"/>
          <w:color w:val="000000"/>
        </w:rPr>
        <w:t xml:space="preserve"> </w:t>
      </w:r>
    </w:p>
    <w:p w14:paraId="00000334" w14:textId="29ECEA1B" w:rsidR="001B0A85" w:rsidRDefault="001B0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Прописано п.4.1. Положения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3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334" w16cid:durableId="000003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FD16" w14:textId="77777777" w:rsidR="000101B8" w:rsidRDefault="000101B8">
      <w:pPr>
        <w:spacing w:after="0" w:line="240" w:lineRule="auto"/>
      </w:pPr>
      <w:r>
        <w:separator/>
      </w:r>
    </w:p>
  </w:endnote>
  <w:endnote w:type="continuationSeparator" w:id="0">
    <w:p w14:paraId="340599EC" w14:textId="77777777" w:rsidR="000101B8" w:rsidRDefault="0001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EB4C" w14:textId="77777777" w:rsidR="000101B8" w:rsidRDefault="000101B8">
      <w:pPr>
        <w:spacing w:after="0" w:line="240" w:lineRule="auto"/>
      </w:pPr>
      <w:r>
        <w:separator/>
      </w:r>
    </w:p>
  </w:footnote>
  <w:footnote w:type="continuationSeparator" w:id="0">
    <w:p w14:paraId="041FA704" w14:textId="77777777" w:rsidR="000101B8" w:rsidRDefault="0001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30" w14:textId="77777777" w:rsidR="007E0427" w:rsidRDefault="00A835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68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5A6"/>
    <w:multiLevelType w:val="multilevel"/>
    <w:tmpl w:val="F3FEFD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483"/>
    <w:multiLevelType w:val="hybridMultilevel"/>
    <w:tmpl w:val="1BCA8A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5A30"/>
    <w:multiLevelType w:val="multilevel"/>
    <w:tmpl w:val="46F480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FD42DD"/>
    <w:multiLevelType w:val="multilevel"/>
    <w:tmpl w:val="B21091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A2E5A66"/>
    <w:multiLevelType w:val="multilevel"/>
    <w:tmpl w:val="73A605F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E557DC7"/>
    <w:multiLevelType w:val="multilevel"/>
    <w:tmpl w:val="2A8235E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  <w:szCs w:val="24"/>
      </w:rPr>
    </w:lvl>
  </w:abstractNum>
  <w:abstractNum w:abstractNumId="6" w15:restartNumberingAfterBreak="0">
    <w:nsid w:val="3EE65170"/>
    <w:multiLevelType w:val="multilevel"/>
    <w:tmpl w:val="D91E05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3D62EC9"/>
    <w:multiLevelType w:val="multilevel"/>
    <w:tmpl w:val="09D809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432C2D"/>
    <w:multiLevelType w:val="hybridMultilevel"/>
    <w:tmpl w:val="A508A25E"/>
    <w:lvl w:ilvl="0" w:tplc="2D880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0101B"/>
    <w:multiLevelType w:val="multilevel"/>
    <w:tmpl w:val="0ACEF98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347BF3"/>
    <w:multiLevelType w:val="multilevel"/>
    <w:tmpl w:val="EC004EB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F31090"/>
    <w:multiLevelType w:val="multilevel"/>
    <w:tmpl w:val="1212A3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2" w15:restartNumberingAfterBreak="0">
    <w:nsid w:val="779723D4"/>
    <w:multiLevelType w:val="multilevel"/>
    <w:tmpl w:val="8D6C09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num w:numId="1" w16cid:durableId="906961058">
    <w:abstractNumId w:val="11"/>
  </w:num>
  <w:num w:numId="2" w16cid:durableId="124585841">
    <w:abstractNumId w:val="12"/>
  </w:num>
  <w:num w:numId="3" w16cid:durableId="949627181">
    <w:abstractNumId w:val="4"/>
  </w:num>
  <w:num w:numId="4" w16cid:durableId="1339237169">
    <w:abstractNumId w:val="3"/>
  </w:num>
  <w:num w:numId="5" w16cid:durableId="1278872345">
    <w:abstractNumId w:val="10"/>
  </w:num>
  <w:num w:numId="6" w16cid:durableId="263347594">
    <w:abstractNumId w:val="5"/>
  </w:num>
  <w:num w:numId="7" w16cid:durableId="1938556454">
    <w:abstractNumId w:val="9"/>
  </w:num>
  <w:num w:numId="8" w16cid:durableId="321004838">
    <w:abstractNumId w:val="0"/>
  </w:num>
  <w:num w:numId="9" w16cid:durableId="82606830">
    <w:abstractNumId w:val="2"/>
  </w:num>
  <w:num w:numId="10" w16cid:durableId="1239941508">
    <w:abstractNumId w:val="7"/>
  </w:num>
  <w:num w:numId="11" w16cid:durableId="1453666850">
    <w:abstractNumId w:val="6"/>
  </w:num>
  <w:num w:numId="12" w16cid:durableId="1576893885">
    <w:abstractNumId w:val="1"/>
  </w:num>
  <w:num w:numId="13" w16cid:durableId="1725836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27"/>
    <w:rsid w:val="000101B8"/>
    <w:rsid w:val="00013674"/>
    <w:rsid w:val="000C5287"/>
    <w:rsid w:val="00102BC4"/>
    <w:rsid w:val="0013651C"/>
    <w:rsid w:val="00161A46"/>
    <w:rsid w:val="001B0A85"/>
    <w:rsid w:val="001B54F1"/>
    <w:rsid w:val="002804FE"/>
    <w:rsid w:val="002F2A4B"/>
    <w:rsid w:val="003A25CD"/>
    <w:rsid w:val="003F1AD7"/>
    <w:rsid w:val="003F6B04"/>
    <w:rsid w:val="00474F2F"/>
    <w:rsid w:val="00517EB7"/>
    <w:rsid w:val="005312DA"/>
    <w:rsid w:val="00541A09"/>
    <w:rsid w:val="00576FC3"/>
    <w:rsid w:val="00656F96"/>
    <w:rsid w:val="00694BB5"/>
    <w:rsid w:val="007229EC"/>
    <w:rsid w:val="007D6D7C"/>
    <w:rsid w:val="007E0427"/>
    <w:rsid w:val="008A7B3D"/>
    <w:rsid w:val="008E459F"/>
    <w:rsid w:val="0090280D"/>
    <w:rsid w:val="009174D4"/>
    <w:rsid w:val="009755DB"/>
    <w:rsid w:val="009B48DB"/>
    <w:rsid w:val="00A8356B"/>
    <w:rsid w:val="00B524D1"/>
    <w:rsid w:val="00BB30B8"/>
    <w:rsid w:val="00BC1884"/>
    <w:rsid w:val="00C21116"/>
    <w:rsid w:val="00C45F12"/>
    <w:rsid w:val="00C523AB"/>
    <w:rsid w:val="00CB509E"/>
    <w:rsid w:val="00CB62F2"/>
    <w:rsid w:val="00D05B8D"/>
    <w:rsid w:val="00D66E73"/>
    <w:rsid w:val="00D711E2"/>
    <w:rsid w:val="00DC10B8"/>
    <w:rsid w:val="00E52EA6"/>
    <w:rsid w:val="00EB0224"/>
    <w:rsid w:val="00F27D29"/>
    <w:rsid w:val="00F6309C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0FBF"/>
  <w15:docId w15:val="{37C4D490-8B77-4DEF-865C-E48BB86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0C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4455"/>
    <w:rPr>
      <w:rFonts w:ascii="Segoe UI" w:hAnsi="Segoe UI" w:cs="Segoe UI"/>
      <w:sz w:val="18"/>
      <w:szCs w:val="18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D958BC"/>
    <w:rPr>
      <w:b/>
      <w:bCs/>
    </w:rPr>
  </w:style>
  <w:style w:type="character" w:customStyle="1" w:styleId="af9">
    <w:name w:val="Тема примечания Знак"/>
    <w:basedOn w:val="af4"/>
    <w:link w:val="af8"/>
    <w:uiPriority w:val="99"/>
    <w:semiHidden/>
    <w:rsid w:val="00D958BC"/>
    <w:rPr>
      <w:b/>
      <w:bCs/>
      <w:sz w:val="20"/>
      <w:szCs w:val="20"/>
    </w:rPr>
  </w:style>
  <w:style w:type="paragraph" w:styleId="afa">
    <w:name w:val="No Spacing"/>
    <w:uiPriority w:val="1"/>
    <w:qFormat/>
    <w:rsid w:val="009E089D"/>
    <w:pPr>
      <w:spacing w:after="0" w:line="240" w:lineRule="auto"/>
    </w:pPr>
    <w:rPr>
      <w:rFonts w:asciiTheme="minorHAnsi" w:eastAsiaTheme="minorEastAsia" w:hAnsiTheme="minorHAnsi" w:cstheme="minorBidi"/>
      <w:lang w:val="en-GB" w:eastAsia="zh-CN"/>
    </w:rPr>
  </w:style>
  <w:style w:type="paragraph" w:styleId="afb">
    <w:name w:val="List Paragraph"/>
    <w:basedOn w:val="a"/>
    <w:uiPriority w:val="34"/>
    <w:qFormat/>
    <w:rsid w:val="000C5610"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rsid w:val="000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04552F"/>
  </w:style>
  <w:style w:type="paragraph" w:styleId="afe">
    <w:name w:val="footer"/>
    <w:basedOn w:val="a"/>
    <w:link w:val="aff"/>
    <w:uiPriority w:val="99"/>
    <w:unhideWhenUsed/>
    <w:rsid w:val="0004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04552F"/>
  </w:style>
  <w:style w:type="table" w:customStyle="1" w:styleId="aff0">
    <w:basedOn w:val="TableNormal1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styleId="affb">
    <w:name w:val="Hyperlink"/>
    <w:basedOn w:val="a0"/>
    <w:uiPriority w:val="99"/>
    <w:unhideWhenUsed/>
    <w:rsid w:val="00AB6553"/>
    <w:rPr>
      <w:color w:val="0000FF" w:themeColor="hyperlink"/>
      <w:u w:val="single"/>
    </w:rPr>
  </w:style>
  <w:style w:type="paragraph" w:styleId="affc">
    <w:name w:val="Body Text Indent"/>
    <w:basedOn w:val="a"/>
    <w:link w:val="affd"/>
    <w:uiPriority w:val="99"/>
    <w:unhideWhenUsed/>
    <w:rsid w:val="009753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9753E8"/>
    <w:rPr>
      <w:rFonts w:ascii="Times New Roman" w:eastAsia="Times New Roman" w:hAnsi="Times New Roman" w:cs="Times New Roman"/>
      <w:sz w:val="24"/>
      <w:szCs w:val="24"/>
    </w:rPr>
  </w:style>
  <w:style w:type="table" w:customStyle="1" w:styleId="affe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character" w:styleId="afff9">
    <w:name w:val="Unresolved Mention"/>
    <w:basedOn w:val="a0"/>
    <w:uiPriority w:val="99"/>
    <w:semiHidden/>
    <w:unhideWhenUsed/>
    <w:rsid w:val="00CB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ert@cisc.kz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0jCMUvSJdiYhIFw9LekI37GCjA==">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17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Galiakpar, Zhuldyz SKD-CRRC/K</dc:creator>
  <cp:lastModifiedBy>Пользователь</cp:lastModifiedBy>
  <cp:revision>57</cp:revision>
  <dcterms:created xsi:type="dcterms:W3CDTF">2025-06-09T05:31:00Z</dcterms:created>
  <dcterms:modified xsi:type="dcterms:W3CDTF">2025-06-11T10:19:00Z</dcterms:modified>
</cp:coreProperties>
</file>