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64630" w14:textId="0CD67D9C" w:rsidR="00982358" w:rsidRPr="00982358" w:rsidRDefault="00982358" w:rsidP="00982358">
      <w:pPr>
        <w:pStyle w:val="afff9"/>
        <w:spacing w:before="0" w:beforeAutospacing="0" w:after="0" w:afterAutospacing="0"/>
        <w:jc w:val="center"/>
        <w:rPr>
          <w:b/>
          <w:bCs/>
          <w:lang w:val="kk-KZ"/>
        </w:rPr>
      </w:pPr>
      <w:r>
        <w:rPr>
          <w:b/>
          <w:bCs/>
          <w:lang w:val="kk-KZ"/>
        </w:rPr>
        <w:t>«</w:t>
      </w:r>
      <w:r w:rsidR="00394E7E" w:rsidRPr="00982358">
        <w:rPr>
          <w:b/>
          <w:bCs/>
        </w:rPr>
        <w:t>Жамбыл облысы Байзақ ауданы Үлгілі ауылы тұрғындарының азаматтық бастамаларын қолдау</w:t>
      </w:r>
      <w:r>
        <w:rPr>
          <w:b/>
          <w:bCs/>
          <w:lang w:val="kk-KZ"/>
        </w:rPr>
        <w:t>»</w:t>
      </w:r>
      <w:r w:rsidR="00394E7E" w:rsidRPr="00982358">
        <w:rPr>
          <w:b/>
          <w:bCs/>
        </w:rPr>
        <w:t xml:space="preserve"> әлеуметтік жоба</w:t>
      </w:r>
      <w:r>
        <w:rPr>
          <w:b/>
          <w:bCs/>
          <w:lang w:val="kk-KZ"/>
        </w:rPr>
        <w:t>сы</w:t>
      </w:r>
      <w:r w:rsidR="00394E7E" w:rsidRPr="00982358">
        <w:rPr>
          <w:b/>
          <w:bCs/>
        </w:rPr>
        <w:t xml:space="preserve"> аясында үкіметтік емес ұйымға мемлекеттік емес грант беру жөніндегі конкурсты өткізу туралы</w:t>
      </w:r>
      <w:r w:rsidRPr="00982358">
        <w:rPr>
          <w:b/>
          <w:bCs/>
          <w:lang w:val="kk-KZ"/>
        </w:rPr>
        <w:t xml:space="preserve"> </w:t>
      </w:r>
    </w:p>
    <w:p w14:paraId="0521070A" w14:textId="68C82AFE" w:rsidR="00982358" w:rsidRPr="00982358" w:rsidRDefault="00982358" w:rsidP="00982358">
      <w:pPr>
        <w:pStyle w:val="afff9"/>
        <w:spacing w:before="0" w:beforeAutospacing="0" w:after="0" w:afterAutospacing="0"/>
        <w:jc w:val="center"/>
        <w:rPr>
          <w:rStyle w:val="afffa"/>
          <w:lang w:val="kk-KZ"/>
        </w:rPr>
      </w:pPr>
      <w:r w:rsidRPr="009F2A4D">
        <w:rPr>
          <w:rStyle w:val="afffa"/>
          <w:lang w:val="kk-KZ"/>
        </w:rPr>
        <w:t>ЕРЕЖЕ</w:t>
      </w:r>
    </w:p>
    <w:p w14:paraId="5D11E164" w14:textId="77777777" w:rsidR="00982358" w:rsidRDefault="00982358" w:rsidP="00982358">
      <w:pPr>
        <w:tabs>
          <w:tab w:val="left" w:pos="1134"/>
        </w:tabs>
        <w:spacing w:after="0" w:line="240" w:lineRule="auto"/>
        <w:jc w:val="center"/>
        <w:rPr>
          <w:rFonts w:ascii="Times New Roman" w:eastAsia="Times New Roman" w:hAnsi="Times New Roman" w:cs="Times New Roman"/>
          <w:b/>
          <w:color w:val="000000"/>
          <w:sz w:val="24"/>
          <w:szCs w:val="24"/>
          <w:lang w:val="kk-KZ"/>
        </w:rPr>
      </w:pPr>
    </w:p>
    <w:p w14:paraId="33F5FD1E" w14:textId="77777777" w:rsidR="00D60DF9" w:rsidRDefault="00394E7E" w:rsidP="00D60DF9">
      <w:pPr>
        <w:pStyle w:val="afff9"/>
        <w:spacing w:before="0" w:beforeAutospacing="0" w:after="0" w:afterAutospacing="0"/>
        <w:jc w:val="center"/>
        <w:rPr>
          <w:rStyle w:val="afffa"/>
          <w:lang w:val="kk-KZ"/>
        </w:rPr>
      </w:pPr>
      <w:r w:rsidRPr="00FD1E8C">
        <w:rPr>
          <w:rStyle w:val="afffa"/>
          <w:lang w:val="kk-KZ"/>
        </w:rPr>
        <w:t>1. ЖАЛПЫ ЕРЕЖЕЛЕР</w:t>
      </w:r>
    </w:p>
    <w:p w14:paraId="775C2CEE" w14:textId="0C324B09" w:rsidR="00394E7E" w:rsidRDefault="00394E7E" w:rsidP="00E97EB4">
      <w:pPr>
        <w:pStyle w:val="afff9"/>
        <w:spacing w:before="0" w:beforeAutospacing="0" w:after="0" w:afterAutospacing="0"/>
        <w:ind w:firstLine="709"/>
        <w:jc w:val="both"/>
        <w:rPr>
          <w:lang w:val="kk-KZ"/>
        </w:rPr>
      </w:pPr>
      <w:r w:rsidRPr="00FD1E8C">
        <w:rPr>
          <w:lang w:val="kk-KZ"/>
        </w:rPr>
        <w:t xml:space="preserve">1.1 </w:t>
      </w:r>
      <w:r w:rsidR="00D60DF9" w:rsidRPr="00A3287C">
        <w:rPr>
          <w:b/>
          <w:bCs/>
          <w:lang w:val="kk-KZ"/>
        </w:rPr>
        <w:t>«</w:t>
      </w:r>
      <w:r w:rsidRPr="00A3287C">
        <w:rPr>
          <w:b/>
          <w:bCs/>
          <w:lang w:val="kk-KZ"/>
        </w:rPr>
        <w:t>Жамбыл облысы Байзақ ауданы Үлгілі ауылы тұрғындарының азаматтық бастамаларын қолдау</w:t>
      </w:r>
      <w:r w:rsidR="00D60DF9" w:rsidRPr="00A3287C">
        <w:rPr>
          <w:b/>
          <w:bCs/>
          <w:lang w:val="kk-KZ"/>
        </w:rPr>
        <w:t>»</w:t>
      </w:r>
      <w:r w:rsidRPr="00FD1E8C">
        <w:rPr>
          <w:lang w:val="kk-KZ"/>
        </w:rPr>
        <w:t xml:space="preserve"> әлеуметтік жоба</w:t>
      </w:r>
      <w:r w:rsidR="00D60DF9">
        <w:rPr>
          <w:lang w:val="kk-KZ"/>
        </w:rPr>
        <w:t>сы</w:t>
      </w:r>
      <w:r w:rsidRPr="00FD1E8C">
        <w:rPr>
          <w:lang w:val="kk-KZ"/>
        </w:rPr>
        <w:t xml:space="preserve"> аясында үкіметтік емес ұйымға мемлекеттік емес грант беру жөніндегі </w:t>
      </w:r>
      <w:r w:rsidR="00A3287C">
        <w:rPr>
          <w:lang w:val="kk-KZ"/>
        </w:rPr>
        <w:t>о</w:t>
      </w:r>
      <w:r w:rsidR="00A3287C" w:rsidRPr="00FD1E8C">
        <w:rPr>
          <w:lang w:val="kk-KZ"/>
        </w:rPr>
        <w:t>сы Ереже</w:t>
      </w:r>
      <w:r w:rsidR="00A3287C">
        <w:rPr>
          <w:lang w:val="kk-KZ"/>
        </w:rPr>
        <w:t xml:space="preserve"> (бұдан әрі – Ереже) гранттық</w:t>
      </w:r>
      <w:r w:rsidR="00A3287C" w:rsidRPr="00FD1E8C">
        <w:rPr>
          <w:lang w:val="kk-KZ"/>
        </w:rPr>
        <w:t xml:space="preserve"> </w:t>
      </w:r>
      <w:r w:rsidRPr="00FD1E8C">
        <w:rPr>
          <w:lang w:val="kk-KZ"/>
        </w:rPr>
        <w:t>конкурсты (бұдан әрі – Конкурс) ұйымдастыру мен өткізудің тәртібі мен шарттарын айқындайды.</w:t>
      </w:r>
    </w:p>
    <w:p w14:paraId="3952BD2D" w14:textId="64DFF929" w:rsidR="00394E7E" w:rsidRDefault="00271BF3" w:rsidP="00E97EB4">
      <w:pPr>
        <w:pStyle w:val="afff9"/>
        <w:spacing w:before="0" w:beforeAutospacing="0" w:after="0" w:afterAutospacing="0"/>
        <w:ind w:firstLine="709"/>
        <w:jc w:val="both"/>
        <w:rPr>
          <w:lang w:val="kk-KZ"/>
        </w:rPr>
      </w:pPr>
      <w:r w:rsidRPr="00271BF3">
        <w:rPr>
          <w:lang w:val="kk-KZ"/>
        </w:rPr>
        <w:tab/>
      </w:r>
      <w:r w:rsidR="00394E7E" w:rsidRPr="00271BF3">
        <w:rPr>
          <w:lang w:val="kk-KZ"/>
        </w:rPr>
        <w:t xml:space="preserve">«Азаматтық бастамаларды қолдау орталығы» </w:t>
      </w:r>
      <w:r w:rsidRPr="00271BF3">
        <w:rPr>
          <w:lang w:val="kk-KZ"/>
        </w:rPr>
        <w:t xml:space="preserve">Коммерциялық емес акционерлік қоғамы </w:t>
      </w:r>
      <w:r w:rsidR="00394E7E" w:rsidRPr="00271BF3">
        <w:rPr>
          <w:lang w:val="kk-KZ"/>
        </w:rPr>
        <w:t xml:space="preserve">(бұдан әрі – Оператор) </w:t>
      </w:r>
      <w:r w:rsidRPr="002D61CC">
        <w:rPr>
          <w:b/>
          <w:bCs/>
          <w:lang w:val="kk-KZ"/>
        </w:rPr>
        <w:t>«</w:t>
      </w:r>
      <w:r w:rsidR="00394E7E" w:rsidRPr="002D61CC">
        <w:rPr>
          <w:b/>
          <w:bCs/>
          <w:lang w:val="kk-KZ"/>
        </w:rPr>
        <w:t>Жамбыл облысы Байзақ ауданы Үлгілі ауылы тұрғындарының азаматтық бастамаларын қолдау</w:t>
      </w:r>
      <w:r w:rsidRPr="002D61CC">
        <w:rPr>
          <w:b/>
          <w:bCs/>
          <w:lang w:val="kk-KZ"/>
        </w:rPr>
        <w:t>»</w:t>
      </w:r>
      <w:r w:rsidR="00394E7E" w:rsidRPr="00271BF3">
        <w:rPr>
          <w:lang w:val="kk-KZ"/>
        </w:rPr>
        <w:t xml:space="preserve"> тақырыбы бойынша </w:t>
      </w:r>
      <w:r w:rsidR="009F2A4D" w:rsidRPr="009F2A4D">
        <w:rPr>
          <w:lang w:val="kk-KZ"/>
        </w:rPr>
        <w:t>«Жамбыл облысының жастар ұйымдары қауымдастығы» заңды тұлғалар бірлестігінің</w:t>
      </w:r>
      <w:r w:rsidR="00394E7E" w:rsidRPr="00271BF3">
        <w:rPr>
          <w:lang w:val="kk-KZ"/>
        </w:rPr>
        <w:t xml:space="preserve"> (бұдан әрі – Тапсырыс беруші) </w:t>
      </w:r>
      <w:r w:rsidR="009F2A4D">
        <w:rPr>
          <w:lang w:val="kk-KZ"/>
        </w:rPr>
        <w:t>М</w:t>
      </w:r>
      <w:r w:rsidR="00394E7E" w:rsidRPr="00271BF3">
        <w:rPr>
          <w:lang w:val="kk-KZ"/>
        </w:rPr>
        <w:t xml:space="preserve">емлекеттік емес грант беру жөніндегі </w:t>
      </w:r>
      <w:r w:rsidR="009F2A4D">
        <w:rPr>
          <w:lang w:val="kk-KZ"/>
        </w:rPr>
        <w:t>к</w:t>
      </w:r>
      <w:r w:rsidR="00394E7E" w:rsidRPr="00271BF3">
        <w:rPr>
          <w:lang w:val="kk-KZ"/>
        </w:rPr>
        <w:t>онкурс</w:t>
      </w:r>
      <w:r w:rsidR="009F2A4D">
        <w:rPr>
          <w:lang w:val="kk-KZ"/>
        </w:rPr>
        <w:t>ын</w:t>
      </w:r>
      <w:r w:rsidR="00394E7E" w:rsidRPr="00271BF3">
        <w:rPr>
          <w:lang w:val="kk-KZ"/>
        </w:rPr>
        <w:t xml:space="preserve"> өткізеді.</w:t>
      </w:r>
    </w:p>
    <w:p w14:paraId="431343A8" w14:textId="16DD27C8" w:rsidR="00327916" w:rsidRDefault="001773D2" w:rsidP="00E97EB4">
      <w:pPr>
        <w:pStyle w:val="afff9"/>
        <w:spacing w:before="0" w:beforeAutospacing="0" w:after="0" w:afterAutospacing="0"/>
        <w:ind w:firstLine="709"/>
        <w:jc w:val="both"/>
        <w:rPr>
          <w:lang w:val="kk-KZ"/>
        </w:rPr>
      </w:pPr>
      <w:r w:rsidRPr="001773D2">
        <w:rPr>
          <w:lang w:val="kk-KZ"/>
        </w:rPr>
        <w:t xml:space="preserve">Ережеге сәйкес мемлекеттік емес грант </w:t>
      </w:r>
      <w:r w:rsidRPr="009F2A4D">
        <w:rPr>
          <w:lang w:val="kk-KZ"/>
        </w:rPr>
        <w:t>беру Жамбыл облысының «Күшті қоғам – қуатты Қазақстан» XII өңірлік Азаматтық форумы</w:t>
      </w:r>
      <w:r w:rsidRPr="001773D2">
        <w:rPr>
          <w:lang w:val="kk-KZ"/>
        </w:rPr>
        <w:t xml:space="preserve"> шеңберінде жүзеге асырылады.</w:t>
      </w:r>
    </w:p>
    <w:p w14:paraId="72F42F1C" w14:textId="77777777" w:rsidR="00394E7E" w:rsidRDefault="00394E7E" w:rsidP="00E97EB4">
      <w:pPr>
        <w:pStyle w:val="afff9"/>
        <w:spacing w:before="0" w:beforeAutospacing="0" w:after="0" w:afterAutospacing="0"/>
        <w:ind w:firstLine="709"/>
        <w:jc w:val="both"/>
        <w:rPr>
          <w:lang w:val="kk-KZ"/>
        </w:rPr>
      </w:pPr>
      <w:r w:rsidRPr="002D61CC">
        <w:rPr>
          <w:rStyle w:val="afffa"/>
          <w:b w:val="0"/>
          <w:bCs w:val="0"/>
          <w:lang w:val="kk-KZ"/>
        </w:rPr>
        <w:t>1.2 Мемлекеттік емес гранттың</w:t>
      </w:r>
      <w:r w:rsidRPr="001773D2">
        <w:rPr>
          <w:rStyle w:val="afffa"/>
          <w:lang w:val="kk-KZ"/>
        </w:rPr>
        <w:t xml:space="preserve"> мақсатты индикаторы</w:t>
      </w:r>
      <w:r w:rsidRPr="001773D2">
        <w:rPr>
          <w:lang w:val="kk-KZ"/>
        </w:rPr>
        <w:t xml:space="preserve"> – Жамбыл облысы Байзақ ауданы Үлгілі ауылы тұрғындарының кемінде 1 жергілікті бастамасын қолдау және іске асыру.</w:t>
      </w:r>
    </w:p>
    <w:p w14:paraId="42A73F5C" w14:textId="77777777" w:rsidR="00E97EB4" w:rsidRPr="00FD1E8C" w:rsidRDefault="00E97EB4" w:rsidP="00E97EB4">
      <w:pPr>
        <w:pStyle w:val="afff9"/>
        <w:spacing w:before="0" w:beforeAutospacing="0" w:after="0" w:afterAutospacing="0"/>
        <w:ind w:firstLine="709"/>
        <w:jc w:val="both"/>
        <w:rPr>
          <w:lang w:val="kk-KZ"/>
        </w:rPr>
      </w:pPr>
      <w:r w:rsidRPr="00FD1E8C">
        <w:rPr>
          <w:lang w:val="kk-KZ"/>
        </w:rPr>
        <w:t xml:space="preserve">1.3 Мемлекеттік емес грантты іске асырудан </w:t>
      </w:r>
      <w:r w:rsidRPr="002D61CC">
        <w:rPr>
          <w:b/>
          <w:bCs/>
          <w:lang w:val="kk-KZ"/>
        </w:rPr>
        <w:t>күтілетін нәтижелер:</w:t>
      </w:r>
    </w:p>
    <w:p w14:paraId="38FA3C4E" w14:textId="62E03DBB" w:rsidR="00E97EB4" w:rsidRPr="00FD1E8C" w:rsidRDefault="00193C64" w:rsidP="00E97EB4">
      <w:pPr>
        <w:pStyle w:val="afff9"/>
        <w:spacing w:before="0" w:beforeAutospacing="0" w:after="0" w:afterAutospacing="0"/>
        <w:ind w:firstLine="709"/>
        <w:jc w:val="both"/>
        <w:rPr>
          <w:lang w:val="kk-KZ"/>
        </w:rPr>
      </w:pPr>
      <w:r>
        <w:rPr>
          <w:lang w:val="kk-KZ"/>
        </w:rPr>
        <w:t xml:space="preserve">1) </w:t>
      </w:r>
      <w:r w:rsidR="00E97EB4" w:rsidRPr="00FD1E8C">
        <w:rPr>
          <w:lang w:val="kk-KZ"/>
        </w:rPr>
        <w:t>Ауылдағы өмір сүру жағдайларын жақсарту бойынша ұсыныстарды жинау мақсатында кемінде 50 тұрғынның қатысуымен қоғамдық талқылау өткізу;</w:t>
      </w:r>
    </w:p>
    <w:p w14:paraId="7282E354" w14:textId="74AA297C" w:rsidR="00193C64" w:rsidRPr="00FD1E8C" w:rsidRDefault="00193C64" w:rsidP="00193C64">
      <w:pPr>
        <w:pStyle w:val="afff9"/>
        <w:spacing w:before="0" w:beforeAutospacing="0" w:after="0" w:afterAutospacing="0"/>
        <w:ind w:firstLine="709"/>
        <w:jc w:val="both"/>
        <w:rPr>
          <w:lang w:val="kk-KZ"/>
        </w:rPr>
      </w:pPr>
      <w:r>
        <w:rPr>
          <w:lang w:val="kk-KZ"/>
        </w:rPr>
        <w:t xml:space="preserve">2) </w:t>
      </w:r>
      <w:r w:rsidRPr="00FD1E8C">
        <w:rPr>
          <w:lang w:val="kk-KZ"/>
        </w:rPr>
        <w:t>Жергілікті халықтың қатысуымен кемінде 1 бастаманы (мысалы, қоғамдық аумақты немесе балалар алаңын абаттандыру және т.б.) қолдау және іске асыру, әрі қарай жергілікті атқарушы органға тапсыру;</w:t>
      </w:r>
    </w:p>
    <w:p w14:paraId="2310EBD6" w14:textId="04FAA8F6" w:rsidR="00193C64" w:rsidRPr="00FD1E8C" w:rsidRDefault="00193C64" w:rsidP="00193C64">
      <w:pPr>
        <w:pStyle w:val="afff9"/>
        <w:spacing w:before="0" w:beforeAutospacing="0" w:after="0" w:afterAutospacing="0"/>
        <w:ind w:firstLine="709"/>
        <w:jc w:val="both"/>
        <w:rPr>
          <w:lang w:val="kk-KZ"/>
        </w:rPr>
      </w:pPr>
      <w:r>
        <w:rPr>
          <w:lang w:val="kk-KZ"/>
        </w:rPr>
        <w:t xml:space="preserve">3) </w:t>
      </w:r>
      <w:r w:rsidR="009F2A4D">
        <w:rPr>
          <w:lang w:val="kk-KZ"/>
        </w:rPr>
        <w:t>Б</w:t>
      </w:r>
      <w:r w:rsidRPr="00FD1E8C">
        <w:rPr>
          <w:lang w:val="kk-KZ"/>
        </w:rPr>
        <w:t>астамаларды іске асыруға кемінде 50 адамды, оның ішінде жастарды тарту;</w:t>
      </w:r>
    </w:p>
    <w:p w14:paraId="770B044A" w14:textId="6DB29633" w:rsidR="003C4728" w:rsidRPr="00FD1E8C" w:rsidRDefault="003C4728" w:rsidP="003C4728">
      <w:pPr>
        <w:pStyle w:val="afff9"/>
        <w:spacing w:before="0" w:beforeAutospacing="0" w:after="0" w:afterAutospacing="0"/>
        <w:ind w:firstLine="709"/>
        <w:jc w:val="both"/>
        <w:rPr>
          <w:lang w:val="kk-KZ"/>
        </w:rPr>
      </w:pPr>
      <w:r>
        <w:rPr>
          <w:lang w:val="kk-KZ"/>
        </w:rPr>
        <w:t xml:space="preserve">4) </w:t>
      </w:r>
      <w:r w:rsidRPr="00FD1E8C">
        <w:rPr>
          <w:lang w:val="kk-KZ"/>
        </w:rPr>
        <w:t>Азаматтық бастамаларды әзірлеу және іске асыру тақырыбында ауылдың кемінде 30 белсенді тұрғынына арналған кемінде 1 оқыту іс-шарасын өткізу.</w:t>
      </w:r>
    </w:p>
    <w:p w14:paraId="0565DB9A" w14:textId="6755F728" w:rsidR="00E97EB4" w:rsidRPr="00FD1E8C" w:rsidRDefault="00E97EB4" w:rsidP="00E97EB4">
      <w:pPr>
        <w:pStyle w:val="afff9"/>
        <w:spacing w:before="0" w:beforeAutospacing="0" w:after="0" w:afterAutospacing="0"/>
        <w:ind w:firstLine="709"/>
        <w:jc w:val="both"/>
        <w:rPr>
          <w:lang w:val="kk-KZ"/>
        </w:rPr>
      </w:pPr>
      <w:r w:rsidRPr="002D61CC">
        <w:rPr>
          <w:lang w:val="kk-KZ"/>
        </w:rPr>
        <w:t>1.4</w:t>
      </w:r>
      <w:r w:rsidRPr="002D61CC">
        <w:rPr>
          <w:b/>
          <w:bCs/>
          <w:lang w:val="kk-KZ"/>
        </w:rPr>
        <w:t xml:space="preserve"> Мемлекеттік емес грантты іске асыру мерзімі</w:t>
      </w:r>
      <w:r w:rsidRPr="00FD1E8C">
        <w:rPr>
          <w:lang w:val="kk-KZ"/>
        </w:rPr>
        <w:t xml:space="preserve"> – шартқа қол қойылған күннен бастап 2025 жылғы 30 қарашаға дейін 3 ай</w:t>
      </w:r>
      <w:r w:rsidR="009F2A4D">
        <w:rPr>
          <w:lang w:val="kk-KZ"/>
        </w:rPr>
        <w:t>дан кем емес</w:t>
      </w:r>
      <w:r w:rsidRPr="00FD1E8C">
        <w:rPr>
          <w:lang w:val="kk-KZ"/>
        </w:rPr>
        <w:t>.</w:t>
      </w:r>
    </w:p>
    <w:p w14:paraId="1A628983" w14:textId="77777777" w:rsidR="00E97EB4" w:rsidRPr="00FD1E8C" w:rsidRDefault="00E97EB4" w:rsidP="00E97EB4">
      <w:pPr>
        <w:pStyle w:val="afff9"/>
        <w:spacing w:before="0" w:beforeAutospacing="0" w:after="0" w:afterAutospacing="0"/>
        <w:ind w:firstLine="709"/>
        <w:jc w:val="both"/>
        <w:rPr>
          <w:lang w:val="kk-KZ"/>
        </w:rPr>
      </w:pPr>
      <w:r w:rsidRPr="002D61CC">
        <w:rPr>
          <w:lang w:val="kk-KZ"/>
        </w:rPr>
        <w:t>1.5</w:t>
      </w:r>
      <w:r w:rsidRPr="002D61CC">
        <w:rPr>
          <w:b/>
          <w:bCs/>
          <w:lang w:val="kk-KZ"/>
        </w:rPr>
        <w:t xml:space="preserve"> Мемлекеттік емес гранттың сомасы</w:t>
      </w:r>
      <w:r w:rsidRPr="00FD1E8C">
        <w:rPr>
          <w:lang w:val="kk-KZ"/>
        </w:rPr>
        <w:t xml:space="preserve"> – 4 500 000 (төрт миллион бес жүз мың) теңге.</w:t>
      </w:r>
    </w:p>
    <w:p w14:paraId="74839B14" w14:textId="77777777" w:rsidR="00E97EB4" w:rsidRPr="00FD1E8C" w:rsidRDefault="00E97EB4" w:rsidP="00E97EB4">
      <w:pPr>
        <w:pStyle w:val="afff9"/>
        <w:spacing w:before="0" w:beforeAutospacing="0" w:after="0" w:afterAutospacing="0"/>
        <w:ind w:firstLine="709"/>
        <w:jc w:val="both"/>
        <w:rPr>
          <w:lang w:val="kk-KZ"/>
        </w:rPr>
      </w:pPr>
      <w:r w:rsidRPr="00FD1E8C">
        <w:rPr>
          <w:lang w:val="kk-KZ"/>
        </w:rPr>
        <w:t>1.6 Мемлекеттік емес грант үкіметтік емес ұйымның материалдық-техникалық қамтамасыз етілуіне, кеңсе жалдауына, жалақыға, іссапар шығындарына және басқа да әкімшілік шығындарға арналмаған.</w:t>
      </w:r>
    </w:p>
    <w:p w14:paraId="1A77D8BD" w14:textId="77777777" w:rsidR="00E97EB4" w:rsidRPr="00FD1E8C" w:rsidRDefault="00E97EB4" w:rsidP="00E97EB4">
      <w:pPr>
        <w:pStyle w:val="afff9"/>
        <w:spacing w:before="0" w:beforeAutospacing="0" w:after="0" w:afterAutospacing="0"/>
        <w:ind w:firstLine="709"/>
        <w:jc w:val="both"/>
        <w:rPr>
          <w:lang w:val="kk-KZ"/>
        </w:rPr>
      </w:pPr>
      <w:r w:rsidRPr="00FD1E8C">
        <w:rPr>
          <w:lang w:val="kk-KZ"/>
        </w:rPr>
        <w:t xml:space="preserve">1.7 </w:t>
      </w:r>
      <w:r w:rsidRPr="002D61CC">
        <w:rPr>
          <w:b/>
          <w:bCs/>
          <w:lang w:val="kk-KZ"/>
        </w:rPr>
        <w:t>Мемлекеттік емес грантты іске асыру аумағы</w:t>
      </w:r>
      <w:r w:rsidRPr="00FD1E8C">
        <w:rPr>
          <w:lang w:val="kk-KZ"/>
        </w:rPr>
        <w:t xml:space="preserve"> – Жамбыл облысы Байзақ ауданы Үлгілі ауылы.</w:t>
      </w:r>
    </w:p>
    <w:p w14:paraId="46F5E206" w14:textId="77777777" w:rsidR="00394E7E" w:rsidRPr="00FD1E8C" w:rsidRDefault="00394E7E" w:rsidP="00E97EB4">
      <w:pPr>
        <w:pStyle w:val="afff9"/>
        <w:spacing w:before="0" w:beforeAutospacing="0" w:after="0" w:afterAutospacing="0"/>
        <w:ind w:firstLine="709"/>
        <w:jc w:val="both"/>
        <w:rPr>
          <w:lang w:val="kk-KZ"/>
        </w:rPr>
      </w:pPr>
    </w:p>
    <w:p w14:paraId="7E682E84" w14:textId="1CC0303F" w:rsidR="00394E7E" w:rsidRPr="00FD1E8C" w:rsidRDefault="00394E7E" w:rsidP="00E97EB4">
      <w:pPr>
        <w:pStyle w:val="afff9"/>
        <w:spacing w:before="0" w:beforeAutospacing="0" w:after="0" w:afterAutospacing="0"/>
        <w:ind w:firstLine="709"/>
        <w:jc w:val="both"/>
        <w:rPr>
          <w:lang w:val="kk-KZ"/>
        </w:rPr>
      </w:pPr>
    </w:p>
    <w:p w14:paraId="6525B936" w14:textId="77777777" w:rsidR="009914AB" w:rsidRDefault="009914AB" w:rsidP="009914AB">
      <w:pPr>
        <w:tabs>
          <w:tab w:val="left" w:pos="1134"/>
        </w:tabs>
        <w:spacing w:after="0" w:line="240" w:lineRule="auto"/>
        <w:jc w:val="center"/>
        <w:rPr>
          <w:rFonts w:ascii="Times New Roman" w:eastAsia="Times New Roman" w:hAnsi="Times New Roman" w:cs="Times New Roman"/>
          <w:b/>
          <w:color w:val="000000"/>
          <w:sz w:val="24"/>
          <w:szCs w:val="24"/>
          <w:lang w:val="kk-KZ"/>
        </w:rPr>
      </w:pPr>
      <w:r w:rsidRPr="009914AB">
        <w:rPr>
          <w:rFonts w:ascii="Times New Roman" w:eastAsia="Times New Roman" w:hAnsi="Times New Roman" w:cs="Times New Roman"/>
          <w:b/>
          <w:color w:val="000000"/>
          <w:sz w:val="24"/>
          <w:szCs w:val="24"/>
          <w:lang w:val="kk-KZ"/>
        </w:rPr>
        <w:t xml:space="preserve">2. КОНКУРСҚА ҚАТЫСУШЫЛАРҒА ЖӘНЕ ЖОБАЛАРҒА </w:t>
      </w:r>
    </w:p>
    <w:p w14:paraId="623A28D6" w14:textId="4F5403E1" w:rsidR="009914AB" w:rsidRPr="009914AB" w:rsidRDefault="009914AB" w:rsidP="009914AB">
      <w:pPr>
        <w:tabs>
          <w:tab w:val="left" w:pos="1134"/>
        </w:tabs>
        <w:spacing w:after="0" w:line="240" w:lineRule="auto"/>
        <w:jc w:val="center"/>
        <w:rPr>
          <w:rFonts w:ascii="Times New Roman" w:eastAsia="Times New Roman" w:hAnsi="Times New Roman" w:cs="Times New Roman"/>
          <w:b/>
          <w:color w:val="000000"/>
          <w:sz w:val="24"/>
          <w:szCs w:val="24"/>
          <w:lang w:val="kk-KZ"/>
        </w:rPr>
      </w:pPr>
      <w:r w:rsidRPr="009914AB">
        <w:rPr>
          <w:rFonts w:ascii="Times New Roman" w:eastAsia="Times New Roman" w:hAnsi="Times New Roman" w:cs="Times New Roman"/>
          <w:b/>
          <w:color w:val="000000"/>
          <w:sz w:val="24"/>
          <w:szCs w:val="24"/>
          <w:lang w:val="kk-KZ"/>
        </w:rPr>
        <w:t>ҚОЙЫЛАТЫН ТАЛАПТАР</w:t>
      </w:r>
    </w:p>
    <w:p w14:paraId="60DDE214" w14:textId="20DA9025" w:rsidR="00394E7E" w:rsidRDefault="009914AB" w:rsidP="009914AB">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9914AB">
        <w:rPr>
          <w:rFonts w:ascii="Times New Roman" w:eastAsia="Times New Roman" w:hAnsi="Times New Roman" w:cs="Times New Roman"/>
          <w:bCs/>
          <w:color w:val="000000"/>
          <w:sz w:val="24"/>
          <w:szCs w:val="24"/>
          <w:lang w:val="kk-KZ"/>
        </w:rPr>
        <w:t xml:space="preserve">2.1 Конкурсқа қатысуға </w:t>
      </w:r>
      <w:r>
        <w:rPr>
          <w:rFonts w:ascii="Times New Roman" w:eastAsia="Times New Roman" w:hAnsi="Times New Roman" w:cs="Times New Roman"/>
          <w:bCs/>
          <w:color w:val="000000"/>
          <w:sz w:val="24"/>
          <w:szCs w:val="24"/>
          <w:lang w:val="kk-KZ"/>
        </w:rPr>
        <w:t>келесідей</w:t>
      </w:r>
      <w:r w:rsidRPr="009914AB">
        <w:rPr>
          <w:rFonts w:ascii="Times New Roman" w:eastAsia="Times New Roman" w:hAnsi="Times New Roman" w:cs="Times New Roman"/>
          <w:bCs/>
          <w:color w:val="000000"/>
          <w:sz w:val="24"/>
          <w:szCs w:val="24"/>
          <w:lang w:val="kk-KZ"/>
        </w:rPr>
        <w:t xml:space="preserve"> өлшемшарттарға жауап бере</w:t>
      </w:r>
      <w:r>
        <w:rPr>
          <w:rFonts w:ascii="Times New Roman" w:eastAsia="Times New Roman" w:hAnsi="Times New Roman" w:cs="Times New Roman"/>
          <w:bCs/>
          <w:color w:val="000000"/>
          <w:sz w:val="24"/>
          <w:szCs w:val="24"/>
          <w:lang w:val="kk-KZ"/>
        </w:rPr>
        <w:t>тін</w:t>
      </w:r>
      <w:r w:rsidRPr="009914AB">
        <w:rPr>
          <w:rFonts w:ascii="Times New Roman" w:eastAsia="Times New Roman" w:hAnsi="Times New Roman" w:cs="Times New Roman"/>
          <w:bCs/>
          <w:color w:val="000000"/>
          <w:sz w:val="24"/>
          <w:szCs w:val="24"/>
          <w:lang w:val="kk-KZ"/>
        </w:rPr>
        <w:t xml:space="preserve"> </w:t>
      </w:r>
      <w:r w:rsidRPr="009F2A4D">
        <w:rPr>
          <w:rFonts w:ascii="Times New Roman" w:eastAsia="Times New Roman" w:hAnsi="Times New Roman" w:cs="Times New Roman"/>
          <w:bCs/>
          <w:color w:val="000000"/>
          <w:sz w:val="24"/>
          <w:szCs w:val="24"/>
          <w:lang w:val="kk-KZ"/>
        </w:rPr>
        <w:t>Жамбыл облысының ауылдық елді мекендерінде</w:t>
      </w:r>
      <w:r w:rsidRPr="009914AB">
        <w:rPr>
          <w:rFonts w:ascii="Times New Roman" w:eastAsia="Times New Roman" w:hAnsi="Times New Roman" w:cs="Times New Roman"/>
          <w:bCs/>
          <w:color w:val="000000"/>
          <w:sz w:val="24"/>
          <w:szCs w:val="24"/>
          <w:lang w:val="kk-KZ"/>
        </w:rPr>
        <w:t xml:space="preserve"> тіркелген (</w:t>
      </w:r>
      <w:r>
        <w:rPr>
          <w:rFonts w:ascii="Times New Roman" w:eastAsia="Times New Roman" w:hAnsi="Times New Roman" w:cs="Times New Roman"/>
          <w:bCs/>
          <w:color w:val="000000"/>
          <w:sz w:val="24"/>
          <w:szCs w:val="24"/>
          <w:lang w:val="kk-KZ"/>
        </w:rPr>
        <w:t>«</w:t>
      </w:r>
      <w:r w:rsidRPr="009914AB">
        <w:rPr>
          <w:rFonts w:ascii="Times New Roman" w:eastAsia="Times New Roman" w:hAnsi="Times New Roman" w:cs="Times New Roman"/>
          <w:bCs/>
          <w:color w:val="000000"/>
          <w:sz w:val="24"/>
          <w:szCs w:val="24"/>
          <w:lang w:val="kk-KZ"/>
        </w:rPr>
        <w:t>Қазақстан Республикасының әкімшілік-аумақтық құрылысы туралы</w:t>
      </w:r>
      <w:r>
        <w:rPr>
          <w:rFonts w:ascii="Times New Roman" w:eastAsia="Times New Roman" w:hAnsi="Times New Roman" w:cs="Times New Roman"/>
          <w:bCs/>
          <w:color w:val="000000"/>
          <w:sz w:val="24"/>
          <w:szCs w:val="24"/>
          <w:lang w:val="kk-KZ"/>
        </w:rPr>
        <w:t>»</w:t>
      </w:r>
      <w:r w:rsidRPr="009914AB">
        <w:rPr>
          <w:rFonts w:ascii="Times New Roman" w:eastAsia="Times New Roman" w:hAnsi="Times New Roman" w:cs="Times New Roman"/>
          <w:bCs/>
          <w:color w:val="000000"/>
          <w:sz w:val="24"/>
          <w:szCs w:val="24"/>
          <w:lang w:val="kk-KZ"/>
        </w:rPr>
        <w:t xml:space="preserve"> ҚР Заңына сәйкес қалалық елді мекендерге республикалық, облыстық және аудандық маңызы бар қалалар, сондай-ақ кенттер жатады):</w:t>
      </w:r>
    </w:p>
    <w:p w14:paraId="197E5723" w14:textId="68D2767C" w:rsidR="009914AB" w:rsidRDefault="00693FD6" w:rsidP="009914AB">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693FD6">
        <w:rPr>
          <w:rFonts w:ascii="Times New Roman" w:eastAsia="Times New Roman" w:hAnsi="Times New Roman" w:cs="Times New Roman"/>
          <w:bCs/>
          <w:color w:val="000000"/>
          <w:sz w:val="24"/>
          <w:szCs w:val="24"/>
          <w:lang w:val="kk-KZ"/>
        </w:rPr>
        <w:t xml:space="preserve">1) </w:t>
      </w:r>
      <w:r>
        <w:rPr>
          <w:rFonts w:ascii="Times New Roman" w:eastAsia="Times New Roman" w:hAnsi="Times New Roman" w:cs="Times New Roman"/>
          <w:bCs/>
          <w:color w:val="000000"/>
          <w:sz w:val="24"/>
          <w:szCs w:val="24"/>
          <w:lang w:val="kk-KZ"/>
        </w:rPr>
        <w:t>«</w:t>
      </w:r>
      <w:r w:rsidRPr="00693FD6">
        <w:rPr>
          <w:rFonts w:ascii="Times New Roman" w:eastAsia="Times New Roman" w:hAnsi="Times New Roman" w:cs="Times New Roman"/>
          <w:bCs/>
          <w:color w:val="000000"/>
          <w:sz w:val="24"/>
          <w:szCs w:val="24"/>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w:t>
      </w:r>
      <w:r>
        <w:rPr>
          <w:rFonts w:ascii="Times New Roman" w:eastAsia="Times New Roman" w:hAnsi="Times New Roman" w:cs="Times New Roman"/>
          <w:bCs/>
          <w:color w:val="000000"/>
          <w:sz w:val="24"/>
          <w:szCs w:val="24"/>
          <w:lang w:val="kk-KZ"/>
        </w:rPr>
        <w:t>»</w:t>
      </w:r>
      <w:r w:rsidRPr="00693FD6">
        <w:rPr>
          <w:rFonts w:ascii="Times New Roman" w:eastAsia="Times New Roman" w:hAnsi="Times New Roman" w:cs="Times New Roman"/>
          <w:bCs/>
          <w:color w:val="000000"/>
          <w:sz w:val="24"/>
          <w:szCs w:val="24"/>
          <w:lang w:val="kk-KZ"/>
        </w:rPr>
        <w:t xml:space="preserve"> ҚР Заңының 5-1-бабына сәйкес мәліметтері Үкіметтік емес ұйымдардың дерекқорында </w:t>
      </w:r>
      <w:r w:rsidR="00DF5000">
        <w:rPr>
          <w:rFonts w:ascii="Times New Roman" w:eastAsia="Times New Roman" w:hAnsi="Times New Roman" w:cs="Times New Roman"/>
          <w:bCs/>
          <w:color w:val="000000"/>
          <w:sz w:val="24"/>
          <w:szCs w:val="24"/>
          <w:lang w:val="kk-KZ"/>
        </w:rPr>
        <w:t xml:space="preserve">өтініш беруші туралы мәліметтер </w:t>
      </w:r>
      <w:r w:rsidRPr="00693FD6">
        <w:rPr>
          <w:rFonts w:ascii="Times New Roman" w:eastAsia="Times New Roman" w:hAnsi="Times New Roman" w:cs="Times New Roman"/>
          <w:bCs/>
          <w:color w:val="000000"/>
          <w:sz w:val="24"/>
          <w:szCs w:val="24"/>
          <w:lang w:val="kk-KZ"/>
        </w:rPr>
        <w:t>қамтылған;</w:t>
      </w:r>
    </w:p>
    <w:p w14:paraId="2579DD40" w14:textId="0877E6B1" w:rsidR="00693FD6" w:rsidRPr="00693FD6"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2</w:t>
      </w:r>
      <w:r w:rsidR="00693FD6" w:rsidRPr="00693FD6">
        <w:rPr>
          <w:rFonts w:ascii="Times New Roman" w:eastAsia="Times New Roman" w:hAnsi="Times New Roman" w:cs="Times New Roman"/>
          <w:bCs/>
          <w:color w:val="000000"/>
          <w:sz w:val="24"/>
          <w:szCs w:val="24"/>
          <w:lang w:val="kk-KZ"/>
        </w:rPr>
        <w:t>) тарату процесінде болмаған, банкрот деп танылмаған;</w:t>
      </w:r>
    </w:p>
    <w:p w14:paraId="4F29AE66" w14:textId="1205559F" w:rsidR="00693FD6" w:rsidRPr="00693FD6"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3</w:t>
      </w:r>
      <w:r w:rsidR="00693FD6" w:rsidRPr="00693FD6">
        <w:rPr>
          <w:rFonts w:ascii="Times New Roman" w:eastAsia="Times New Roman" w:hAnsi="Times New Roman" w:cs="Times New Roman"/>
          <w:bCs/>
          <w:color w:val="000000"/>
          <w:sz w:val="24"/>
          <w:szCs w:val="24"/>
          <w:lang w:val="kk-KZ"/>
        </w:rPr>
        <w:t>) атқарушылық іс жүргізу бойынша берешегі жоқ;</w:t>
      </w:r>
    </w:p>
    <w:p w14:paraId="0D146A35" w14:textId="63F9C1F8" w:rsidR="00693FD6" w:rsidRPr="00693FD6"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4</w:t>
      </w:r>
      <w:r w:rsidR="00693FD6" w:rsidRPr="00693FD6">
        <w:rPr>
          <w:rFonts w:ascii="Times New Roman" w:eastAsia="Times New Roman" w:hAnsi="Times New Roman" w:cs="Times New Roman"/>
          <w:bCs/>
          <w:color w:val="000000"/>
          <w:sz w:val="24"/>
          <w:szCs w:val="24"/>
          <w:lang w:val="kk-KZ"/>
        </w:rPr>
        <w:t>) мемлекеттік сатып алуға жосықсыз қатысушылар тізілімінде тұрмаған;</w:t>
      </w:r>
    </w:p>
    <w:p w14:paraId="633B1CFD" w14:textId="4CDBA60B" w:rsidR="00693FD6" w:rsidRPr="00693FD6"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lastRenderedPageBreak/>
        <w:t>5</w:t>
      </w:r>
      <w:r w:rsidR="00693FD6" w:rsidRPr="00693FD6">
        <w:rPr>
          <w:rFonts w:ascii="Times New Roman" w:eastAsia="Times New Roman" w:hAnsi="Times New Roman" w:cs="Times New Roman"/>
          <w:bCs/>
          <w:color w:val="000000"/>
          <w:sz w:val="24"/>
          <w:szCs w:val="24"/>
          <w:lang w:val="kk-KZ"/>
        </w:rPr>
        <w:t>) мүлкіне тыйым салынбаған;</w:t>
      </w:r>
    </w:p>
    <w:p w14:paraId="4E290B84" w14:textId="745F449D" w:rsidR="009914AB"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6</w:t>
      </w:r>
      <w:r w:rsidR="00693FD6" w:rsidRPr="00693FD6">
        <w:rPr>
          <w:rFonts w:ascii="Times New Roman" w:eastAsia="Times New Roman" w:hAnsi="Times New Roman" w:cs="Times New Roman"/>
          <w:bCs/>
          <w:color w:val="000000"/>
          <w:sz w:val="24"/>
          <w:szCs w:val="24"/>
          <w:lang w:val="kk-KZ"/>
        </w:rPr>
        <w:t>) экономикалық қызметі тоқтатылмаған;</w:t>
      </w:r>
    </w:p>
    <w:p w14:paraId="7E3F2032" w14:textId="54AD162A" w:rsidR="0081272B" w:rsidRDefault="00422623" w:rsidP="00693FD6">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7</w:t>
      </w:r>
      <w:r w:rsidR="0081272B">
        <w:rPr>
          <w:rFonts w:ascii="Times New Roman" w:eastAsia="Times New Roman" w:hAnsi="Times New Roman" w:cs="Times New Roman"/>
          <w:bCs/>
          <w:color w:val="000000"/>
          <w:sz w:val="24"/>
          <w:szCs w:val="24"/>
          <w:lang w:val="kk-KZ"/>
        </w:rPr>
        <w:t>)</w:t>
      </w:r>
      <w:r w:rsidR="0081272B" w:rsidRPr="0081272B">
        <w:rPr>
          <w:rFonts w:ascii="Times New Roman" w:eastAsia="Times New Roman" w:hAnsi="Times New Roman" w:cs="Times New Roman"/>
          <w:bCs/>
          <w:color w:val="000000"/>
          <w:sz w:val="24"/>
          <w:szCs w:val="24"/>
          <w:lang w:val="kk-KZ"/>
        </w:rPr>
        <w:t xml:space="preserve">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енгізілмеген;</w:t>
      </w:r>
    </w:p>
    <w:p w14:paraId="1CFA86BA" w14:textId="77372CCB" w:rsidR="0081272B" w:rsidRPr="0081272B" w:rsidRDefault="00422623" w:rsidP="0081272B">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8</w:t>
      </w:r>
      <w:r w:rsidR="0081272B">
        <w:rPr>
          <w:rFonts w:ascii="Times New Roman" w:eastAsia="Times New Roman" w:hAnsi="Times New Roman" w:cs="Times New Roman"/>
          <w:bCs/>
          <w:color w:val="000000"/>
          <w:sz w:val="24"/>
          <w:szCs w:val="24"/>
          <w:lang w:val="kk-KZ"/>
        </w:rPr>
        <w:t xml:space="preserve">) </w:t>
      </w:r>
      <w:r w:rsidR="0081272B" w:rsidRPr="0081272B">
        <w:rPr>
          <w:rFonts w:ascii="Times New Roman" w:eastAsia="Times New Roman" w:hAnsi="Times New Roman" w:cs="Times New Roman"/>
          <w:bCs/>
          <w:color w:val="000000"/>
          <w:sz w:val="24"/>
          <w:szCs w:val="24"/>
          <w:lang w:val="kk-KZ"/>
        </w:rPr>
        <w:t>басшылары, құрылтайшылары Тапсырыс берушінің және (немесе) Оператордың уәкілетті адамдарының жұбайы (зайыбы), жақын туыстары, жекжаттары болып табылмайтын;</w:t>
      </w:r>
    </w:p>
    <w:p w14:paraId="520F40D2" w14:textId="16AC3B55" w:rsidR="0081272B" w:rsidRPr="0081272B" w:rsidRDefault="00422623" w:rsidP="0081272B">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9</w:t>
      </w:r>
      <w:r w:rsidR="0081272B" w:rsidRPr="0081272B">
        <w:rPr>
          <w:rFonts w:ascii="Times New Roman" w:eastAsia="Times New Roman" w:hAnsi="Times New Roman" w:cs="Times New Roman"/>
          <w:bCs/>
          <w:color w:val="000000"/>
          <w:sz w:val="24"/>
          <w:szCs w:val="24"/>
          <w:lang w:val="kk-KZ"/>
        </w:rPr>
        <w:t>) мемлекеттің және (немесе) мемлекеттік органдардың ұйымның жарғылық капиталына тікелей немесе жанама қатысуы жоқ;</w:t>
      </w:r>
    </w:p>
    <w:p w14:paraId="6EF012EF" w14:textId="10A6B023" w:rsidR="0081272B" w:rsidRDefault="00422623" w:rsidP="0081272B">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Pr>
          <w:rFonts w:ascii="Times New Roman" w:eastAsia="Times New Roman" w:hAnsi="Times New Roman" w:cs="Times New Roman"/>
          <w:bCs/>
          <w:color w:val="000000"/>
          <w:sz w:val="24"/>
          <w:szCs w:val="24"/>
          <w:lang w:val="kk-KZ"/>
        </w:rPr>
        <w:t>10</w:t>
      </w:r>
      <w:r w:rsidR="0081272B" w:rsidRPr="0081272B">
        <w:rPr>
          <w:rFonts w:ascii="Times New Roman" w:eastAsia="Times New Roman" w:hAnsi="Times New Roman" w:cs="Times New Roman"/>
          <w:bCs/>
          <w:color w:val="000000"/>
          <w:sz w:val="24"/>
          <w:szCs w:val="24"/>
          <w:lang w:val="kk-KZ"/>
        </w:rPr>
        <w:t>) Оператор алдындағы алдыңғы шарттық міндеттемелерді адал орындайтын (Оператор грантын іске асыру тәжірибесі болған жағдайда)</w:t>
      </w:r>
      <w:r w:rsidR="00DF5000" w:rsidRPr="00A05F04">
        <w:rPr>
          <w:lang w:val="kk-KZ"/>
        </w:rPr>
        <w:t xml:space="preserve"> </w:t>
      </w:r>
      <w:r w:rsidR="00DF5000" w:rsidRPr="00DF5000">
        <w:rPr>
          <w:rFonts w:ascii="Times New Roman" w:eastAsia="Times New Roman" w:hAnsi="Times New Roman" w:cs="Times New Roman"/>
          <w:bCs/>
          <w:color w:val="000000"/>
          <w:sz w:val="24"/>
          <w:szCs w:val="24"/>
          <w:lang w:val="kk-KZ"/>
        </w:rPr>
        <w:t>үкіметтік емес ұйымдар жіберіледі</w:t>
      </w:r>
      <w:r w:rsidR="0081272B" w:rsidRPr="0081272B">
        <w:rPr>
          <w:rFonts w:ascii="Times New Roman" w:eastAsia="Times New Roman" w:hAnsi="Times New Roman" w:cs="Times New Roman"/>
          <w:bCs/>
          <w:color w:val="000000"/>
          <w:sz w:val="24"/>
          <w:szCs w:val="24"/>
          <w:lang w:val="kk-KZ"/>
        </w:rPr>
        <w:t>.</w:t>
      </w:r>
    </w:p>
    <w:p w14:paraId="558DBABD" w14:textId="77777777" w:rsidR="00FD73A0" w:rsidRPr="00FD73A0" w:rsidRDefault="00FD73A0" w:rsidP="00FD73A0">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2.2 Конкурсқа қатысуға келесі өлшемшарттарға сәйкес келетін өтінімдер жіберіледі:</w:t>
      </w:r>
    </w:p>
    <w:p w14:paraId="3941C1DF" w14:textId="43D97079" w:rsidR="00FD73A0" w:rsidRPr="00FD73A0" w:rsidRDefault="00FD73A0" w:rsidP="00FD73A0">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 xml:space="preserve">1) өтінім осы Ереженің </w:t>
      </w:r>
      <w:r w:rsidRPr="00B52B25">
        <w:rPr>
          <w:rFonts w:ascii="Times New Roman" w:eastAsia="Times New Roman" w:hAnsi="Times New Roman" w:cs="Times New Roman"/>
          <w:bCs/>
          <w:color w:val="000000"/>
          <w:sz w:val="24"/>
          <w:szCs w:val="24"/>
          <w:lang w:val="kk-KZ"/>
        </w:rPr>
        <w:t>1.2 – 1.7-тармақтарын</w:t>
      </w:r>
      <w:r w:rsidR="00B52B25" w:rsidRPr="00B52B25">
        <w:rPr>
          <w:rFonts w:ascii="Times New Roman" w:eastAsia="Times New Roman" w:hAnsi="Times New Roman" w:cs="Times New Roman"/>
          <w:bCs/>
          <w:color w:val="000000"/>
          <w:sz w:val="24"/>
          <w:szCs w:val="24"/>
          <w:lang w:val="kk-KZ"/>
        </w:rPr>
        <w:t>да</w:t>
      </w:r>
      <w:r w:rsidRPr="00FD73A0">
        <w:rPr>
          <w:rFonts w:ascii="Times New Roman" w:eastAsia="Times New Roman" w:hAnsi="Times New Roman" w:cs="Times New Roman"/>
          <w:bCs/>
          <w:color w:val="000000"/>
          <w:sz w:val="24"/>
          <w:szCs w:val="24"/>
          <w:lang w:val="kk-KZ"/>
        </w:rPr>
        <w:t xml:space="preserve"> көрсетілген талаптарға сәйкес болуы керек;</w:t>
      </w:r>
    </w:p>
    <w:p w14:paraId="2AB7605B" w14:textId="3A9A2DFD" w:rsidR="00FD73A0" w:rsidRPr="00FD73A0" w:rsidRDefault="00FD73A0" w:rsidP="00FD73A0">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 xml:space="preserve">2) өтінім нысанына толық сәйкес ресімделген </w:t>
      </w:r>
      <w:r>
        <w:rPr>
          <w:rFonts w:ascii="Times New Roman" w:eastAsia="Times New Roman" w:hAnsi="Times New Roman" w:cs="Times New Roman"/>
          <w:bCs/>
          <w:color w:val="000000"/>
          <w:sz w:val="24"/>
          <w:szCs w:val="24"/>
          <w:lang w:val="kk-KZ"/>
        </w:rPr>
        <w:t xml:space="preserve">болуы </w:t>
      </w:r>
      <w:r w:rsidRPr="00FD73A0">
        <w:rPr>
          <w:rFonts w:ascii="Times New Roman" w:eastAsia="Times New Roman" w:hAnsi="Times New Roman" w:cs="Times New Roman"/>
          <w:bCs/>
          <w:color w:val="000000"/>
          <w:sz w:val="24"/>
          <w:szCs w:val="24"/>
          <w:lang w:val="kk-KZ"/>
        </w:rPr>
        <w:t xml:space="preserve">және </w:t>
      </w:r>
      <w:r>
        <w:rPr>
          <w:rFonts w:ascii="Times New Roman" w:eastAsia="Times New Roman" w:hAnsi="Times New Roman" w:cs="Times New Roman"/>
          <w:bCs/>
          <w:color w:val="000000"/>
          <w:sz w:val="24"/>
          <w:szCs w:val="24"/>
          <w:lang w:val="kk-KZ"/>
        </w:rPr>
        <w:t xml:space="preserve">оған </w:t>
      </w:r>
      <w:r w:rsidRPr="00FD73A0">
        <w:rPr>
          <w:rFonts w:ascii="Times New Roman" w:eastAsia="Times New Roman" w:hAnsi="Times New Roman" w:cs="Times New Roman"/>
          <w:bCs/>
          <w:color w:val="000000"/>
          <w:sz w:val="24"/>
          <w:szCs w:val="24"/>
          <w:lang w:val="kk-KZ"/>
        </w:rPr>
        <w:t>осы Ереженің 3.3-тармағында көрсетілген барлық құжаттар қоса берілуі қажет;</w:t>
      </w:r>
    </w:p>
    <w:p w14:paraId="57F83C74" w14:textId="77777777" w:rsidR="00FD73A0" w:rsidRPr="00FD73A0" w:rsidRDefault="00FD73A0" w:rsidP="00FD73A0">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3) Операторға осы Ереженің 3.1-тармағында көрсетілген мерзімдерде енгізілуі тиіс;</w:t>
      </w:r>
    </w:p>
    <w:p w14:paraId="4D1683F5" w14:textId="69340D39" w:rsidR="00FD73A0" w:rsidRPr="009914AB" w:rsidRDefault="00FD73A0" w:rsidP="00FD73A0">
      <w:pPr>
        <w:tabs>
          <w:tab w:val="left" w:pos="1134"/>
        </w:tabs>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4) осы Ереженің 2.1-тармағында көзделген өлшемдерге жауап беруі қажет.</w:t>
      </w:r>
    </w:p>
    <w:p w14:paraId="462A63B4" w14:textId="77777777" w:rsidR="00394E7E" w:rsidRDefault="00394E7E">
      <w:pPr>
        <w:tabs>
          <w:tab w:val="left" w:pos="1134"/>
        </w:tabs>
        <w:spacing w:after="0" w:line="240" w:lineRule="auto"/>
        <w:jc w:val="center"/>
        <w:rPr>
          <w:rFonts w:ascii="Times New Roman" w:eastAsia="Times New Roman" w:hAnsi="Times New Roman" w:cs="Times New Roman"/>
          <w:b/>
          <w:color w:val="000000"/>
          <w:sz w:val="24"/>
          <w:szCs w:val="24"/>
          <w:lang w:val="kk-KZ"/>
        </w:rPr>
      </w:pPr>
    </w:p>
    <w:p w14:paraId="115C698B" w14:textId="77777777" w:rsidR="00FD73A0" w:rsidRPr="00FD73A0" w:rsidRDefault="00FD73A0" w:rsidP="00FD73A0">
      <w:pPr>
        <w:tabs>
          <w:tab w:val="left" w:pos="1134"/>
        </w:tabs>
        <w:spacing w:after="0" w:line="240" w:lineRule="auto"/>
        <w:jc w:val="center"/>
        <w:rPr>
          <w:rFonts w:ascii="Times New Roman" w:eastAsia="Times New Roman" w:hAnsi="Times New Roman" w:cs="Times New Roman"/>
          <w:b/>
          <w:color w:val="000000"/>
          <w:sz w:val="24"/>
          <w:szCs w:val="24"/>
          <w:lang w:val="kk-KZ"/>
        </w:rPr>
      </w:pPr>
      <w:r w:rsidRPr="00FD73A0">
        <w:rPr>
          <w:rFonts w:ascii="Times New Roman" w:eastAsia="Times New Roman" w:hAnsi="Times New Roman" w:cs="Times New Roman"/>
          <w:b/>
          <w:color w:val="000000"/>
          <w:sz w:val="24"/>
          <w:szCs w:val="24"/>
          <w:lang w:val="kk-KZ"/>
        </w:rPr>
        <w:t>3. КОНКУРС ӨТКІЗУ ТӘРТІБІ</w:t>
      </w:r>
    </w:p>
    <w:p w14:paraId="2337F459" w14:textId="30A97B6C" w:rsidR="00394E7E" w:rsidRDefault="00FD73A0" w:rsidP="00FD73A0">
      <w:pPr>
        <w:spacing w:after="0" w:line="240" w:lineRule="auto"/>
        <w:ind w:firstLine="709"/>
        <w:jc w:val="both"/>
        <w:rPr>
          <w:rFonts w:ascii="Times New Roman" w:eastAsia="Times New Roman" w:hAnsi="Times New Roman" w:cs="Times New Roman"/>
          <w:bCs/>
          <w:color w:val="000000"/>
          <w:sz w:val="24"/>
          <w:szCs w:val="24"/>
          <w:lang w:val="kk-KZ"/>
        </w:rPr>
      </w:pPr>
      <w:r w:rsidRPr="00FD73A0">
        <w:rPr>
          <w:rFonts w:ascii="Times New Roman" w:eastAsia="Times New Roman" w:hAnsi="Times New Roman" w:cs="Times New Roman"/>
          <w:bCs/>
          <w:color w:val="000000"/>
          <w:sz w:val="24"/>
          <w:szCs w:val="24"/>
          <w:lang w:val="kk-KZ"/>
        </w:rPr>
        <w:t xml:space="preserve">3.1 Үкіметтік емес ұйымдардан конкурсқа қатысуға арналған өтінімдер Операторға 2025 жылғы </w:t>
      </w:r>
      <w:r>
        <w:rPr>
          <w:rFonts w:ascii="Times New Roman" w:eastAsia="Times New Roman" w:hAnsi="Times New Roman" w:cs="Times New Roman"/>
          <w:bCs/>
          <w:color w:val="000000"/>
          <w:sz w:val="24"/>
          <w:szCs w:val="24"/>
          <w:lang w:val="kk-KZ"/>
        </w:rPr>
        <w:t>«</w:t>
      </w:r>
      <w:r w:rsidR="00A05F04">
        <w:rPr>
          <w:rFonts w:ascii="Times New Roman" w:eastAsia="Times New Roman" w:hAnsi="Times New Roman" w:cs="Times New Roman"/>
          <w:bCs/>
          <w:color w:val="000000"/>
          <w:sz w:val="24"/>
          <w:szCs w:val="24"/>
          <w:lang w:val="kk-KZ"/>
        </w:rPr>
        <w:t>12</w:t>
      </w:r>
      <w:r>
        <w:rPr>
          <w:rFonts w:ascii="Times New Roman" w:eastAsia="Times New Roman" w:hAnsi="Times New Roman" w:cs="Times New Roman"/>
          <w:bCs/>
          <w:color w:val="000000"/>
          <w:sz w:val="24"/>
          <w:szCs w:val="24"/>
          <w:lang w:val="kk-KZ"/>
        </w:rPr>
        <w:t>»</w:t>
      </w:r>
      <w:r w:rsidRPr="00FD73A0">
        <w:rPr>
          <w:rFonts w:ascii="Times New Roman" w:eastAsia="Times New Roman" w:hAnsi="Times New Roman" w:cs="Times New Roman"/>
          <w:bCs/>
          <w:color w:val="000000"/>
          <w:sz w:val="24"/>
          <w:szCs w:val="24"/>
          <w:lang w:val="kk-KZ"/>
        </w:rPr>
        <w:t xml:space="preserve"> </w:t>
      </w:r>
      <w:r w:rsidR="006A6C6B">
        <w:rPr>
          <w:rFonts w:ascii="Times New Roman" w:eastAsia="Times New Roman" w:hAnsi="Times New Roman" w:cs="Times New Roman"/>
          <w:bCs/>
          <w:color w:val="000000"/>
          <w:sz w:val="24"/>
          <w:szCs w:val="24"/>
          <w:lang w:val="kk-KZ"/>
        </w:rPr>
        <w:t>маусым</w:t>
      </w:r>
      <w:r w:rsidR="006A6C6B">
        <w:rPr>
          <w:rFonts w:ascii="Times New Roman" w:eastAsia="Times New Roman" w:hAnsi="Times New Roman" w:cs="Times New Roman"/>
          <w:bCs/>
          <w:color w:val="000000"/>
          <w:sz w:val="24"/>
          <w:szCs w:val="24"/>
          <w:lang w:val="kk-KZ"/>
        </w:rPr>
        <w:t xml:space="preserve"> мен</w:t>
      </w:r>
      <w:r w:rsidRPr="00FD73A0">
        <w:rPr>
          <w:rFonts w:ascii="Times New Roman" w:eastAsia="Times New Roman" w:hAnsi="Times New Roman" w:cs="Times New Roman"/>
          <w:bCs/>
          <w:color w:val="000000"/>
          <w:sz w:val="24"/>
          <w:szCs w:val="24"/>
          <w:lang w:val="kk-KZ"/>
        </w:rPr>
        <w:t xml:space="preserve"> </w:t>
      </w:r>
      <w:r>
        <w:rPr>
          <w:rFonts w:ascii="Times New Roman" w:eastAsia="Times New Roman" w:hAnsi="Times New Roman" w:cs="Times New Roman"/>
          <w:bCs/>
          <w:color w:val="000000"/>
          <w:sz w:val="24"/>
          <w:szCs w:val="24"/>
          <w:lang w:val="kk-KZ"/>
        </w:rPr>
        <w:t>«</w:t>
      </w:r>
      <w:r w:rsidR="006A6C6B">
        <w:rPr>
          <w:rFonts w:ascii="Times New Roman" w:eastAsia="Times New Roman" w:hAnsi="Times New Roman" w:cs="Times New Roman"/>
          <w:bCs/>
          <w:color w:val="000000"/>
          <w:sz w:val="24"/>
          <w:szCs w:val="24"/>
          <w:lang w:val="kk-KZ"/>
        </w:rPr>
        <w:t>02</w:t>
      </w:r>
      <w:r>
        <w:rPr>
          <w:rFonts w:ascii="Times New Roman" w:eastAsia="Times New Roman" w:hAnsi="Times New Roman" w:cs="Times New Roman"/>
          <w:bCs/>
          <w:color w:val="000000"/>
          <w:sz w:val="24"/>
          <w:szCs w:val="24"/>
          <w:lang w:val="kk-KZ"/>
        </w:rPr>
        <w:t>»</w:t>
      </w:r>
      <w:r w:rsidRPr="00FD73A0">
        <w:rPr>
          <w:rFonts w:ascii="Times New Roman" w:eastAsia="Times New Roman" w:hAnsi="Times New Roman" w:cs="Times New Roman"/>
          <w:bCs/>
          <w:color w:val="000000"/>
          <w:sz w:val="24"/>
          <w:szCs w:val="24"/>
          <w:lang w:val="kk-KZ"/>
        </w:rPr>
        <w:t xml:space="preserve"> </w:t>
      </w:r>
      <w:r w:rsidR="006A6C6B">
        <w:rPr>
          <w:rFonts w:ascii="Times New Roman" w:eastAsia="Times New Roman" w:hAnsi="Times New Roman" w:cs="Times New Roman"/>
          <w:bCs/>
          <w:color w:val="000000"/>
          <w:sz w:val="24"/>
          <w:szCs w:val="24"/>
          <w:lang w:val="kk-KZ"/>
        </w:rPr>
        <w:t xml:space="preserve">шілде </w:t>
      </w:r>
      <w:r w:rsidR="00A05F04">
        <w:rPr>
          <w:rFonts w:ascii="Times New Roman" w:eastAsia="Times New Roman" w:hAnsi="Times New Roman" w:cs="Times New Roman"/>
          <w:bCs/>
          <w:color w:val="000000"/>
          <w:sz w:val="24"/>
          <w:szCs w:val="24"/>
          <w:lang w:val="kk-KZ"/>
        </w:rPr>
        <w:t>аралығындағы</w:t>
      </w:r>
      <w:r w:rsidRPr="00FD73A0">
        <w:rPr>
          <w:rFonts w:ascii="Times New Roman" w:eastAsia="Times New Roman" w:hAnsi="Times New Roman" w:cs="Times New Roman"/>
          <w:bCs/>
          <w:color w:val="000000"/>
          <w:sz w:val="24"/>
          <w:szCs w:val="24"/>
          <w:lang w:val="kk-KZ"/>
        </w:rPr>
        <w:t xml:space="preserve"> 1</w:t>
      </w:r>
      <w:r w:rsidR="0072467F">
        <w:rPr>
          <w:rFonts w:ascii="Times New Roman" w:eastAsia="Times New Roman" w:hAnsi="Times New Roman" w:cs="Times New Roman"/>
          <w:bCs/>
          <w:color w:val="000000"/>
          <w:sz w:val="24"/>
          <w:szCs w:val="24"/>
          <w:lang w:val="kk-KZ"/>
        </w:rPr>
        <w:t>5</w:t>
      </w:r>
      <w:r w:rsidRPr="00FD73A0">
        <w:rPr>
          <w:rFonts w:ascii="Times New Roman" w:eastAsia="Times New Roman" w:hAnsi="Times New Roman" w:cs="Times New Roman"/>
          <w:bCs/>
          <w:color w:val="000000"/>
          <w:sz w:val="24"/>
          <w:szCs w:val="24"/>
          <w:lang w:val="kk-KZ"/>
        </w:rPr>
        <w:t xml:space="preserve"> (он</w:t>
      </w:r>
      <w:r w:rsidR="0072467F">
        <w:rPr>
          <w:rFonts w:ascii="Times New Roman" w:eastAsia="Times New Roman" w:hAnsi="Times New Roman" w:cs="Times New Roman"/>
          <w:bCs/>
          <w:color w:val="000000"/>
          <w:sz w:val="24"/>
          <w:szCs w:val="24"/>
          <w:lang w:val="kk-KZ"/>
        </w:rPr>
        <w:t xml:space="preserve"> бес</w:t>
      </w:r>
      <w:r w:rsidRPr="00FD73A0">
        <w:rPr>
          <w:rFonts w:ascii="Times New Roman" w:eastAsia="Times New Roman" w:hAnsi="Times New Roman" w:cs="Times New Roman"/>
          <w:bCs/>
          <w:color w:val="000000"/>
          <w:sz w:val="24"/>
          <w:szCs w:val="24"/>
          <w:lang w:val="kk-KZ"/>
        </w:rPr>
        <w:t xml:space="preserve">) жұмыс күні ішінде </w:t>
      </w:r>
      <w:r w:rsidR="00523747">
        <w:rPr>
          <w:rFonts w:ascii="Times New Roman" w:eastAsia="Times New Roman" w:hAnsi="Times New Roman" w:cs="Times New Roman"/>
          <w:bCs/>
          <w:color w:val="000000"/>
          <w:sz w:val="24"/>
          <w:szCs w:val="24"/>
          <w:lang w:val="kk-KZ"/>
        </w:rPr>
        <w:t xml:space="preserve">    </w:t>
      </w:r>
      <w:r w:rsidRPr="00FD73A0">
        <w:rPr>
          <w:rFonts w:ascii="Times New Roman" w:eastAsia="Times New Roman" w:hAnsi="Times New Roman" w:cs="Times New Roman"/>
          <w:bCs/>
          <w:color w:val="000000"/>
          <w:sz w:val="24"/>
          <w:szCs w:val="24"/>
          <w:lang w:val="kk-KZ"/>
        </w:rPr>
        <w:t>Астана қ.</w:t>
      </w:r>
      <w:r>
        <w:rPr>
          <w:rFonts w:ascii="Times New Roman" w:eastAsia="Times New Roman" w:hAnsi="Times New Roman" w:cs="Times New Roman"/>
          <w:bCs/>
          <w:color w:val="000000"/>
          <w:sz w:val="24"/>
          <w:szCs w:val="24"/>
          <w:lang w:val="kk-KZ"/>
        </w:rPr>
        <w:t xml:space="preserve"> </w:t>
      </w:r>
      <w:r w:rsidRPr="00FD73A0">
        <w:rPr>
          <w:rFonts w:ascii="Times New Roman" w:eastAsia="Times New Roman" w:hAnsi="Times New Roman" w:cs="Times New Roman"/>
          <w:bCs/>
          <w:color w:val="000000"/>
          <w:sz w:val="24"/>
          <w:szCs w:val="24"/>
          <w:lang w:val="kk-KZ"/>
        </w:rPr>
        <w:t>уақыты бойынша сағат 18:30-ға дейін енгізіледі. Көрсетілген мерзімдерден кейін енгізілетін өтінімдер қаралмайды.</w:t>
      </w:r>
    </w:p>
    <w:p w14:paraId="762A8F46" w14:textId="6B3F8210" w:rsidR="00A9630B" w:rsidRPr="00A9630B" w:rsidRDefault="00A9630B" w:rsidP="00A9630B">
      <w:pPr>
        <w:spacing w:after="0" w:line="240" w:lineRule="auto"/>
        <w:ind w:firstLine="709"/>
        <w:jc w:val="both"/>
        <w:rPr>
          <w:rFonts w:ascii="Times New Roman" w:eastAsia="Times New Roman" w:hAnsi="Times New Roman" w:cs="Times New Roman"/>
          <w:bCs/>
          <w:color w:val="000000"/>
          <w:sz w:val="24"/>
          <w:szCs w:val="24"/>
          <w:lang w:val="kk-KZ"/>
        </w:rPr>
      </w:pPr>
      <w:r w:rsidRPr="00A9630B">
        <w:rPr>
          <w:rFonts w:ascii="Times New Roman" w:eastAsia="Times New Roman" w:hAnsi="Times New Roman" w:cs="Times New Roman"/>
          <w:bCs/>
          <w:color w:val="000000"/>
          <w:sz w:val="24"/>
          <w:szCs w:val="24"/>
          <w:lang w:val="kk-KZ"/>
        </w:rPr>
        <w:t xml:space="preserve">3.1 Конкурсқа қатысу үшін өтініш беруші </w:t>
      </w:r>
      <w:r>
        <w:rPr>
          <w:rFonts w:ascii="Times New Roman" w:eastAsia="Times New Roman" w:hAnsi="Times New Roman" w:cs="Times New Roman"/>
          <w:bCs/>
          <w:color w:val="000000"/>
          <w:sz w:val="24"/>
          <w:szCs w:val="24"/>
          <w:lang w:val="kk-KZ"/>
        </w:rPr>
        <w:t>ұйымның а</w:t>
      </w:r>
      <w:r w:rsidRPr="00A9630B">
        <w:rPr>
          <w:rFonts w:ascii="Times New Roman" w:eastAsia="Times New Roman" w:hAnsi="Times New Roman" w:cs="Times New Roman"/>
          <w:bCs/>
          <w:color w:val="000000"/>
          <w:sz w:val="24"/>
          <w:szCs w:val="24"/>
          <w:lang w:val="kk-KZ"/>
        </w:rPr>
        <w:t xml:space="preserve">тауы мен контактілері көрсетілген қажетті құжаттарды </w:t>
      </w:r>
      <w:r w:rsidR="00A05F04">
        <w:rPr>
          <w:rFonts w:ascii="Times New Roman" w:eastAsia="Times New Roman" w:hAnsi="Times New Roman" w:cs="Times New Roman"/>
          <w:bCs/>
          <w:color w:val="000000"/>
          <w:sz w:val="24"/>
          <w:szCs w:val="24"/>
          <w:lang w:val="kk-KZ"/>
        </w:rPr>
        <w:t xml:space="preserve">тек </w:t>
      </w:r>
      <w:r w:rsidR="00A05F04" w:rsidRPr="00A9630B">
        <w:rPr>
          <w:rFonts w:ascii="Times New Roman" w:eastAsia="Times New Roman" w:hAnsi="Times New Roman" w:cs="Times New Roman"/>
          <w:bCs/>
          <w:color w:val="000000"/>
          <w:sz w:val="24"/>
          <w:szCs w:val="24"/>
          <w:lang w:val="kk-KZ"/>
        </w:rPr>
        <w:t xml:space="preserve">электрондық форматта </w:t>
      </w:r>
      <w:r w:rsidRPr="00A9630B">
        <w:rPr>
          <w:rFonts w:ascii="Times New Roman" w:eastAsia="Times New Roman" w:hAnsi="Times New Roman" w:cs="Times New Roman"/>
          <w:bCs/>
          <w:color w:val="000000"/>
          <w:sz w:val="24"/>
          <w:szCs w:val="24"/>
          <w:lang w:val="kk-KZ"/>
        </w:rPr>
        <w:t xml:space="preserve">WinRAR/WinZip мұрағатталған файлында pdf форматында </w:t>
      </w:r>
      <w:hyperlink r:id="rId8" w:history="1">
        <w:r w:rsidR="00404C1D" w:rsidRPr="00A82036">
          <w:rPr>
            <w:rStyle w:val="affb"/>
            <w:rFonts w:ascii="Times New Roman" w:eastAsia="Times New Roman" w:hAnsi="Times New Roman" w:cs="Times New Roman"/>
            <w:bCs/>
            <w:sz w:val="24"/>
            <w:szCs w:val="24"/>
            <w:lang w:val="kk-KZ"/>
          </w:rPr>
          <w:t>ulguli_zhambul25@cisc.kz</w:t>
        </w:r>
      </w:hyperlink>
      <w:r w:rsidR="00404C1D">
        <w:rPr>
          <w:rFonts w:ascii="Times New Roman" w:eastAsia="Times New Roman" w:hAnsi="Times New Roman" w:cs="Times New Roman"/>
          <w:bCs/>
          <w:color w:val="000000"/>
          <w:sz w:val="24"/>
          <w:szCs w:val="24"/>
          <w:lang w:val="kk-KZ"/>
        </w:rPr>
        <w:t xml:space="preserve"> </w:t>
      </w:r>
      <w:r w:rsidRPr="00A9630B">
        <w:rPr>
          <w:rFonts w:ascii="Times New Roman" w:eastAsia="Times New Roman" w:hAnsi="Times New Roman" w:cs="Times New Roman"/>
          <w:bCs/>
          <w:color w:val="000000"/>
          <w:sz w:val="24"/>
          <w:szCs w:val="24"/>
          <w:lang w:val="kk-KZ"/>
        </w:rPr>
        <w:t xml:space="preserve">электрондық поштасына жіберу арқылы енгізеді. </w:t>
      </w:r>
    </w:p>
    <w:p w14:paraId="22CD75F8" w14:textId="59C766E4" w:rsidR="00A9630B" w:rsidRDefault="00A9630B" w:rsidP="00A9630B">
      <w:pPr>
        <w:spacing w:after="0" w:line="240" w:lineRule="auto"/>
        <w:ind w:firstLine="709"/>
        <w:jc w:val="both"/>
        <w:rPr>
          <w:rFonts w:ascii="Times New Roman" w:eastAsia="Times New Roman" w:hAnsi="Times New Roman" w:cs="Times New Roman"/>
          <w:bCs/>
          <w:color w:val="000000"/>
          <w:sz w:val="24"/>
          <w:szCs w:val="24"/>
          <w:lang w:val="kk-KZ"/>
        </w:rPr>
      </w:pPr>
      <w:r w:rsidRPr="00A9630B">
        <w:rPr>
          <w:rFonts w:ascii="Times New Roman" w:eastAsia="Times New Roman" w:hAnsi="Times New Roman" w:cs="Times New Roman"/>
          <w:bCs/>
          <w:color w:val="000000"/>
          <w:sz w:val="24"/>
          <w:szCs w:val="24"/>
          <w:lang w:val="kk-KZ"/>
        </w:rPr>
        <w:t>3.2.1 Қажетті құжаттарды жіберген кезде өтініш беруші толтырылған және қол қойылған өтінім нысанын және құрылтай құжаттарының көшірмелерін (ереже немесе жарғы) бірыңғай құжатта (PDF) жібереді.</w:t>
      </w:r>
    </w:p>
    <w:p w14:paraId="36F29A38" w14:textId="77777777" w:rsidR="005847A9" w:rsidRPr="005847A9" w:rsidRDefault="005847A9" w:rsidP="005847A9">
      <w:pPr>
        <w:spacing w:after="0" w:line="240" w:lineRule="auto"/>
        <w:ind w:firstLine="709"/>
        <w:jc w:val="both"/>
        <w:rPr>
          <w:rFonts w:ascii="Times New Roman" w:eastAsia="Times New Roman" w:hAnsi="Times New Roman" w:cs="Times New Roman"/>
          <w:b/>
          <w:color w:val="000000"/>
          <w:sz w:val="24"/>
          <w:szCs w:val="24"/>
          <w:lang w:val="kk-KZ"/>
        </w:rPr>
      </w:pPr>
      <w:r w:rsidRPr="005847A9">
        <w:rPr>
          <w:rFonts w:ascii="Times New Roman" w:eastAsia="Times New Roman" w:hAnsi="Times New Roman" w:cs="Times New Roman"/>
          <w:bCs/>
          <w:color w:val="000000"/>
          <w:sz w:val="24"/>
          <w:szCs w:val="24"/>
          <w:lang w:val="kk-KZ"/>
        </w:rPr>
        <w:t xml:space="preserve">3.3 </w:t>
      </w:r>
      <w:r w:rsidRPr="005847A9">
        <w:rPr>
          <w:rFonts w:ascii="Times New Roman" w:eastAsia="Times New Roman" w:hAnsi="Times New Roman" w:cs="Times New Roman"/>
          <w:b/>
          <w:color w:val="000000"/>
          <w:sz w:val="24"/>
          <w:szCs w:val="24"/>
          <w:lang w:val="kk-KZ"/>
        </w:rPr>
        <w:t>Конкурсқа қатысу үшін қажетті құжаттар тізімі:</w:t>
      </w:r>
    </w:p>
    <w:p w14:paraId="141320E7" w14:textId="77777777" w:rsidR="005847A9" w:rsidRPr="005847A9" w:rsidRDefault="005847A9" w:rsidP="005847A9">
      <w:pPr>
        <w:spacing w:after="0" w:line="240" w:lineRule="auto"/>
        <w:ind w:firstLine="709"/>
        <w:jc w:val="both"/>
        <w:rPr>
          <w:rFonts w:ascii="Times New Roman" w:eastAsia="Times New Roman" w:hAnsi="Times New Roman" w:cs="Times New Roman"/>
          <w:bCs/>
          <w:color w:val="000000"/>
          <w:sz w:val="24"/>
          <w:szCs w:val="24"/>
          <w:lang w:val="kk-KZ"/>
        </w:rPr>
      </w:pPr>
      <w:r w:rsidRPr="005847A9">
        <w:rPr>
          <w:rFonts w:ascii="Times New Roman" w:eastAsia="Times New Roman" w:hAnsi="Times New Roman" w:cs="Times New Roman"/>
          <w:bCs/>
          <w:color w:val="000000"/>
          <w:sz w:val="24"/>
          <w:szCs w:val="24"/>
          <w:lang w:val="kk-KZ"/>
        </w:rPr>
        <w:t xml:space="preserve">1) осы Ережеге 1-қосымшаға сәйкес Үкіметтік емес ұйымдар үшін мемлекеттік емес гранттар беру конкурсына қатысуға </w:t>
      </w:r>
      <w:r w:rsidRPr="005847A9">
        <w:rPr>
          <w:rFonts w:ascii="Times New Roman" w:eastAsia="Times New Roman" w:hAnsi="Times New Roman" w:cs="Times New Roman"/>
          <w:b/>
          <w:color w:val="000000"/>
          <w:sz w:val="24"/>
          <w:szCs w:val="24"/>
          <w:lang w:val="kk-KZ"/>
        </w:rPr>
        <w:t>өтінім</w:t>
      </w:r>
      <w:r w:rsidRPr="005847A9">
        <w:rPr>
          <w:rFonts w:ascii="Times New Roman" w:eastAsia="Times New Roman" w:hAnsi="Times New Roman" w:cs="Times New Roman"/>
          <w:bCs/>
          <w:color w:val="000000"/>
          <w:sz w:val="24"/>
          <w:szCs w:val="24"/>
          <w:lang w:val="kk-KZ"/>
        </w:rPr>
        <w:t>;</w:t>
      </w:r>
    </w:p>
    <w:p w14:paraId="08E444F4" w14:textId="4B092C3A" w:rsidR="005847A9" w:rsidRPr="005847A9" w:rsidRDefault="005847A9" w:rsidP="005847A9">
      <w:pPr>
        <w:spacing w:after="0" w:line="240" w:lineRule="auto"/>
        <w:ind w:firstLine="709"/>
        <w:jc w:val="both"/>
        <w:rPr>
          <w:rFonts w:ascii="Times New Roman" w:eastAsia="Times New Roman" w:hAnsi="Times New Roman" w:cs="Times New Roman"/>
          <w:bCs/>
          <w:color w:val="000000"/>
          <w:sz w:val="24"/>
          <w:szCs w:val="24"/>
          <w:lang w:val="kk-KZ"/>
        </w:rPr>
      </w:pPr>
      <w:r w:rsidRPr="005847A9">
        <w:rPr>
          <w:rFonts w:ascii="Times New Roman" w:eastAsia="Times New Roman" w:hAnsi="Times New Roman" w:cs="Times New Roman"/>
          <w:bCs/>
          <w:color w:val="000000"/>
          <w:sz w:val="24"/>
          <w:szCs w:val="24"/>
          <w:lang w:val="kk-KZ"/>
        </w:rPr>
        <w:t xml:space="preserve">2) </w:t>
      </w:r>
      <w:r w:rsidRPr="005847A9">
        <w:rPr>
          <w:rFonts w:ascii="Times New Roman" w:eastAsia="Times New Roman" w:hAnsi="Times New Roman" w:cs="Times New Roman"/>
          <w:b/>
          <w:color w:val="000000"/>
          <w:sz w:val="24"/>
          <w:szCs w:val="24"/>
          <w:lang w:val="kk-KZ"/>
        </w:rPr>
        <w:t>құрылтай құжаттарының көшірмелері</w:t>
      </w:r>
      <w:r>
        <w:rPr>
          <w:rFonts w:ascii="Times New Roman" w:eastAsia="Times New Roman" w:hAnsi="Times New Roman" w:cs="Times New Roman"/>
          <w:bCs/>
          <w:color w:val="000000"/>
          <w:sz w:val="24"/>
          <w:szCs w:val="24"/>
          <w:lang w:val="kk-KZ"/>
        </w:rPr>
        <w:t xml:space="preserve"> (</w:t>
      </w:r>
      <w:r w:rsidRPr="005847A9">
        <w:rPr>
          <w:rFonts w:ascii="Times New Roman" w:eastAsia="Times New Roman" w:hAnsi="Times New Roman" w:cs="Times New Roman"/>
          <w:bCs/>
          <w:color w:val="000000"/>
          <w:sz w:val="24"/>
          <w:szCs w:val="24"/>
          <w:lang w:val="kk-KZ"/>
        </w:rPr>
        <w:t>egov сайтынан алынған заңды тұлғаның тіркелгені туралы анықтама (актуалды күнге), ереже не жарғы, егер өтінімге өтініш берушінің атқарушы органының басшысы қол қоймаса – басшының атынан берілген сенімхат</w:t>
      </w:r>
      <w:r>
        <w:rPr>
          <w:rFonts w:ascii="Times New Roman" w:eastAsia="Times New Roman" w:hAnsi="Times New Roman" w:cs="Times New Roman"/>
          <w:bCs/>
          <w:color w:val="000000"/>
          <w:sz w:val="24"/>
          <w:szCs w:val="24"/>
          <w:lang w:val="kk-KZ"/>
        </w:rPr>
        <w:t>).</w:t>
      </w:r>
    </w:p>
    <w:p w14:paraId="361BC1C7" w14:textId="77777777" w:rsidR="00D002FA" w:rsidRPr="00D002FA" w:rsidRDefault="00D002FA" w:rsidP="00D002FA">
      <w:pPr>
        <w:spacing w:after="0" w:line="240" w:lineRule="auto"/>
        <w:ind w:firstLine="709"/>
        <w:jc w:val="both"/>
        <w:rPr>
          <w:rFonts w:ascii="Times New Roman" w:eastAsia="Times New Roman" w:hAnsi="Times New Roman" w:cs="Times New Roman"/>
          <w:bCs/>
          <w:color w:val="000000"/>
          <w:sz w:val="24"/>
          <w:szCs w:val="24"/>
          <w:lang w:val="kk-KZ"/>
        </w:rPr>
      </w:pPr>
      <w:r w:rsidRPr="00D002FA">
        <w:rPr>
          <w:rFonts w:ascii="Times New Roman" w:eastAsia="Times New Roman" w:hAnsi="Times New Roman" w:cs="Times New Roman"/>
          <w:bCs/>
          <w:color w:val="000000"/>
          <w:sz w:val="24"/>
          <w:szCs w:val="24"/>
          <w:lang w:val="kk-KZ"/>
        </w:rPr>
        <w:t>Өтініш беруші ұсынылған құжаттардың толықтығын және оларда көрсетілген мәліметтердің дұрыстығын қамтамасыз етеді.</w:t>
      </w:r>
    </w:p>
    <w:p w14:paraId="07883F14" w14:textId="61E5C3CF" w:rsidR="005847A9" w:rsidRDefault="00D002FA" w:rsidP="00D002FA">
      <w:pPr>
        <w:spacing w:after="0" w:line="240" w:lineRule="auto"/>
        <w:ind w:firstLine="709"/>
        <w:jc w:val="both"/>
        <w:rPr>
          <w:rFonts w:ascii="Times New Roman" w:eastAsia="Times New Roman" w:hAnsi="Times New Roman" w:cs="Times New Roman"/>
          <w:bCs/>
          <w:color w:val="000000"/>
          <w:sz w:val="24"/>
          <w:szCs w:val="24"/>
          <w:lang w:val="kk-KZ"/>
        </w:rPr>
      </w:pPr>
      <w:r w:rsidRPr="00D002FA">
        <w:rPr>
          <w:rFonts w:ascii="Times New Roman" w:eastAsia="Times New Roman" w:hAnsi="Times New Roman" w:cs="Times New Roman"/>
          <w:bCs/>
          <w:color w:val="000000"/>
          <w:sz w:val="24"/>
          <w:szCs w:val="24"/>
          <w:lang w:val="kk-KZ"/>
        </w:rPr>
        <w:t>3.4 Қажет болған жағдайда Оператор Тапсырыс берушінің талабы бойынша өтінім берушіден Конкурсқа және (немесе) Жобаға қатысы бар қосымша ақпаратты сұрату құқығын өзіне қалдырады.</w:t>
      </w:r>
    </w:p>
    <w:p w14:paraId="45A16CD7" w14:textId="4C4B7378" w:rsidR="00D002FA" w:rsidRPr="00D002FA" w:rsidRDefault="00D002FA" w:rsidP="00D002FA">
      <w:pPr>
        <w:spacing w:after="0" w:line="240" w:lineRule="auto"/>
        <w:ind w:firstLine="709"/>
        <w:jc w:val="both"/>
        <w:rPr>
          <w:rFonts w:ascii="Times New Roman" w:eastAsia="Times New Roman" w:hAnsi="Times New Roman" w:cs="Times New Roman"/>
          <w:bCs/>
          <w:color w:val="000000"/>
          <w:sz w:val="24"/>
          <w:szCs w:val="24"/>
          <w:lang w:val="kk-KZ"/>
        </w:rPr>
      </w:pPr>
      <w:r w:rsidRPr="00D002FA">
        <w:rPr>
          <w:rFonts w:ascii="Times New Roman" w:eastAsia="Times New Roman" w:hAnsi="Times New Roman" w:cs="Times New Roman"/>
          <w:bCs/>
          <w:color w:val="000000"/>
          <w:sz w:val="24"/>
          <w:szCs w:val="24"/>
          <w:lang w:val="kk-KZ"/>
        </w:rPr>
        <w:t xml:space="preserve">3.5 </w:t>
      </w:r>
      <w:r w:rsidR="00812D14">
        <w:rPr>
          <w:rFonts w:ascii="Times New Roman" w:eastAsia="Times New Roman" w:hAnsi="Times New Roman" w:cs="Times New Roman"/>
          <w:bCs/>
          <w:color w:val="000000"/>
          <w:sz w:val="24"/>
          <w:szCs w:val="24"/>
          <w:lang w:val="kk-KZ"/>
        </w:rPr>
        <w:t>Ү</w:t>
      </w:r>
      <w:r w:rsidRPr="00D002FA">
        <w:rPr>
          <w:rFonts w:ascii="Times New Roman" w:eastAsia="Times New Roman" w:hAnsi="Times New Roman" w:cs="Times New Roman"/>
          <w:bCs/>
          <w:color w:val="000000"/>
          <w:sz w:val="24"/>
          <w:szCs w:val="24"/>
          <w:lang w:val="kk-KZ"/>
        </w:rPr>
        <w:t xml:space="preserve">кіметтік емес ұйымдардың </w:t>
      </w:r>
      <w:r w:rsidR="00812D14" w:rsidRPr="00D002FA">
        <w:rPr>
          <w:rFonts w:ascii="Times New Roman" w:eastAsia="Times New Roman" w:hAnsi="Times New Roman" w:cs="Times New Roman"/>
          <w:bCs/>
          <w:color w:val="000000"/>
          <w:sz w:val="24"/>
          <w:szCs w:val="24"/>
          <w:lang w:val="kk-KZ"/>
        </w:rPr>
        <w:t xml:space="preserve">Конкурсқа қатысуға </w:t>
      </w:r>
      <w:r w:rsidRPr="00D002FA">
        <w:rPr>
          <w:rFonts w:ascii="Times New Roman" w:eastAsia="Times New Roman" w:hAnsi="Times New Roman" w:cs="Times New Roman"/>
          <w:bCs/>
          <w:color w:val="000000"/>
          <w:sz w:val="24"/>
          <w:szCs w:val="24"/>
          <w:lang w:val="kk-KZ"/>
        </w:rPr>
        <w:t xml:space="preserve">өтінімдерін тексеру және </w:t>
      </w:r>
      <w:r w:rsidR="00210B51">
        <w:rPr>
          <w:rFonts w:ascii="Times New Roman" w:eastAsia="Times New Roman" w:hAnsi="Times New Roman" w:cs="Times New Roman"/>
          <w:bCs/>
          <w:color w:val="000000"/>
          <w:sz w:val="24"/>
          <w:szCs w:val="24"/>
          <w:lang w:val="kk-KZ"/>
        </w:rPr>
        <w:t>Г</w:t>
      </w:r>
      <w:r w:rsidRPr="00D002FA">
        <w:rPr>
          <w:rFonts w:ascii="Times New Roman" w:eastAsia="Times New Roman" w:hAnsi="Times New Roman" w:cs="Times New Roman"/>
          <w:bCs/>
          <w:color w:val="000000"/>
          <w:sz w:val="24"/>
          <w:szCs w:val="24"/>
          <w:lang w:val="kk-KZ"/>
        </w:rPr>
        <w:t xml:space="preserve">рант алушыларды анықтау 2 кезеңде жүзеге асырылады: </w:t>
      </w:r>
    </w:p>
    <w:p w14:paraId="5CD94DA5" w14:textId="09A9D1BB" w:rsidR="00D002FA" w:rsidRPr="00D002FA" w:rsidRDefault="00D002FA" w:rsidP="00D002FA">
      <w:pPr>
        <w:spacing w:after="0" w:line="240" w:lineRule="auto"/>
        <w:ind w:firstLine="709"/>
        <w:jc w:val="both"/>
        <w:rPr>
          <w:rFonts w:ascii="Times New Roman" w:eastAsia="Times New Roman" w:hAnsi="Times New Roman" w:cs="Times New Roman"/>
          <w:bCs/>
          <w:color w:val="000000"/>
          <w:sz w:val="24"/>
          <w:szCs w:val="24"/>
          <w:lang w:val="kk-KZ"/>
        </w:rPr>
      </w:pPr>
      <w:r w:rsidRPr="00D002FA">
        <w:rPr>
          <w:rFonts w:ascii="Times New Roman" w:eastAsia="Times New Roman" w:hAnsi="Times New Roman" w:cs="Times New Roman"/>
          <w:bCs/>
          <w:color w:val="000000"/>
          <w:sz w:val="24"/>
          <w:szCs w:val="24"/>
          <w:u w:val="single"/>
          <w:lang w:val="kk-KZ"/>
        </w:rPr>
        <w:t>Бірінші кезең:</w:t>
      </w:r>
      <w:r w:rsidRPr="00D002FA">
        <w:rPr>
          <w:rFonts w:ascii="Times New Roman" w:eastAsia="Times New Roman" w:hAnsi="Times New Roman" w:cs="Times New Roman"/>
          <w:bCs/>
          <w:color w:val="000000"/>
          <w:sz w:val="24"/>
          <w:szCs w:val="24"/>
          <w:lang w:val="kk-KZ"/>
        </w:rPr>
        <w:t xml:space="preserve"> Конкурс талаптарына </w:t>
      </w:r>
      <w:r w:rsidR="00210B51">
        <w:rPr>
          <w:rFonts w:ascii="Times New Roman" w:eastAsia="Times New Roman" w:hAnsi="Times New Roman" w:cs="Times New Roman"/>
          <w:bCs/>
          <w:color w:val="000000"/>
          <w:sz w:val="24"/>
          <w:szCs w:val="24"/>
          <w:lang w:val="kk-KZ"/>
        </w:rPr>
        <w:t xml:space="preserve">сай </w:t>
      </w:r>
      <w:r w:rsidRPr="00D002FA">
        <w:rPr>
          <w:rFonts w:ascii="Times New Roman" w:eastAsia="Times New Roman" w:hAnsi="Times New Roman" w:cs="Times New Roman"/>
          <w:bCs/>
          <w:color w:val="000000"/>
          <w:sz w:val="24"/>
          <w:szCs w:val="24"/>
          <w:lang w:val="kk-KZ"/>
        </w:rPr>
        <w:t>техникалық сәйкестікке өтінімдерді тексеру;</w:t>
      </w:r>
    </w:p>
    <w:p w14:paraId="43EE00E8" w14:textId="17848F1B" w:rsidR="005847A9" w:rsidRPr="00FD73A0" w:rsidRDefault="00D002FA" w:rsidP="00D002FA">
      <w:pPr>
        <w:spacing w:after="0" w:line="240" w:lineRule="auto"/>
        <w:ind w:firstLine="709"/>
        <w:jc w:val="both"/>
        <w:rPr>
          <w:rFonts w:ascii="Times New Roman" w:eastAsia="Times New Roman" w:hAnsi="Times New Roman" w:cs="Times New Roman"/>
          <w:bCs/>
          <w:color w:val="000000"/>
          <w:sz w:val="24"/>
          <w:szCs w:val="24"/>
          <w:lang w:val="kk-KZ"/>
        </w:rPr>
      </w:pPr>
      <w:r w:rsidRPr="00D002FA">
        <w:rPr>
          <w:rFonts w:ascii="Times New Roman" w:eastAsia="Times New Roman" w:hAnsi="Times New Roman" w:cs="Times New Roman"/>
          <w:bCs/>
          <w:color w:val="000000"/>
          <w:sz w:val="24"/>
          <w:szCs w:val="24"/>
          <w:u w:val="single"/>
          <w:lang w:val="kk-KZ"/>
        </w:rPr>
        <w:t>Екінші кезең:</w:t>
      </w:r>
      <w:r w:rsidRPr="00D002FA">
        <w:rPr>
          <w:rFonts w:ascii="Times New Roman" w:eastAsia="Times New Roman" w:hAnsi="Times New Roman" w:cs="Times New Roman"/>
          <w:bCs/>
          <w:color w:val="000000"/>
          <w:sz w:val="24"/>
          <w:szCs w:val="24"/>
          <w:lang w:val="kk-KZ"/>
        </w:rPr>
        <w:t xml:space="preserve"> бірінші кезеңнен өткен өтінімдерді бағалау, сараптама комиссиясының отырысын өткізу және Грант алушыны айқындау.</w:t>
      </w:r>
    </w:p>
    <w:p w14:paraId="081304C8" w14:textId="330250F3" w:rsidR="002F7D4F" w:rsidRPr="002F7D4F" w:rsidRDefault="002F7D4F" w:rsidP="002F7D4F">
      <w:pPr>
        <w:shd w:val="clear" w:color="auto" w:fill="FFFFFF"/>
        <w:spacing w:after="0" w:line="240" w:lineRule="auto"/>
        <w:ind w:firstLine="709"/>
        <w:jc w:val="both"/>
        <w:rPr>
          <w:rFonts w:ascii="Times New Roman" w:eastAsia="Times New Roman" w:hAnsi="Times New Roman" w:cs="Times New Roman"/>
          <w:sz w:val="24"/>
          <w:szCs w:val="24"/>
          <w:lang w:val="kk-KZ"/>
        </w:rPr>
      </w:pPr>
      <w:bookmarkStart w:id="0" w:name="_heading=h.3dy6vkm" w:colFirst="0" w:colLast="0"/>
      <w:bookmarkEnd w:id="0"/>
      <w:r w:rsidRPr="002F7D4F">
        <w:rPr>
          <w:rFonts w:ascii="Times New Roman" w:eastAsia="Times New Roman" w:hAnsi="Times New Roman" w:cs="Times New Roman"/>
          <w:sz w:val="24"/>
          <w:szCs w:val="24"/>
          <w:lang w:val="kk-KZ"/>
        </w:rPr>
        <w:lastRenderedPageBreak/>
        <w:t xml:space="preserve">3.6. </w:t>
      </w:r>
      <w:r w:rsidRPr="000936E8">
        <w:rPr>
          <w:rFonts w:ascii="Times New Roman" w:eastAsia="Times New Roman" w:hAnsi="Times New Roman" w:cs="Times New Roman"/>
          <w:b/>
          <w:bCs/>
          <w:sz w:val="24"/>
          <w:szCs w:val="24"/>
          <w:lang w:val="kk-KZ"/>
        </w:rPr>
        <w:t>Бірінші кезең шеңберінде</w:t>
      </w:r>
      <w:r w:rsidRPr="002F7D4F">
        <w:rPr>
          <w:rFonts w:ascii="Times New Roman" w:eastAsia="Times New Roman" w:hAnsi="Times New Roman" w:cs="Times New Roman"/>
          <w:sz w:val="24"/>
          <w:szCs w:val="24"/>
          <w:lang w:val="kk-KZ"/>
        </w:rPr>
        <w:t xml:space="preserve"> Оператор өтінімдердің осы Ереженің өлшемшарттары мен шарттарына сәйкестігін тексереді. </w:t>
      </w:r>
    </w:p>
    <w:p w14:paraId="0465A2B1" w14:textId="5CAB1B43" w:rsidR="00A9630B" w:rsidRDefault="002F7D4F" w:rsidP="002F7D4F">
      <w:pPr>
        <w:shd w:val="clear" w:color="auto" w:fill="FFFFFF"/>
        <w:spacing w:after="0" w:line="240" w:lineRule="auto"/>
        <w:ind w:firstLine="709"/>
        <w:jc w:val="both"/>
        <w:rPr>
          <w:rFonts w:ascii="Times New Roman" w:eastAsia="Times New Roman" w:hAnsi="Times New Roman" w:cs="Times New Roman"/>
          <w:sz w:val="24"/>
          <w:szCs w:val="24"/>
          <w:lang w:val="kk-KZ"/>
        </w:rPr>
      </w:pPr>
      <w:r w:rsidRPr="002F7D4F">
        <w:rPr>
          <w:rFonts w:ascii="Times New Roman" w:eastAsia="Times New Roman" w:hAnsi="Times New Roman" w:cs="Times New Roman"/>
          <w:sz w:val="24"/>
          <w:szCs w:val="24"/>
          <w:lang w:val="kk-KZ"/>
        </w:rPr>
        <w:t>3.6.1 Оператор өтінімдерді 2.1 – тармақтың 1) – 10) тармақшаларына және 2.2-тармақтың 1) - 4) тармақшаларына сәйкестігін тексереді. және өтінімдерді қабылдау аяқталғаннан кейінгі келесі күннен бастап 5 (бес) жұмыс күні ішінде тексеруді аяқтайды.</w:t>
      </w:r>
    </w:p>
    <w:p w14:paraId="5CF896C3" w14:textId="77777777" w:rsidR="000936E8" w:rsidRPr="000936E8" w:rsidRDefault="000936E8" w:rsidP="000936E8">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936E8">
        <w:rPr>
          <w:rFonts w:ascii="Times New Roman" w:eastAsia="Times New Roman" w:hAnsi="Times New Roman" w:cs="Times New Roman"/>
          <w:sz w:val="24"/>
          <w:szCs w:val="24"/>
          <w:lang w:val="kk-KZ"/>
        </w:rPr>
        <w:t>3.6.2 Өтінім осы Ереженің 2.2-тармағының 1) және 2) тармақшаларында көрсетілген талаптарға сәйкес келмеген жағдайда Оператор өтініш берушіге сәйкессіздіктерді жою қажеттігі туралы хабарламаны 3 (үш) жұмыс күні ішінде жібереді.</w:t>
      </w:r>
    </w:p>
    <w:p w14:paraId="0E246148" w14:textId="47BC9D44" w:rsidR="002F7D4F" w:rsidRDefault="000936E8" w:rsidP="000936E8">
      <w:pPr>
        <w:shd w:val="clear" w:color="auto" w:fill="FFFFFF"/>
        <w:spacing w:after="0" w:line="240" w:lineRule="auto"/>
        <w:ind w:firstLine="709"/>
        <w:jc w:val="both"/>
        <w:rPr>
          <w:rFonts w:ascii="Times New Roman" w:eastAsia="Times New Roman" w:hAnsi="Times New Roman" w:cs="Times New Roman"/>
          <w:sz w:val="24"/>
          <w:szCs w:val="24"/>
          <w:lang w:val="kk-KZ"/>
        </w:rPr>
      </w:pPr>
      <w:r w:rsidRPr="000936E8">
        <w:rPr>
          <w:rFonts w:ascii="Times New Roman" w:eastAsia="Times New Roman" w:hAnsi="Times New Roman" w:cs="Times New Roman"/>
          <w:sz w:val="24"/>
          <w:szCs w:val="24"/>
          <w:lang w:val="kk-KZ"/>
        </w:rPr>
        <w:t>3.6.3 Хабарламаны алғаннан кейін 2 (екі) жұмыс күні ішінде өтініш беруші Операторға ескертулерді ескере отырып, сәйкестікке келтірілген құжаттарды қайта ұсынады.</w:t>
      </w:r>
    </w:p>
    <w:p w14:paraId="22C8282F" w14:textId="77777777" w:rsidR="00734D1B" w:rsidRPr="00734D1B" w:rsidRDefault="00734D1B" w:rsidP="00734D1B">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3.6.4 Оператор конкурсқа қатысудан бас тартады және пысықталған өтінімдерді тексеру аяқталғаннан кейінгі келесі күннен бастап 3 (үш) жұмыс күні ішінде осы Ереженің 2-тармағының шарттарына сәйкес келмеген жағдайда өтініш берушіге тиісті хабарлама жібереді.</w:t>
      </w:r>
    </w:p>
    <w:p w14:paraId="428E5FDD" w14:textId="73BA4C64" w:rsidR="002F7D4F" w:rsidRDefault="00734D1B" w:rsidP="00734D1B">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3.6.5 Техникалық сәйкестікке өтінімдерді тексеру қорытындысы бойынша Оператор сараптамалық бағалауға жіберілген және жіберілмеген өтініш берушілердің тізімін жасайды және өзінің ресми интернет-ресурсында жариялайды.</w:t>
      </w:r>
    </w:p>
    <w:p w14:paraId="1A3BB1E5" w14:textId="77777777" w:rsidR="00734D1B" w:rsidRPr="00734D1B" w:rsidRDefault="00734D1B" w:rsidP="00734D1B">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 xml:space="preserve">3.7 </w:t>
      </w:r>
      <w:r w:rsidRPr="00734D1B">
        <w:rPr>
          <w:rFonts w:ascii="Times New Roman" w:eastAsia="Times New Roman" w:hAnsi="Times New Roman" w:cs="Times New Roman"/>
          <w:b/>
          <w:bCs/>
          <w:sz w:val="24"/>
          <w:szCs w:val="24"/>
          <w:lang w:val="kk-KZ"/>
        </w:rPr>
        <w:t>Конкурстың екінші кезеңі шеңберінде</w:t>
      </w:r>
      <w:r w:rsidRPr="00734D1B">
        <w:rPr>
          <w:rFonts w:ascii="Times New Roman" w:eastAsia="Times New Roman" w:hAnsi="Times New Roman" w:cs="Times New Roman"/>
          <w:sz w:val="24"/>
          <w:szCs w:val="24"/>
          <w:lang w:val="kk-KZ"/>
        </w:rPr>
        <w:t xml:space="preserve"> Сараптама комиссиясының мүшелеріне бірінші кезеңнен өткен өтінімдер қарау үшін жіберіледі.</w:t>
      </w:r>
    </w:p>
    <w:p w14:paraId="7F245F3A" w14:textId="77777777" w:rsidR="00734D1B" w:rsidRPr="00734D1B" w:rsidRDefault="00734D1B" w:rsidP="00734D1B">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 xml:space="preserve">3.7.1 Сараптама комиссиясы өтінімдерді осы Ережеге 2-қосымшада көрсетілген өлшемшарттарға сәйкес оларды Оператор жібергеннен кейінгі күннен бастап 5 (бес) жұмыс күнінен кешіктірмей бағалайды. </w:t>
      </w:r>
    </w:p>
    <w:p w14:paraId="0AD9BF50" w14:textId="0F304C3F" w:rsidR="002F7D4F" w:rsidRDefault="00734D1B" w:rsidP="00734D1B">
      <w:pPr>
        <w:shd w:val="clear" w:color="auto" w:fill="FFFFFF"/>
        <w:spacing w:after="0" w:line="240" w:lineRule="auto"/>
        <w:ind w:firstLine="709"/>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 xml:space="preserve">Бағалау парақтарын сараптама комиссиясының мүшелері Оператордың атына </w:t>
      </w:r>
      <w:hyperlink r:id="rId9" w:history="1">
        <w:r w:rsidRPr="00A82036">
          <w:rPr>
            <w:rStyle w:val="affb"/>
            <w:rFonts w:ascii="Times New Roman" w:eastAsia="Times New Roman" w:hAnsi="Times New Roman" w:cs="Times New Roman"/>
            <w:sz w:val="24"/>
            <w:szCs w:val="24"/>
            <w:lang w:val="kk-KZ"/>
          </w:rPr>
          <w:t>expert@cisc.kz</w:t>
        </w:r>
      </w:hyperlink>
      <w:r>
        <w:rPr>
          <w:rFonts w:ascii="Times New Roman" w:eastAsia="Times New Roman" w:hAnsi="Times New Roman" w:cs="Times New Roman"/>
          <w:sz w:val="24"/>
          <w:szCs w:val="24"/>
          <w:lang w:val="kk-KZ"/>
        </w:rPr>
        <w:t xml:space="preserve"> </w:t>
      </w:r>
      <w:r w:rsidRPr="00734D1B">
        <w:rPr>
          <w:rFonts w:ascii="Times New Roman" w:eastAsia="Times New Roman" w:hAnsi="Times New Roman" w:cs="Times New Roman"/>
          <w:sz w:val="24"/>
          <w:szCs w:val="24"/>
          <w:lang w:val="kk-KZ"/>
        </w:rPr>
        <w:t>электрондық поштасына жібереді.</w:t>
      </w:r>
    </w:p>
    <w:p w14:paraId="4F661753" w14:textId="432D06E0" w:rsidR="001675A3" w:rsidRDefault="001675A3" w:rsidP="00734D1B">
      <w:pPr>
        <w:spacing w:after="0" w:line="240" w:lineRule="auto"/>
        <w:ind w:firstLine="720"/>
        <w:jc w:val="both"/>
        <w:rPr>
          <w:rFonts w:ascii="Times New Roman" w:eastAsia="Times New Roman" w:hAnsi="Times New Roman" w:cs="Times New Roman"/>
          <w:sz w:val="24"/>
          <w:szCs w:val="24"/>
          <w:lang w:val="kk-KZ"/>
        </w:rPr>
      </w:pPr>
      <w:r w:rsidRPr="001675A3">
        <w:rPr>
          <w:rFonts w:ascii="Times New Roman" w:eastAsia="Times New Roman" w:hAnsi="Times New Roman" w:cs="Times New Roman"/>
          <w:sz w:val="24"/>
          <w:szCs w:val="24"/>
          <w:lang w:val="kk-KZ"/>
        </w:rPr>
        <w:t>Сараптама комиссиясының хатшысы сараптама комиссиясының мүшелерінен бағалау парақтарын алғаннан кейінгі келесі 1 (бір) жұмыс күні ішінде жиынтық бағалауды қалыптастырады.</w:t>
      </w:r>
    </w:p>
    <w:p w14:paraId="00000041" w14:textId="2DC9FC5D" w:rsidR="007E0427" w:rsidRPr="00734D1B" w:rsidRDefault="00734D1B" w:rsidP="00734D1B">
      <w:pPr>
        <w:spacing w:after="0" w:line="240" w:lineRule="auto"/>
        <w:ind w:firstLine="720"/>
        <w:jc w:val="both"/>
        <w:rPr>
          <w:rFonts w:ascii="Times New Roman" w:eastAsia="Times New Roman" w:hAnsi="Times New Roman" w:cs="Times New Roman"/>
          <w:sz w:val="24"/>
          <w:szCs w:val="24"/>
          <w:lang w:val="kk-KZ"/>
        </w:rPr>
      </w:pPr>
      <w:r w:rsidRPr="00734D1B">
        <w:rPr>
          <w:rFonts w:ascii="Times New Roman" w:eastAsia="Times New Roman" w:hAnsi="Times New Roman" w:cs="Times New Roman"/>
          <w:sz w:val="24"/>
          <w:szCs w:val="24"/>
          <w:lang w:val="kk-KZ"/>
        </w:rPr>
        <w:t>Отырысты өткізу туралы сараптама комиссиясы мүшелерін хабардар ету хаттама жобасын қоса бере отырып, оны өткізу күніне дейін 1 (бір) жұмыс күнінен кешіктірілмей жіберіледі.</w:t>
      </w:r>
    </w:p>
    <w:p w14:paraId="24B3D8AF"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 xml:space="preserve">3.7.2 Сараптама комиссиясының шешімі сараптама комиссиясының бағалау қорытындылары бойынша жинаған баллдарының жалпы санын ескере отырып, отырысқа қатысқан мүшелердің көпшілік даусымен қабылданады. Дауыстар тең болған кезде сараптама комиссиясы төрағасының дауысы шешуші болып табылады. </w:t>
      </w:r>
    </w:p>
    <w:p w14:paraId="74959083" w14:textId="228C893E" w:rsidR="00D002FA"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3.7.3 Сараптама комиссиясының шешімі отырыста хаттама түрінде ресімделеді, оған сараптама комиссиясының төрағасы қол қояды.</w:t>
      </w:r>
    </w:p>
    <w:p w14:paraId="1DCC579F"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3.7.4 Конкурс қорытындысы Оператордың ресми интернет-ресурсында оны өткізудің келесі күнінен бастап 3 (үш) жұмыс күні ішінде жарияланады.</w:t>
      </w:r>
    </w:p>
    <w:p w14:paraId="434A3724"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 xml:space="preserve">3.8 Конкурс мынадай негіздердің бірі бойынша өтпеді деп танылады: </w:t>
      </w:r>
    </w:p>
    <w:p w14:paraId="11324BC1"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1) конкурсқа қатысуға ұсынылған өтінімдердің болмауы;</w:t>
      </w:r>
    </w:p>
    <w:p w14:paraId="5190DF43"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2) өтінімдердің ешқайсысы конкурсқа қатысуға жіберілмеген;</w:t>
      </w:r>
    </w:p>
    <w:p w14:paraId="32A9CA7E" w14:textId="3DD1F75D" w:rsidR="00D002FA"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3) конкурстың екінші кезеңінің қорытындысы бойынша жеңімпаздардың болмауы.</w:t>
      </w:r>
    </w:p>
    <w:p w14:paraId="2A9BB00B" w14:textId="77777777" w:rsidR="004B44EB" w:rsidRPr="004B44EB"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 xml:space="preserve">3.9 Конкурс өтпеді деп танылған жағдайда Оператор Тапсырыс берушімен келісім бойынша, бірақ тиісті шешім қабылданғаннан кейін 5 (бес) жұмыс күнінен кешіктірмей қайта Конкурс жариялауға құқылы. </w:t>
      </w:r>
    </w:p>
    <w:p w14:paraId="03D8F676" w14:textId="31BD6B6A" w:rsidR="00D002FA" w:rsidRDefault="004B44EB" w:rsidP="004B44EB">
      <w:pPr>
        <w:spacing w:after="0" w:line="240" w:lineRule="auto"/>
        <w:ind w:firstLine="720"/>
        <w:jc w:val="both"/>
        <w:rPr>
          <w:rFonts w:ascii="Times New Roman" w:eastAsia="Times New Roman" w:hAnsi="Times New Roman" w:cs="Times New Roman"/>
          <w:sz w:val="24"/>
          <w:szCs w:val="24"/>
          <w:lang w:val="kk-KZ"/>
        </w:rPr>
      </w:pPr>
      <w:r w:rsidRPr="004B44EB">
        <w:rPr>
          <w:rFonts w:ascii="Times New Roman" w:eastAsia="Times New Roman" w:hAnsi="Times New Roman" w:cs="Times New Roman"/>
          <w:sz w:val="24"/>
          <w:szCs w:val="24"/>
          <w:lang w:val="kk-KZ"/>
        </w:rPr>
        <w:t>3.10 Оператор сараптама комиссиясының тиісті шешімі қабылданған күннен бастап 3 (үш) жұмыс күні ішінде әлеуетті грант алушыларға мемлекеттік емес грант беру туралы шарттың жобасын жібереді, ол алынған сәттен бастап 3 (үш) жұмыс күні ішінде қол қоюға жатады.</w:t>
      </w:r>
    </w:p>
    <w:p w14:paraId="01143728" w14:textId="77777777" w:rsidR="00284B74" w:rsidRPr="00284B74" w:rsidRDefault="00284B74" w:rsidP="00284B74">
      <w:pPr>
        <w:spacing w:after="0" w:line="240" w:lineRule="auto"/>
        <w:ind w:firstLine="720"/>
        <w:jc w:val="both"/>
        <w:rPr>
          <w:rFonts w:ascii="Times New Roman" w:eastAsia="Times New Roman" w:hAnsi="Times New Roman" w:cs="Times New Roman"/>
          <w:sz w:val="24"/>
          <w:szCs w:val="24"/>
          <w:lang w:val="kk-KZ"/>
        </w:rPr>
      </w:pPr>
      <w:r w:rsidRPr="00284B74">
        <w:rPr>
          <w:rFonts w:ascii="Times New Roman" w:eastAsia="Times New Roman" w:hAnsi="Times New Roman" w:cs="Times New Roman"/>
          <w:sz w:val="24"/>
          <w:szCs w:val="24"/>
          <w:lang w:val="kk-KZ"/>
        </w:rPr>
        <w:t xml:space="preserve">3.11 осы Ережеде белгіленген мерзімдерде әлеуетті грант алушының кінәсінен мемлекеттік емес грант беру туралы шарт жасалмаған кезде Оператор мемлекеттік емес грант беру туралы шарттың жобасын неғұрлым жоғары баллдары бар келесі өтініш </w:t>
      </w:r>
      <w:r w:rsidRPr="00284B74">
        <w:rPr>
          <w:rFonts w:ascii="Times New Roman" w:eastAsia="Times New Roman" w:hAnsi="Times New Roman" w:cs="Times New Roman"/>
          <w:sz w:val="24"/>
          <w:szCs w:val="24"/>
          <w:lang w:val="kk-KZ"/>
        </w:rPr>
        <w:lastRenderedPageBreak/>
        <w:t>берушіге 3 (үш) жұмыс күні ішінде жібереді, ол оны алған сәттен бастап 3 (үш) жұмыс күні ішінде қол қоюға жатады.</w:t>
      </w:r>
    </w:p>
    <w:p w14:paraId="712B44F4" w14:textId="7F949DF1" w:rsidR="004B44EB" w:rsidRDefault="00284B74" w:rsidP="00284B74">
      <w:pPr>
        <w:spacing w:after="0" w:line="240" w:lineRule="auto"/>
        <w:ind w:firstLine="720"/>
        <w:jc w:val="both"/>
        <w:rPr>
          <w:rFonts w:ascii="Times New Roman" w:eastAsia="Times New Roman" w:hAnsi="Times New Roman" w:cs="Times New Roman"/>
          <w:sz w:val="24"/>
          <w:szCs w:val="24"/>
          <w:lang w:val="kk-KZ"/>
        </w:rPr>
      </w:pPr>
      <w:r w:rsidRPr="00284B74">
        <w:rPr>
          <w:rFonts w:ascii="Times New Roman" w:eastAsia="Times New Roman" w:hAnsi="Times New Roman" w:cs="Times New Roman"/>
          <w:sz w:val="24"/>
          <w:szCs w:val="24"/>
          <w:lang w:val="kk-KZ"/>
        </w:rPr>
        <w:t>3.12. Оператор Тапсырыс берушімен келісім бойынша осы Ережеге, оның ішінде қайталама конкурстарды ұйымдастыру және өткізу шеңберінде өзгерістер және (немесе) толықтырулар енгізу құқығын өзіне қалдырады.</w:t>
      </w:r>
    </w:p>
    <w:p w14:paraId="5D90342D" w14:textId="77777777" w:rsidR="004B44EB" w:rsidRDefault="004B44EB">
      <w:pPr>
        <w:spacing w:after="0" w:line="240" w:lineRule="auto"/>
        <w:ind w:firstLine="720"/>
        <w:jc w:val="both"/>
        <w:rPr>
          <w:rFonts w:ascii="Times New Roman" w:eastAsia="Times New Roman" w:hAnsi="Times New Roman" w:cs="Times New Roman"/>
          <w:sz w:val="24"/>
          <w:szCs w:val="24"/>
          <w:lang w:val="kk-KZ"/>
        </w:rPr>
      </w:pPr>
    </w:p>
    <w:p w14:paraId="7CDAA3C1" w14:textId="77777777" w:rsidR="00284B74" w:rsidRPr="00284B74" w:rsidRDefault="00284B74" w:rsidP="00284B74">
      <w:pPr>
        <w:widowControl w:val="0"/>
        <w:spacing w:after="0" w:line="240" w:lineRule="auto"/>
        <w:jc w:val="center"/>
        <w:rPr>
          <w:rFonts w:ascii="Times New Roman" w:eastAsia="Times New Roman" w:hAnsi="Times New Roman" w:cs="Times New Roman"/>
          <w:b/>
          <w:bCs/>
          <w:sz w:val="24"/>
          <w:szCs w:val="24"/>
          <w:lang w:val="kk-KZ"/>
        </w:rPr>
      </w:pPr>
      <w:r w:rsidRPr="00284B74">
        <w:rPr>
          <w:rFonts w:ascii="Times New Roman" w:eastAsia="Times New Roman" w:hAnsi="Times New Roman" w:cs="Times New Roman"/>
          <w:b/>
          <w:bCs/>
          <w:sz w:val="24"/>
          <w:szCs w:val="24"/>
          <w:lang w:val="kk-KZ"/>
        </w:rPr>
        <w:t>4. САРАПТАМА КОМИССИЯСЫНЫҢ ЖҰМЫС ТӘРТІБІ</w:t>
      </w:r>
    </w:p>
    <w:p w14:paraId="6AC93080" w14:textId="77777777" w:rsidR="00284B74" w:rsidRPr="00284B74" w:rsidRDefault="00284B74" w:rsidP="00284B74">
      <w:pPr>
        <w:widowControl w:val="0"/>
        <w:spacing w:after="0" w:line="240" w:lineRule="auto"/>
        <w:ind w:firstLine="709"/>
        <w:jc w:val="both"/>
        <w:rPr>
          <w:rFonts w:ascii="Times New Roman" w:eastAsia="Times New Roman" w:hAnsi="Times New Roman" w:cs="Times New Roman"/>
          <w:sz w:val="24"/>
          <w:szCs w:val="24"/>
          <w:lang w:val="kk-KZ"/>
        </w:rPr>
      </w:pPr>
      <w:r w:rsidRPr="00284B74">
        <w:rPr>
          <w:rFonts w:ascii="Times New Roman" w:eastAsia="Times New Roman" w:hAnsi="Times New Roman" w:cs="Times New Roman"/>
          <w:sz w:val="24"/>
          <w:szCs w:val="24"/>
          <w:lang w:val="kk-KZ"/>
        </w:rPr>
        <w:t xml:space="preserve">4.1 Жіберілген өтінімдерді бағалау жөніндегі сараптама комиссиясы Оператордан 2 (екі) сарапшы кандидатурасы және Тапсырыс берушіден 1 (бір) сарапшы кандидатурасы бойынша ұсынылған кемінде 3 (үш) сарапшы қатарынан қалыптастырылады. </w:t>
      </w:r>
    </w:p>
    <w:p w14:paraId="69539F17" w14:textId="43569569" w:rsidR="00284B74" w:rsidRDefault="00284B74" w:rsidP="00284B74">
      <w:pPr>
        <w:widowControl w:val="0"/>
        <w:spacing w:after="0" w:line="240" w:lineRule="auto"/>
        <w:ind w:firstLine="709"/>
        <w:jc w:val="both"/>
        <w:rPr>
          <w:rFonts w:ascii="Times New Roman" w:eastAsia="Times New Roman" w:hAnsi="Times New Roman" w:cs="Times New Roman"/>
          <w:sz w:val="24"/>
          <w:szCs w:val="24"/>
          <w:lang w:val="kk-KZ"/>
        </w:rPr>
      </w:pPr>
      <w:r w:rsidRPr="00284B74">
        <w:rPr>
          <w:rFonts w:ascii="Times New Roman" w:eastAsia="Times New Roman" w:hAnsi="Times New Roman" w:cs="Times New Roman"/>
          <w:sz w:val="24"/>
          <w:szCs w:val="24"/>
          <w:lang w:val="kk-KZ"/>
        </w:rPr>
        <w:t>4.2. Сараптама комиссиясының мүшелері осы Ережеге 3-қосымшаға сәйкес нысан бойынша мүдделер қақтығысының болуы немесе болмауы туралы хабарламаны Оператор жіберген сәттен бастап 2 (екі) жұмыс күні ішінде ұсынады.</w:t>
      </w:r>
    </w:p>
    <w:p w14:paraId="06A6D132" w14:textId="77777777" w:rsidR="00C919B1" w:rsidRPr="00C919B1" w:rsidRDefault="00C919B1" w:rsidP="00C919B1">
      <w:pPr>
        <w:widowControl w:val="0"/>
        <w:spacing w:after="0" w:line="240" w:lineRule="auto"/>
        <w:ind w:firstLine="720"/>
        <w:jc w:val="both"/>
        <w:rPr>
          <w:rFonts w:ascii="Times New Roman" w:eastAsia="Times New Roman" w:hAnsi="Times New Roman" w:cs="Times New Roman"/>
          <w:sz w:val="24"/>
          <w:szCs w:val="24"/>
          <w:lang w:val="kk-KZ"/>
        </w:rPr>
      </w:pPr>
      <w:r w:rsidRPr="00C919B1">
        <w:rPr>
          <w:rFonts w:ascii="Times New Roman" w:eastAsia="Times New Roman" w:hAnsi="Times New Roman" w:cs="Times New Roman"/>
          <w:sz w:val="24"/>
          <w:szCs w:val="24"/>
          <w:lang w:val="kk-KZ"/>
        </w:rPr>
        <w:t>4.3. Сараптама комиссиясының мүшелерін бекіту туралы бұйрықты Оператор өтінімдерді қабылдау аяқталғаннан кейінгі келесі күннен бастап 5 (бес) жұмыс күнінен кешіктірмей бекітеді.   Сараптама комиссиясының төрағасы болып Тапсырыс беруші ұсынған сарапшы тағайындалады.</w:t>
      </w:r>
    </w:p>
    <w:p w14:paraId="0F80040F" w14:textId="48B40F48" w:rsidR="00C919B1" w:rsidRDefault="00C919B1" w:rsidP="00C919B1">
      <w:pPr>
        <w:widowControl w:val="0"/>
        <w:spacing w:after="0" w:line="240" w:lineRule="auto"/>
        <w:ind w:firstLine="720"/>
        <w:jc w:val="both"/>
        <w:rPr>
          <w:rFonts w:ascii="Times New Roman" w:eastAsia="Times New Roman" w:hAnsi="Times New Roman" w:cs="Times New Roman"/>
          <w:sz w:val="24"/>
          <w:szCs w:val="24"/>
          <w:lang w:val="kk-KZ"/>
        </w:rPr>
      </w:pPr>
      <w:r w:rsidRPr="00C919B1">
        <w:rPr>
          <w:rFonts w:ascii="Times New Roman" w:eastAsia="Times New Roman" w:hAnsi="Times New Roman" w:cs="Times New Roman"/>
          <w:sz w:val="24"/>
          <w:szCs w:val="24"/>
          <w:lang w:val="kk-KZ"/>
        </w:rPr>
        <w:t>4.4. Сараптама комиссиясының хатшысы Оператордың өкілі болып табылады. Сараптама комиссиясының хатшысы оның жұмыс істеуін қамтамасыз етеді, оның мүшесі болып табылмайды және дауыс беруге қатыспайды.</w:t>
      </w:r>
    </w:p>
    <w:p w14:paraId="52603F80" w14:textId="77777777" w:rsidR="00C919B1" w:rsidRDefault="00C919B1">
      <w:pPr>
        <w:widowControl w:val="0"/>
        <w:spacing w:after="0" w:line="240" w:lineRule="auto"/>
        <w:ind w:firstLine="720"/>
        <w:jc w:val="both"/>
        <w:rPr>
          <w:rFonts w:ascii="Times New Roman" w:eastAsia="Times New Roman" w:hAnsi="Times New Roman" w:cs="Times New Roman"/>
          <w:sz w:val="24"/>
          <w:szCs w:val="24"/>
          <w:lang w:val="kk-KZ"/>
        </w:rPr>
      </w:pPr>
    </w:p>
    <w:p w14:paraId="54088620" w14:textId="77777777" w:rsidR="00C919B1" w:rsidRPr="00C919B1" w:rsidRDefault="00C919B1" w:rsidP="00C919B1">
      <w:pPr>
        <w:widowControl w:val="0"/>
        <w:spacing w:after="0" w:line="240" w:lineRule="auto"/>
        <w:jc w:val="center"/>
        <w:rPr>
          <w:rFonts w:ascii="Times New Roman" w:eastAsia="Times New Roman" w:hAnsi="Times New Roman" w:cs="Times New Roman"/>
          <w:b/>
          <w:bCs/>
          <w:sz w:val="24"/>
          <w:szCs w:val="24"/>
          <w:lang w:val="kk-KZ"/>
        </w:rPr>
      </w:pPr>
      <w:r w:rsidRPr="00C919B1">
        <w:rPr>
          <w:rFonts w:ascii="Times New Roman" w:eastAsia="Times New Roman" w:hAnsi="Times New Roman" w:cs="Times New Roman"/>
          <w:b/>
          <w:bCs/>
          <w:sz w:val="24"/>
          <w:szCs w:val="24"/>
          <w:lang w:val="kk-KZ"/>
        </w:rPr>
        <w:t>5. ҚОРЫТЫНДЫ ЕРЕЖЕЛЕР</w:t>
      </w:r>
    </w:p>
    <w:p w14:paraId="00000058" w14:textId="51764D71" w:rsidR="007E0427" w:rsidRPr="00C919B1" w:rsidRDefault="00C919B1" w:rsidP="00C919B1">
      <w:pPr>
        <w:widowControl w:val="0"/>
        <w:spacing w:after="0" w:line="240" w:lineRule="auto"/>
        <w:ind w:firstLine="720"/>
        <w:jc w:val="both"/>
        <w:rPr>
          <w:rFonts w:ascii="Times New Roman" w:eastAsia="Times New Roman" w:hAnsi="Times New Roman" w:cs="Times New Roman"/>
          <w:sz w:val="24"/>
          <w:szCs w:val="24"/>
          <w:lang w:val="kk-KZ"/>
        </w:rPr>
      </w:pPr>
      <w:r w:rsidRPr="00C919B1">
        <w:rPr>
          <w:rFonts w:ascii="Times New Roman" w:eastAsia="Times New Roman" w:hAnsi="Times New Roman" w:cs="Times New Roman"/>
          <w:sz w:val="24"/>
          <w:szCs w:val="24"/>
          <w:lang w:val="kk-KZ"/>
        </w:rPr>
        <w:t>5.1 Осы Ережемен реттелмеген мәселелер туындаған кезде Оператор Қазақстан Республикасының заңнамасын басшылыққа алады.</w:t>
      </w:r>
    </w:p>
    <w:p w14:paraId="2B68D7F2" w14:textId="77777777" w:rsidR="00C919B1" w:rsidRDefault="00C919B1">
      <w:pPr>
        <w:widowControl w:val="0"/>
        <w:spacing w:after="0" w:line="240" w:lineRule="auto"/>
        <w:ind w:firstLine="720"/>
        <w:jc w:val="both"/>
        <w:rPr>
          <w:rFonts w:ascii="Times New Roman" w:eastAsia="Times New Roman" w:hAnsi="Times New Roman" w:cs="Times New Roman"/>
          <w:sz w:val="24"/>
          <w:szCs w:val="24"/>
          <w:lang w:val="kk-KZ"/>
        </w:rPr>
      </w:pPr>
    </w:p>
    <w:tbl>
      <w:tblPr>
        <w:tblStyle w:val="affe"/>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264"/>
      </w:tblGrid>
      <w:tr w:rsidR="007E0427" w14:paraId="49E67223" w14:textId="77777777">
        <w:trPr>
          <w:trHeight w:val="363"/>
        </w:trPr>
        <w:tc>
          <w:tcPr>
            <w:tcW w:w="4950" w:type="dxa"/>
          </w:tcPr>
          <w:p w14:paraId="0000005C" w14:textId="1C728D75" w:rsidR="007E0427" w:rsidRPr="00DA62A6" w:rsidRDefault="00DA62A6">
            <w:pPr>
              <w:tabs>
                <w:tab w:val="left" w:pos="1440"/>
                <w:tab w:val="left" w:pos="4320"/>
                <w:tab w:val="left" w:pos="6480"/>
              </w:tabs>
              <w:spacing w:after="0" w:line="240" w:lineRule="auto"/>
              <w:jc w:val="both"/>
              <w:rPr>
                <w:rFonts w:ascii="Times New Roman" w:eastAsia="Times New Roman" w:hAnsi="Times New Roman" w:cs="Times New Roman"/>
                <w:b/>
                <w:sz w:val="24"/>
                <w:szCs w:val="24"/>
                <w:lang w:val="kk-KZ"/>
              </w:rPr>
            </w:pPr>
            <w:bookmarkStart w:id="1" w:name="_Hlk200467335"/>
            <w:r>
              <w:rPr>
                <w:rFonts w:ascii="Times New Roman" w:eastAsia="Times New Roman" w:hAnsi="Times New Roman" w:cs="Times New Roman"/>
                <w:sz w:val="24"/>
                <w:szCs w:val="24"/>
                <w:lang w:val="kk-KZ"/>
              </w:rPr>
              <w:t>Тасырыс беруші үшін және оның атынан</w:t>
            </w:r>
          </w:p>
        </w:tc>
        <w:tc>
          <w:tcPr>
            <w:tcW w:w="4264" w:type="dxa"/>
          </w:tcPr>
          <w:p w14:paraId="0000005D" w14:textId="53D6D504" w:rsidR="007E0427" w:rsidRDefault="00DA62A6">
            <w:pPr>
              <w:tabs>
                <w:tab w:val="left" w:pos="1440"/>
                <w:tab w:val="left" w:pos="4320"/>
                <w:tab w:val="left" w:pos="64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Оператор үшін және оның атынан</w:t>
            </w:r>
          </w:p>
        </w:tc>
      </w:tr>
      <w:tr w:rsidR="007E0427" w14:paraId="28B584A7" w14:textId="77777777">
        <w:trPr>
          <w:trHeight w:val="80"/>
        </w:trPr>
        <w:tc>
          <w:tcPr>
            <w:tcW w:w="4950" w:type="dxa"/>
          </w:tcPr>
          <w:p w14:paraId="0000005E" w14:textId="3E2C566D" w:rsidR="007E0427" w:rsidRDefault="00DA62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берушінің атынан</w:t>
            </w:r>
          </w:p>
          <w:p w14:paraId="0000005F" w14:textId="77777777" w:rsidR="007E0427" w:rsidRDefault="007E0427">
            <w:pPr>
              <w:spacing w:after="0" w:line="240" w:lineRule="auto"/>
              <w:ind w:left="1" w:firstLine="1"/>
              <w:jc w:val="both"/>
              <w:rPr>
                <w:rFonts w:ascii="Times New Roman" w:eastAsia="Times New Roman" w:hAnsi="Times New Roman" w:cs="Times New Roman"/>
                <w:sz w:val="24"/>
                <w:szCs w:val="24"/>
              </w:rPr>
            </w:pPr>
          </w:p>
          <w:p w14:paraId="00000060" w14:textId="251BBBDF" w:rsidR="007E0427" w:rsidRDefault="00DA62A6">
            <w:pPr>
              <w:spacing w:after="0" w:line="240" w:lineRule="auto"/>
              <w:ind w:left="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sidR="00A8356B">
              <w:rPr>
                <w:rFonts w:ascii="Times New Roman" w:eastAsia="Times New Roman" w:hAnsi="Times New Roman" w:cs="Times New Roman"/>
                <w:sz w:val="24"/>
                <w:szCs w:val="24"/>
              </w:rPr>
              <w:t>:     ___________________</w:t>
            </w:r>
          </w:p>
          <w:p w14:paraId="00000061" w14:textId="77777777" w:rsidR="007E0427" w:rsidRDefault="007E0427">
            <w:pPr>
              <w:spacing w:after="0" w:line="240" w:lineRule="auto"/>
              <w:ind w:left="1" w:firstLine="1"/>
              <w:jc w:val="both"/>
              <w:rPr>
                <w:rFonts w:ascii="Times New Roman" w:eastAsia="Times New Roman" w:hAnsi="Times New Roman" w:cs="Times New Roman"/>
                <w:sz w:val="24"/>
                <w:szCs w:val="24"/>
              </w:rPr>
            </w:pPr>
          </w:p>
          <w:p w14:paraId="00000062" w14:textId="39837BE8" w:rsidR="007E0427" w:rsidRDefault="00DA62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sidR="00A8356B">
              <w:rPr>
                <w:rFonts w:ascii="Times New Roman" w:eastAsia="Times New Roman" w:hAnsi="Times New Roman" w:cs="Times New Roman"/>
                <w:sz w:val="24"/>
                <w:szCs w:val="24"/>
              </w:rPr>
              <w:t>:</w:t>
            </w:r>
            <w:r w:rsidR="00A8356B">
              <w:rPr>
                <w:rFonts w:ascii="Times New Roman" w:eastAsia="Times New Roman" w:hAnsi="Times New Roman" w:cs="Times New Roman"/>
                <w:b/>
                <w:sz w:val="24"/>
                <w:szCs w:val="24"/>
              </w:rPr>
              <w:t xml:space="preserve"> </w:t>
            </w:r>
          </w:p>
          <w:p w14:paraId="00000063" w14:textId="77777777" w:rsidR="007E0427" w:rsidRDefault="00A835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64" w14:textId="40181FB0" w:rsidR="007E0427" w:rsidRDefault="00DA62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sidR="00A8356B">
              <w:rPr>
                <w:rFonts w:ascii="Times New Roman" w:eastAsia="Times New Roman" w:hAnsi="Times New Roman" w:cs="Times New Roman"/>
                <w:sz w:val="24"/>
                <w:szCs w:val="24"/>
              </w:rPr>
              <w:t>:</w:t>
            </w:r>
            <w:r w:rsidR="00A8356B">
              <w:rPr>
                <w:rFonts w:ascii="Times New Roman" w:eastAsia="Times New Roman" w:hAnsi="Times New Roman" w:cs="Times New Roman"/>
                <w:b/>
                <w:sz w:val="24"/>
                <w:szCs w:val="24"/>
              </w:rPr>
              <w:t xml:space="preserve"> </w:t>
            </w:r>
          </w:p>
        </w:tc>
        <w:tc>
          <w:tcPr>
            <w:tcW w:w="4264" w:type="dxa"/>
          </w:tcPr>
          <w:p w14:paraId="00000065" w14:textId="544411A8" w:rsidR="007E0427" w:rsidRDefault="00DA62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Оператордың атынан</w:t>
            </w:r>
          </w:p>
          <w:p w14:paraId="00000066" w14:textId="77777777" w:rsidR="007E0427" w:rsidRDefault="007E0427">
            <w:pPr>
              <w:spacing w:after="0" w:line="240" w:lineRule="auto"/>
              <w:jc w:val="both"/>
              <w:rPr>
                <w:rFonts w:ascii="Times New Roman" w:eastAsia="Times New Roman" w:hAnsi="Times New Roman" w:cs="Times New Roman"/>
                <w:sz w:val="24"/>
                <w:szCs w:val="24"/>
              </w:rPr>
            </w:pPr>
          </w:p>
          <w:p w14:paraId="00000067" w14:textId="209A633D" w:rsidR="007E0427" w:rsidRDefault="00DA62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sidR="00A8356B">
              <w:rPr>
                <w:rFonts w:ascii="Times New Roman" w:eastAsia="Times New Roman" w:hAnsi="Times New Roman" w:cs="Times New Roman"/>
                <w:sz w:val="24"/>
                <w:szCs w:val="24"/>
              </w:rPr>
              <w:t>:      ___________________</w:t>
            </w:r>
          </w:p>
          <w:p w14:paraId="00000068" w14:textId="77777777" w:rsidR="007E0427" w:rsidRDefault="007E0427">
            <w:pPr>
              <w:spacing w:after="0" w:line="240" w:lineRule="auto"/>
              <w:jc w:val="both"/>
              <w:rPr>
                <w:rFonts w:ascii="Times New Roman" w:eastAsia="Times New Roman" w:hAnsi="Times New Roman" w:cs="Times New Roman"/>
                <w:sz w:val="24"/>
                <w:szCs w:val="24"/>
              </w:rPr>
            </w:pPr>
          </w:p>
          <w:p w14:paraId="00000069" w14:textId="6AA0EF1E" w:rsidR="007E0427" w:rsidRDefault="00DA62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sidR="00A8356B">
              <w:rPr>
                <w:rFonts w:ascii="Times New Roman" w:eastAsia="Times New Roman" w:hAnsi="Times New Roman" w:cs="Times New Roman"/>
                <w:sz w:val="24"/>
                <w:szCs w:val="24"/>
              </w:rPr>
              <w:t>:</w:t>
            </w:r>
            <w:r w:rsidR="00A8356B">
              <w:rPr>
                <w:rFonts w:ascii="Times New Roman" w:eastAsia="Times New Roman" w:hAnsi="Times New Roman" w:cs="Times New Roman"/>
                <w:b/>
                <w:sz w:val="24"/>
                <w:szCs w:val="24"/>
              </w:rPr>
              <w:t xml:space="preserve"> </w:t>
            </w:r>
          </w:p>
          <w:p w14:paraId="0000006A" w14:textId="77777777" w:rsidR="007E0427" w:rsidRDefault="007E0427">
            <w:pPr>
              <w:spacing w:after="0" w:line="240" w:lineRule="auto"/>
              <w:jc w:val="both"/>
              <w:rPr>
                <w:rFonts w:ascii="Times New Roman" w:eastAsia="Times New Roman" w:hAnsi="Times New Roman" w:cs="Times New Roman"/>
                <w:sz w:val="24"/>
                <w:szCs w:val="24"/>
              </w:rPr>
            </w:pPr>
          </w:p>
          <w:p w14:paraId="0000006B" w14:textId="1816E44E" w:rsidR="007E0427" w:rsidRDefault="00DA62A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sidR="00A8356B">
              <w:rPr>
                <w:rFonts w:ascii="Times New Roman" w:eastAsia="Times New Roman" w:hAnsi="Times New Roman" w:cs="Times New Roman"/>
                <w:sz w:val="24"/>
                <w:szCs w:val="24"/>
              </w:rPr>
              <w:t xml:space="preserve">: </w:t>
            </w:r>
          </w:p>
          <w:p w14:paraId="0000006C" w14:textId="77777777" w:rsidR="007E0427" w:rsidRDefault="007E0427">
            <w:pPr>
              <w:spacing w:after="0" w:line="240" w:lineRule="auto"/>
              <w:jc w:val="both"/>
              <w:rPr>
                <w:rFonts w:ascii="Times New Roman" w:eastAsia="Times New Roman" w:hAnsi="Times New Roman" w:cs="Times New Roman"/>
                <w:b/>
                <w:sz w:val="24"/>
                <w:szCs w:val="24"/>
              </w:rPr>
            </w:pPr>
          </w:p>
        </w:tc>
      </w:tr>
      <w:bookmarkEnd w:id="1"/>
    </w:tbl>
    <w:p w14:paraId="0000006D" w14:textId="77777777" w:rsidR="007E0427" w:rsidRPr="00A2415B" w:rsidRDefault="007E0427">
      <w:pPr>
        <w:spacing w:after="0" w:line="240" w:lineRule="auto"/>
        <w:ind w:firstLine="709"/>
        <w:jc w:val="center"/>
        <w:rPr>
          <w:rFonts w:ascii="Times New Roman" w:hAnsi="Times New Roman" w:cs="Times New Roman"/>
          <w:b/>
          <w:sz w:val="24"/>
          <w:szCs w:val="24"/>
        </w:rPr>
      </w:pPr>
    </w:p>
    <w:p w14:paraId="0000006E" w14:textId="77777777" w:rsidR="007E0427" w:rsidRPr="00A2415B" w:rsidRDefault="007E0427" w:rsidP="00932CEE">
      <w:pPr>
        <w:spacing w:after="0" w:line="240" w:lineRule="auto"/>
        <w:ind w:firstLine="709"/>
        <w:jc w:val="both"/>
        <w:rPr>
          <w:rFonts w:ascii="Times New Roman" w:hAnsi="Times New Roman" w:cs="Times New Roman"/>
          <w:b/>
          <w:sz w:val="24"/>
          <w:szCs w:val="24"/>
        </w:rPr>
      </w:pPr>
    </w:p>
    <w:p w14:paraId="0000006F" w14:textId="77777777" w:rsidR="007E0427" w:rsidRDefault="007E0427" w:rsidP="00883F5E">
      <w:pPr>
        <w:spacing w:after="0" w:line="240" w:lineRule="auto"/>
        <w:ind w:left="6804"/>
        <w:jc w:val="center"/>
        <w:rPr>
          <w:rFonts w:ascii="Times New Roman" w:hAnsi="Times New Roman" w:cs="Times New Roman"/>
          <w:b/>
          <w:sz w:val="24"/>
          <w:szCs w:val="24"/>
          <w:lang w:val="kk-KZ"/>
        </w:rPr>
      </w:pPr>
    </w:p>
    <w:p w14:paraId="7915447B"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1F02852A"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3638EB14"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346C75AF"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4A2569A3"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2FD9A64C"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2790EAC5"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3FC31487"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634FEE4B"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19723FF6"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2EECB2CD"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55B847CC"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3E0544AF" w14:textId="77777777" w:rsidR="00DD1756" w:rsidRDefault="00DD1756" w:rsidP="00883F5E">
      <w:pPr>
        <w:spacing w:after="0" w:line="240" w:lineRule="auto"/>
        <w:ind w:left="6804"/>
        <w:jc w:val="center"/>
        <w:rPr>
          <w:rFonts w:ascii="Times New Roman" w:hAnsi="Times New Roman" w:cs="Times New Roman"/>
          <w:b/>
          <w:sz w:val="24"/>
          <w:szCs w:val="24"/>
          <w:lang w:val="kk-KZ"/>
        </w:rPr>
      </w:pPr>
    </w:p>
    <w:p w14:paraId="64CBDF7B"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256CC820" w14:textId="77777777" w:rsidR="00883F5E" w:rsidRDefault="00883F5E" w:rsidP="00883F5E">
      <w:pPr>
        <w:spacing w:after="0" w:line="240" w:lineRule="auto"/>
        <w:ind w:left="6804"/>
        <w:jc w:val="center"/>
        <w:rPr>
          <w:rFonts w:ascii="Times New Roman" w:hAnsi="Times New Roman" w:cs="Times New Roman"/>
          <w:b/>
          <w:sz w:val="24"/>
          <w:szCs w:val="24"/>
          <w:lang w:val="kk-KZ"/>
        </w:rPr>
      </w:pPr>
    </w:p>
    <w:p w14:paraId="776D330A" w14:textId="77777777" w:rsidR="00883F5E" w:rsidRPr="00883F5E" w:rsidRDefault="00883F5E" w:rsidP="00883F5E">
      <w:pPr>
        <w:spacing w:after="0" w:line="240" w:lineRule="auto"/>
        <w:ind w:left="6804"/>
        <w:jc w:val="center"/>
        <w:rPr>
          <w:rFonts w:ascii="Times New Roman" w:hAnsi="Times New Roman" w:cs="Times New Roman"/>
          <w:b/>
          <w:sz w:val="24"/>
          <w:szCs w:val="24"/>
          <w:lang w:val="kk-KZ"/>
        </w:rPr>
      </w:pPr>
    </w:p>
    <w:p w14:paraId="40842D3C" w14:textId="77777777" w:rsidR="00A2415B" w:rsidRPr="00A2415B" w:rsidRDefault="00A2415B" w:rsidP="00883F5E">
      <w:pPr>
        <w:spacing w:after="0"/>
        <w:ind w:left="6804"/>
        <w:jc w:val="center"/>
        <w:rPr>
          <w:rFonts w:ascii="Times New Roman" w:eastAsia="Times New Roman" w:hAnsi="Times New Roman" w:cs="Times New Roman"/>
          <w:i/>
          <w:iCs/>
          <w:color w:val="000000"/>
          <w:sz w:val="24"/>
          <w:szCs w:val="24"/>
          <w:lang w:val="kk-KZ"/>
        </w:rPr>
      </w:pPr>
      <w:bookmarkStart w:id="2" w:name="_Hlk200467519"/>
      <w:r w:rsidRPr="00A2415B">
        <w:rPr>
          <w:rFonts w:ascii="Times New Roman" w:eastAsia="Times New Roman" w:hAnsi="Times New Roman" w:cs="Times New Roman"/>
          <w:i/>
          <w:iCs/>
          <w:color w:val="000000"/>
          <w:sz w:val="24"/>
          <w:szCs w:val="24"/>
          <w:lang w:val="kk-KZ"/>
        </w:rPr>
        <w:lastRenderedPageBreak/>
        <w:t>Конкурстың Ережесіне</w:t>
      </w:r>
    </w:p>
    <w:p w14:paraId="00000070" w14:textId="29C81FB4" w:rsidR="007E0427" w:rsidRPr="009F2A4D" w:rsidRDefault="00A2415B" w:rsidP="00883F5E">
      <w:pPr>
        <w:spacing w:after="0" w:line="240" w:lineRule="auto"/>
        <w:ind w:left="6804"/>
        <w:jc w:val="center"/>
        <w:rPr>
          <w:rFonts w:ascii="Times New Roman" w:hAnsi="Times New Roman" w:cs="Times New Roman"/>
          <w:b/>
          <w:sz w:val="24"/>
          <w:szCs w:val="24"/>
          <w:lang w:val="kk-KZ"/>
        </w:rPr>
      </w:pPr>
      <w:r w:rsidRPr="00A2415B">
        <w:rPr>
          <w:rFonts w:ascii="Times New Roman" w:eastAsia="Times New Roman" w:hAnsi="Times New Roman" w:cs="Times New Roman"/>
          <w:i/>
          <w:iCs/>
          <w:color w:val="000000"/>
          <w:sz w:val="24"/>
          <w:szCs w:val="24"/>
          <w:lang w:val="kk-KZ"/>
        </w:rPr>
        <w:t>1</w:t>
      </w:r>
      <w:r w:rsidRPr="00932CEE">
        <w:rPr>
          <w:rFonts w:ascii="Times New Roman" w:eastAsia="Times New Roman" w:hAnsi="Times New Roman" w:cs="Times New Roman"/>
          <w:i/>
          <w:iCs/>
          <w:color w:val="000000"/>
          <w:sz w:val="24"/>
          <w:szCs w:val="24"/>
          <w:lang w:val="kk-KZ"/>
        </w:rPr>
        <w:t>-қосымша</w:t>
      </w:r>
    </w:p>
    <w:p w14:paraId="00000071" w14:textId="77777777" w:rsidR="007E0427" w:rsidRPr="00A2415B" w:rsidRDefault="007E0427" w:rsidP="00883F5E">
      <w:pPr>
        <w:spacing w:after="0" w:line="240" w:lineRule="auto"/>
        <w:ind w:left="6804"/>
        <w:jc w:val="center"/>
        <w:rPr>
          <w:rFonts w:ascii="Times New Roman" w:hAnsi="Times New Roman" w:cs="Times New Roman"/>
          <w:b/>
          <w:sz w:val="24"/>
          <w:szCs w:val="24"/>
          <w:lang w:val="kk-KZ"/>
        </w:rPr>
      </w:pPr>
    </w:p>
    <w:p w14:paraId="3CB98F17" w14:textId="77777777" w:rsidR="0095045E" w:rsidRDefault="00A2415B" w:rsidP="00883F5E">
      <w:pPr>
        <w:spacing w:after="0" w:line="240" w:lineRule="auto"/>
        <w:ind w:left="6804"/>
        <w:jc w:val="center"/>
        <w:rPr>
          <w:rFonts w:ascii="Times New Roman" w:hAnsi="Times New Roman" w:cs="Times New Roman"/>
          <w:bCs/>
          <w:sz w:val="24"/>
          <w:szCs w:val="24"/>
          <w:lang w:val="kk-KZ"/>
        </w:rPr>
      </w:pPr>
      <w:r w:rsidRPr="00883F5E">
        <w:rPr>
          <w:rFonts w:ascii="Times New Roman" w:hAnsi="Times New Roman" w:cs="Times New Roman"/>
          <w:bCs/>
          <w:sz w:val="24"/>
          <w:szCs w:val="24"/>
          <w:lang w:val="kk-KZ"/>
        </w:rPr>
        <w:t>Кімге:</w:t>
      </w:r>
      <w:r w:rsidR="00883F5E" w:rsidRPr="00883F5E">
        <w:rPr>
          <w:rFonts w:ascii="Times New Roman" w:hAnsi="Times New Roman" w:cs="Times New Roman"/>
          <w:bCs/>
          <w:sz w:val="24"/>
          <w:szCs w:val="24"/>
          <w:lang w:val="kk-KZ"/>
        </w:rPr>
        <w:t xml:space="preserve"> </w:t>
      </w:r>
    </w:p>
    <w:p w14:paraId="441CAF8B" w14:textId="3CD7C551" w:rsidR="00932CEE" w:rsidRPr="00883F5E" w:rsidRDefault="00883F5E" w:rsidP="00883F5E">
      <w:pPr>
        <w:spacing w:after="0" w:line="240" w:lineRule="auto"/>
        <w:ind w:left="6804"/>
        <w:jc w:val="center"/>
        <w:rPr>
          <w:rFonts w:ascii="Times New Roman" w:hAnsi="Times New Roman" w:cs="Times New Roman"/>
          <w:bCs/>
          <w:sz w:val="24"/>
          <w:szCs w:val="24"/>
          <w:lang w:val="kk-KZ"/>
        </w:rPr>
      </w:pPr>
      <w:r w:rsidRPr="00883F5E">
        <w:rPr>
          <w:rFonts w:ascii="Times New Roman" w:hAnsi="Times New Roman" w:cs="Times New Roman"/>
          <w:bCs/>
          <w:sz w:val="24"/>
          <w:szCs w:val="24"/>
          <w:lang w:val="kk-KZ"/>
        </w:rPr>
        <w:t>«Азаматтық бастамаларды қолдау орталығы» коммерциялық емес</w:t>
      </w:r>
      <w:r>
        <w:rPr>
          <w:rFonts w:ascii="Times New Roman" w:hAnsi="Times New Roman" w:cs="Times New Roman"/>
          <w:b/>
          <w:sz w:val="24"/>
          <w:szCs w:val="24"/>
          <w:lang w:val="kk-KZ"/>
        </w:rPr>
        <w:t xml:space="preserve"> </w:t>
      </w:r>
      <w:r w:rsidRPr="00883F5E">
        <w:rPr>
          <w:rFonts w:ascii="Times New Roman" w:hAnsi="Times New Roman" w:cs="Times New Roman"/>
          <w:bCs/>
          <w:sz w:val="24"/>
          <w:szCs w:val="24"/>
          <w:lang w:val="kk-KZ"/>
        </w:rPr>
        <w:t>акционерлік қоғамы</w:t>
      </w:r>
    </w:p>
    <w:p w14:paraId="52F2DBCF" w14:textId="77777777" w:rsidR="00883F5E" w:rsidRDefault="00883F5E" w:rsidP="00883F5E">
      <w:pPr>
        <w:spacing w:after="0" w:line="240" w:lineRule="auto"/>
        <w:ind w:left="6804"/>
        <w:jc w:val="center"/>
        <w:rPr>
          <w:rFonts w:ascii="Times New Roman" w:hAnsi="Times New Roman" w:cs="Times New Roman"/>
          <w:bCs/>
          <w:sz w:val="24"/>
          <w:szCs w:val="24"/>
          <w:lang w:val="kk-KZ"/>
        </w:rPr>
      </w:pPr>
      <w:r>
        <w:rPr>
          <w:rFonts w:ascii="Times New Roman" w:hAnsi="Times New Roman" w:cs="Times New Roman"/>
          <w:bCs/>
          <w:sz w:val="24"/>
          <w:szCs w:val="24"/>
          <w:lang w:val="kk-KZ"/>
        </w:rPr>
        <w:t xml:space="preserve">Кімнен: </w:t>
      </w:r>
    </w:p>
    <w:p w14:paraId="5240DB97" w14:textId="77777777" w:rsidR="00883F5E" w:rsidRDefault="00883F5E" w:rsidP="00883F5E">
      <w:pPr>
        <w:spacing w:after="0" w:line="240" w:lineRule="auto"/>
        <w:ind w:left="6804"/>
        <w:jc w:val="center"/>
        <w:rPr>
          <w:rFonts w:ascii="Times New Roman" w:hAnsi="Times New Roman" w:cs="Times New Roman"/>
          <w:bCs/>
          <w:sz w:val="24"/>
          <w:szCs w:val="24"/>
          <w:lang w:val="kk-KZ"/>
        </w:rPr>
      </w:pPr>
    </w:p>
    <w:p w14:paraId="1AAA1655" w14:textId="0A278596" w:rsidR="00883F5E" w:rsidRDefault="00883F5E" w:rsidP="00883F5E">
      <w:pPr>
        <w:spacing w:after="0" w:line="240" w:lineRule="auto"/>
        <w:ind w:left="6804"/>
        <w:jc w:val="center"/>
        <w:rPr>
          <w:rFonts w:ascii="Times New Roman" w:hAnsi="Times New Roman" w:cs="Times New Roman"/>
          <w:bCs/>
          <w:sz w:val="24"/>
          <w:szCs w:val="24"/>
          <w:lang w:val="kk-KZ"/>
        </w:rPr>
      </w:pPr>
      <w:r w:rsidRPr="00932CEE">
        <w:rPr>
          <w:rFonts w:ascii="Times New Roman" w:eastAsia="Times New Roman" w:hAnsi="Times New Roman" w:cs="Times New Roman"/>
          <w:color w:val="000000"/>
          <w:sz w:val="24"/>
          <w:szCs w:val="24"/>
          <w:lang w:val="kk-KZ"/>
        </w:rPr>
        <w:t>____________________</w:t>
      </w:r>
    </w:p>
    <w:p w14:paraId="37500110" w14:textId="77777777" w:rsidR="0095045E" w:rsidRDefault="00883F5E" w:rsidP="00883F5E">
      <w:pPr>
        <w:spacing w:after="0" w:line="240" w:lineRule="auto"/>
        <w:ind w:left="6804"/>
        <w:jc w:val="center"/>
        <w:rPr>
          <w:rFonts w:ascii="Times New Roman" w:eastAsia="Times New Roman" w:hAnsi="Times New Roman" w:cs="Times New Roman"/>
          <w:color w:val="000000"/>
          <w:sz w:val="24"/>
          <w:szCs w:val="24"/>
          <w:lang w:val="kk-KZ"/>
        </w:rPr>
      </w:pPr>
      <w:r>
        <w:rPr>
          <w:rFonts w:ascii="Times New Roman" w:hAnsi="Times New Roman" w:cs="Times New Roman"/>
          <w:bCs/>
          <w:sz w:val="24"/>
          <w:szCs w:val="24"/>
          <w:lang w:val="kk-KZ"/>
        </w:rPr>
        <w:t>(</w:t>
      </w:r>
      <w:r w:rsidRPr="00932CEE">
        <w:rPr>
          <w:rFonts w:ascii="Times New Roman" w:eastAsia="Times New Roman" w:hAnsi="Times New Roman" w:cs="Times New Roman"/>
          <w:color w:val="000000"/>
          <w:sz w:val="24"/>
          <w:szCs w:val="24"/>
          <w:lang w:val="kk-KZ"/>
        </w:rPr>
        <w:t xml:space="preserve">Өтініш берушінің толық атауын </w:t>
      </w:r>
    </w:p>
    <w:p w14:paraId="312F9767" w14:textId="35B336F4" w:rsidR="00932CEE" w:rsidRPr="00883F5E" w:rsidRDefault="00883F5E" w:rsidP="00883F5E">
      <w:pPr>
        <w:spacing w:after="0" w:line="240" w:lineRule="auto"/>
        <w:ind w:left="6804"/>
        <w:jc w:val="center"/>
        <w:rPr>
          <w:rFonts w:ascii="Times New Roman" w:hAnsi="Times New Roman" w:cs="Times New Roman"/>
          <w:bCs/>
          <w:sz w:val="24"/>
          <w:szCs w:val="24"/>
          <w:lang w:val="kk-KZ"/>
        </w:rPr>
      </w:pPr>
      <w:r w:rsidRPr="00932CEE">
        <w:rPr>
          <w:rFonts w:ascii="Times New Roman" w:eastAsia="Times New Roman" w:hAnsi="Times New Roman" w:cs="Times New Roman"/>
          <w:color w:val="000000"/>
          <w:sz w:val="24"/>
          <w:szCs w:val="24"/>
          <w:lang w:val="kk-KZ"/>
        </w:rPr>
        <w:t>көрсету)</w:t>
      </w:r>
    </w:p>
    <w:bookmarkEnd w:id="2"/>
    <w:p w14:paraId="00000072" w14:textId="77777777" w:rsidR="007E0427" w:rsidRPr="00A2415B" w:rsidRDefault="007E0427" w:rsidP="00883F5E">
      <w:pPr>
        <w:spacing w:after="0" w:line="240" w:lineRule="auto"/>
        <w:ind w:left="6804"/>
        <w:jc w:val="center"/>
        <w:rPr>
          <w:rFonts w:ascii="Times New Roman" w:hAnsi="Times New Roman" w:cs="Times New Roman"/>
          <w:b/>
          <w:sz w:val="24"/>
          <w:szCs w:val="24"/>
          <w:lang w:val="kk-KZ"/>
        </w:rPr>
      </w:pPr>
    </w:p>
    <w:p w14:paraId="0245875A" w14:textId="77777777" w:rsidR="00DA62A6" w:rsidRPr="00A2415B" w:rsidRDefault="00DA62A6" w:rsidP="00883F5E">
      <w:pPr>
        <w:spacing w:after="0" w:line="240" w:lineRule="auto"/>
        <w:ind w:left="6804"/>
        <w:jc w:val="center"/>
        <w:rPr>
          <w:rFonts w:ascii="Times New Roman" w:hAnsi="Times New Roman" w:cs="Times New Roman"/>
          <w:b/>
          <w:sz w:val="24"/>
          <w:szCs w:val="24"/>
          <w:lang w:val="kk-KZ"/>
        </w:rPr>
      </w:pPr>
    </w:p>
    <w:tbl>
      <w:tblPr>
        <w:tblW w:w="9974" w:type="dxa"/>
        <w:tblCellSpacing w:w="0" w:type="auto"/>
        <w:tblInd w:w="-432"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116"/>
        <w:gridCol w:w="1396"/>
        <w:gridCol w:w="1809"/>
        <w:gridCol w:w="764"/>
        <w:gridCol w:w="706"/>
        <w:gridCol w:w="2131"/>
        <w:gridCol w:w="52"/>
      </w:tblGrid>
      <w:tr w:rsidR="00BD1A8B" w:rsidRPr="0095045E" w14:paraId="1EFBABB5"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2C9FCF" w14:textId="6F781145" w:rsidR="00932CEE" w:rsidRPr="00932CEE" w:rsidRDefault="0095045E" w:rsidP="00932CEE">
            <w:pPr>
              <w:spacing w:after="20"/>
              <w:ind w:left="20"/>
              <w:jc w:val="both"/>
              <w:rPr>
                <w:rFonts w:ascii="Times New Roman" w:eastAsia="Times New Roman" w:hAnsi="Times New Roman" w:cs="Times New Roman"/>
                <w:b/>
                <w:bCs/>
                <w:sz w:val="24"/>
                <w:szCs w:val="24"/>
                <w:lang w:val="kk-KZ"/>
              </w:rPr>
            </w:pPr>
            <w:r w:rsidRPr="0095045E">
              <w:rPr>
                <w:rFonts w:ascii="Times New Roman" w:eastAsia="Times New Roman" w:hAnsi="Times New Roman" w:cs="Times New Roman"/>
                <w:b/>
                <w:bCs/>
                <w:color w:val="000000"/>
                <w:sz w:val="24"/>
                <w:szCs w:val="24"/>
                <w:lang w:val="kk-KZ"/>
              </w:rPr>
              <w:t>І</w:t>
            </w:r>
            <w:r w:rsidR="00932CEE" w:rsidRPr="00932CEE">
              <w:rPr>
                <w:rFonts w:ascii="Times New Roman" w:eastAsia="Times New Roman" w:hAnsi="Times New Roman" w:cs="Times New Roman"/>
                <w:b/>
                <w:bCs/>
                <w:color w:val="000000"/>
                <w:sz w:val="24"/>
                <w:szCs w:val="24"/>
                <w:lang w:val="kk-KZ"/>
              </w:rPr>
              <w:t>. Өтініш беруші</w:t>
            </w:r>
          </w:p>
        </w:tc>
      </w:tr>
      <w:tr w:rsidR="00BD1A8B" w:rsidRPr="0095045E" w14:paraId="2FDE147D" w14:textId="77777777" w:rsidTr="0031393F">
        <w:trPr>
          <w:gridAfter w:val="1"/>
          <w:wAfter w:w="52" w:type="dxa"/>
          <w:trHeight w:val="422"/>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F70616"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1. БСН</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76E93A"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69AF21BD"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C4BEA6"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2. Ұйымның тіркелген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E28904"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53CA36EF"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AE2DD7"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3. Ұйымның толық атауы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AAA008"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453619D1"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FAA5B79"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4. Ұйымның заңды мекенжайы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0CEEE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3CBA65E7"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89311B"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5. Ұйымның басшысы</w:t>
            </w:r>
          </w:p>
        </w:tc>
        <w:tc>
          <w:tcPr>
            <w:tcW w:w="139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9B1FE9" w14:textId="643C6849" w:rsidR="00932CEE" w:rsidRPr="00932CEE" w:rsidRDefault="00932CEE" w:rsidP="0095045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Тегі</w:t>
            </w:r>
          </w:p>
        </w:tc>
        <w:tc>
          <w:tcPr>
            <w:tcW w:w="18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2844CA" w14:textId="7C799A99" w:rsidR="00932CEE" w:rsidRPr="00932CEE" w:rsidRDefault="00932CEE" w:rsidP="0095045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Аты</w:t>
            </w:r>
          </w:p>
        </w:tc>
        <w:tc>
          <w:tcPr>
            <w:tcW w:w="147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F1B17A" w14:textId="602CD6DE" w:rsidR="00932CEE" w:rsidRPr="00932CEE" w:rsidRDefault="00932CEE" w:rsidP="0095045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Әкесінің аты (болған жағдайда)</w:t>
            </w:r>
          </w:p>
        </w:tc>
        <w:tc>
          <w:tcPr>
            <w:tcW w:w="2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49D7B" w14:textId="333BE315" w:rsidR="00932CEE" w:rsidRPr="00932CEE" w:rsidRDefault="00932CEE" w:rsidP="0095045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Лауазымы</w:t>
            </w:r>
          </w:p>
        </w:tc>
      </w:tr>
      <w:tr w:rsidR="00BD1A8B" w:rsidRPr="0095045E" w14:paraId="39E29B77"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5E4302D"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6. Ұйымның Жарғысына сәйкес негізгі қызмет түрлері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18FF5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1008BA5F"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484B42B5"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72EC9C"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7. Ұйымның жұмыс тәжірибесі бар нысаналы топтар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EC0858"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4E08F27B"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22822FCD"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A4AF46C"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8. Ұйымның байланыс телефоны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8F7E77"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3F39404"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30F15EE7"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096D9"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9. Электрондық пошта мекенжайы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557F8B2"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0AEC93DE"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12C651B8"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D280B0" w14:textId="35FE85BD"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10. </w:t>
            </w:r>
            <w:r w:rsidR="000F7859">
              <w:rPr>
                <w:rFonts w:ascii="Times New Roman" w:eastAsia="Times New Roman" w:hAnsi="Times New Roman" w:cs="Times New Roman"/>
                <w:color w:val="000000"/>
                <w:sz w:val="24"/>
                <w:szCs w:val="24"/>
                <w:lang w:val="kk-KZ"/>
              </w:rPr>
              <w:t>Ө</w:t>
            </w:r>
            <w:r w:rsidRPr="00932CEE">
              <w:rPr>
                <w:rFonts w:ascii="Times New Roman" w:eastAsia="Times New Roman" w:hAnsi="Times New Roman" w:cs="Times New Roman"/>
                <w:color w:val="000000"/>
                <w:sz w:val="24"/>
                <w:szCs w:val="24"/>
                <w:lang w:val="kk-KZ"/>
              </w:rPr>
              <w:t>тініш берушінің веб-сайты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F9F54"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AB0269E"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0723E629"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39BCE9"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11. Әлеуметтік желілердегі парақшалар (топтар, аккаунттар)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1111E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28E8D443"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66EB3BC3"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74161E1"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12. Іске асырылған негізгі жобалар мен</w:t>
            </w:r>
          </w:p>
          <w:p w14:paraId="7254A3F1" w14:textId="1F08D923"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бағдарламалар </w:t>
            </w:r>
          </w:p>
          <w:p w14:paraId="34223F06"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Ескерту.</w:t>
            </w:r>
          </w:p>
          <w:p w14:paraId="20D8A75E" w14:textId="6B8396A1"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678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99"/>
              <w:gridCol w:w="1238"/>
              <w:gridCol w:w="1134"/>
              <w:gridCol w:w="1417"/>
              <w:gridCol w:w="709"/>
              <w:gridCol w:w="567"/>
              <w:gridCol w:w="10"/>
              <w:gridCol w:w="1408"/>
            </w:tblGrid>
            <w:tr w:rsidR="00932CEE" w:rsidRPr="00932CEE" w14:paraId="2C9E92FF" w14:textId="77777777" w:rsidTr="00932CEE">
              <w:trPr>
                <w:trHeight w:val="30"/>
                <w:tblCellSpacing w:w="0" w:type="auto"/>
              </w:trPr>
              <w:tc>
                <w:tcPr>
                  <w:tcW w:w="2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9980FD"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lastRenderedPageBreak/>
                    <w:t>№</w:t>
                  </w:r>
                </w:p>
              </w:tc>
              <w:tc>
                <w:tcPr>
                  <w:tcW w:w="12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63A75"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Әлеуметтік жобаның атауы</w:t>
                  </w:r>
                </w:p>
              </w:tc>
              <w:tc>
                <w:tcPr>
                  <w:tcW w:w="113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22D7E76"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Қаржыландыру көлемі (теңге)</w:t>
                  </w:r>
                </w:p>
              </w:tc>
              <w:tc>
                <w:tcPr>
                  <w:tcW w:w="14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659342E"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Қаржыландыру көзі/ Тапсырыс беруші</w:t>
                  </w:r>
                </w:p>
              </w:tc>
              <w:tc>
                <w:tcPr>
                  <w:tcW w:w="128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33B535"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Орындау кезеңі</w:t>
                  </w:r>
                </w:p>
              </w:tc>
              <w:tc>
                <w:tcPr>
                  <w:tcW w:w="14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BB8CB0"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Негізгі</w:t>
                  </w:r>
                </w:p>
                <w:p w14:paraId="3711455B"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нәтижелері</w:t>
                  </w:r>
                </w:p>
              </w:tc>
            </w:tr>
            <w:tr w:rsidR="00932CEE" w:rsidRPr="00932CEE" w14:paraId="5D8E7E4F" w14:textId="77777777" w:rsidTr="00932CEE">
              <w:trPr>
                <w:trHeight w:val="30"/>
                <w:tblCellSpacing w:w="0" w:type="auto"/>
              </w:trPr>
              <w:tc>
                <w:tcPr>
                  <w:tcW w:w="299" w:type="dxa"/>
                  <w:vMerge/>
                  <w:tcBorders>
                    <w:top w:val="nil"/>
                    <w:left w:val="single" w:sz="5" w:space="0" w:color="CFCFCF"/>
                    <w:bottom w:val="single" w:sz="5" w:space="0" w:color="CFCFCF"/>
                    <w:right w:val="single" w:sz="5" w:space="0" w:color="CFCFCF"/>
                  </w:tcBorders>
                </w:tcPr>
                <w:p w14:paraId="5A79F96E" w14:textId="77777777" w:rsidR="00932CEE" w:rsidRPr="00932CEE" w:rsidRDefault="00932CEE" w:rsidP="00932CEE">
                  <w:pPr>
                    <w:jc w:val="center"/>
                    <w:rPr>
                      <w:rFonts w:ascii="Times New Roman" w:eastAsia="Times New Roman" w:hAnsi="Times New Roman" w:cs="Times New Roman"/>
                      <w:sz w:val="24"/>
                      <w:szCs w:val="24"/>
                      <w:lang w:val="kk-KZ"/>
                    </w:rPr>
                  </w:pPr>
                </w:p>
              </w:tc>
              <w:tc>
                <w:tcPr>
                  <w:tcW w:w="1238" w:type="dxa"/>
                  <w:vMerge/>
                  <w:tcBorders>
                    <w:top w:val="nil"/>
                    <w:left w:val="single" w:sz="5" w:space="0" w:color="CFCFCF"/>
                    <w:bottom w:val="single" w:sz="5" w:space="0" w:color="CFCFCF"/>
                    <w:right w:val="single" w:sz="5" w:space="0" w:color="CFCFCF"/>
                  </w:tcBorders>
                </w:tcPr>
                <w:p w14:paraId="1462E507" w14:textId="77777777" w:rsidR="00932CEE" w:rsidRPr="00932CEE" w:rsidRDefault="00932CEE" w:rsidP="00932CEE">
                  <w:pPr>
                    <w:jc w:val="center"/>
                    <w:rPr>
                      <w:rFonts w:ascii="Times New Roman" w:eastAsia="Times New Roman" w:hAnsi="Times New Roman" w:cs="Times New Roman"/>
                      <w:sz w:val="24"/>
                      <w:szCs w:val="24"/>
                      <w:lang w:val="kk-KZ"/>
                    </w:rPr>
                  </w:pPr>
                </w:p>
              </w:tc>
              <w:tc>
                <w:tcPr>
                  <w:tcW w:w="1134" w:type="dxa"/>
                  <w:vMerge/>
                  <w:tcBorders>
                    <w:top w:val="nil"/>
                    <w:left w:val="single" w:sz="5" w:space="0" w:color="CFCFCF"/>
                    <w:bottom w:val="single" w:sz="5" w:space="0" w:color="CFCFCF"/>
                    <w:right w:val="single" w:sz="5" w:space="0" w:color="CFCFCF"/>
                  </w:tcBorders>
                </w:tcPr>
                <w:p w14:paraId="30F8FEE2" w14:textId="77777777" w:rsidR="00932CEE" w:rsidRPr="00932CEE" w:rsidRDefault="00932CEE" w:rsidP="00932CEE">
                  <w:pPr>
                    <w:jc w:val="center"/>
                    <w:rPr>
                      <w:rFonts w:ascii="Times New Roman" w:eastAsia="Times New Roman" w:hAnsi="Times New Roman" w:cs="Times New Roman"/>
                      <w:sz w:val="24"/>
                      <w:szCs w:val="24"/>
                      <w:lang w:val="kk-KZ"/>
                    </w:rPr>
                  </w:pPr>
                </w:p>
              </w:tc>
              <w:tc>
                <w:tcPr>
                  <w:tcW w:w="1417" w:type="dxa"/>
                  <w:vMerge/>
                  <w:tcBorders>
                    <w:top w:val="nil"/>
                    <w:left w:val="single" w:sz="5" w:space="0" w:color="CFCFCF"/>
                    <w:bottom w:val="single" w:sz="5" w:space="0" w:color="CFCFCF"/>
                    <w:right w:val="single" w:sz="5" w:space="0" w:color="CFCFCF"/>
                  </w:tcBorders>
                </w:tcPr>
                <w:p w14:paraId="5B56E690" w14:textId="77777777" w:rsidR="00932CEE" w:rsidRPr="00932CEE" w:rsidRDefault="00932CEE" w:rsidP="00932CEE">
                  <w:pPr>
                    <w:jc w:val="center"/>
                    <w:rPr>
                      <w:rFonts w:ascii="Times New Roman" w:eastAsia="Times New Roman" w:hAnsi="Times New Roman" w:cs="Times New Roman"/>
                      <w:sz w:val="24"/>
                      <w:szCs w:val="24"/>
                      <w:lang w:val="kk-KZ"/>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D80093"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Басталуы</w:t>
                  </w: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ACE37"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Аяқталуы</w:t>
                  </w: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E5BA0C"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p>
                <w:p w14:paraId="6D1F1C53" w14:textId="77777777" w:rsidR="00932CEE" w:rsidRPr="00932CEE" w:rsidRDefault="00932CEE" w:rsidP="00932CEE">
                  <w:pPr>
                    <w:spacing w:after="20"/>
                    <w:ind w:left="20"/>
                    <w:jc w:val="center"/>
                    <w:rPr>
                      <w:rFonts w:ascii="Times New Roman" w:eastAsia="Times New Roman" w:hAnsi="Times New Roman" w:cs="Times New Roman"/>
                      <w:sz w:val="24"/>
                      <w:szCs w:val="24"/>
                      <w:lang w:val="kk-KZ"/>
                    </w:rPr>
                  </w:pPr>
                </w:p>
              </w:tc>
            </w:tr>
            <w:tr w:rsidR="00932CEE" w:rsidRPr="00932CEE" w14:paraId="54591474" w14:textId="77777777" w:rsidTr="00932CEE">
              <w:trPr>
                <w:trHeight w:val="30"/>
                <w:tblCellSpacing w:w="0" w:type="auto"/>
              </w:trPr>
              <w:tc>
                <w:tcPr>
                  <w:tcW w:w="2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E9074BE" w14:textId="32367D20" w:rsidR="00932CEE" w:rsidRPr="00932CEE" w:rsidRDefault="00932CEE" w:rsidP="00932CEE">
                  <w:pPr>
                    <w:spacing w:after="20"/>
                    <w:ind w:left="20"/>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lastRenderedPageBreak/>
                    <w:t>1</w:t>
                  </w:r>
                </w:p>
              </w:tc>
              <w:tc>
                <w:tcPr>
                  <w:tcW w:w="12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B60E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692193D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c>
                <w:tcPr>
                  <w:tcW w:w="11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31D76E"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B226A82"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c>
                <w:tcPr>
                  <w:tcW w:w="14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25CC502"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2BFEB804"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c>
                <w:tcPr>
                  <w:tcW w:w="7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E64692"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4E2E3611"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c>
                <w:tcPr>
                  <w:tcW w:w="5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DCFAA6"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01888F4B"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c>
                <w:tcPr>
                  <w:tcW w:w="14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DF3AE"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9AA4656"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bl>
          <w:p w14:paraId="262B51BB"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0F7859" w14:paraId="398C1D28"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6096F5" w14:textId="3DD5AC42" w:rsidR="00932CEE" w:rsidRPr="00932CEE" w:rsidRDefault="000F7859" w:rsidP="00932CEE">
            <w:pPr>
              <w:spacing w:after="20"/>
              <w:ind w:left="20"/>
              <w:jc w:val="both"/>
              <w:rPr>
                <w:rFonts w:ascii="Times New Roman" w:eastAsia="Times New Roman" w:hAnsi="Times New Roman" w:cs="Times New Roman"/>
                <w:b/>
                <w:bCs/>
                <w:sz w:val="24"/>
                <w:szCs w:val="24"/>
                <w:lang w:val="kk-KZ"/>
              </w:rPr>
            </w:pPr>
            <w:r w:rsidRPr="000F7859">
              <w:rPr>
                <w:rFonts w:ascii="Times New Roman" w:eastAsia="Times New Roman" w:hAnsi="Times New Roman" w:cs="Times New Roman"/>
                <w:b/>
                <w:bCs/>
                <w:color w:val="000000"/>
                <w:sz w:val="24"/>
                <w:szCs w:val="24"/>
                <w:lang w:val="kk-KZ"/>
              </w:rPr>
              <w:lastRenderedPageBreak/>
              <w:t>ІІ</w:t>
            </w:r>
            <w:r w:rsidR="00932CEE" w:rsidRPr="00932CEE">
              <w:rPr>
                <w:rFonts w:ascii="Times New Roman" w:eastAsia="Times New Roman" w:hAnsi="Times New Roman" w:cs="Times New Roman"/>
                <w:b/>
                <w:bCs/>
                <w:color w:val="000000"/>
                <w:sz w:val="24"/>
                <w:szCs w:val="24"/>
                <w:lang w:val="kk-KZ"/>
              </w:rPr>
              <w:t>. Әлеуметтік жобаның командасы</w:t>
            </w:r>
          </w:p>
        </w:tc>
      </w:tr>
      <w:tr w:rsidR="00BD1A8B" w:rsidRPr="002B5452" w14:paraId="6EA60498"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4F474D70" w14:textId="45D50391" w:rsidR="00932CEE" w:rsidRPr="00932CEE" w:rsidRDefault="00932CEE" w:rsidP="002B5452">
            <w:pPr>
              <w:spacing w:after="20"/>
              <w:ind w:left="20" w:right="114"/>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1. </w:t>
            </w:r>
            <w:r w:rsidR="000F7859">
              <w:rPr>
                <w:rFonts w:ascii="Times New Roman" w:eastAsia="Times New Roman" w:hAnsi="Times New Roman" w:cs="Times New Roman"/>
                <w:color w:val="000000"/>
                <w:sz w:val="24"/>
                <w:szCs w:val="24"/>
                <w:lang w:val="kk-KZ"/>
              </w:rPr>
              <w:t>М</w:t>
            </w:r>
            <w:r w:rsidRPr="00932CEE">
              <w:rPr>
                <w:rFonts w:ascii="Times New Roman" w:eastAsia="Times New Roman" w:hAnsi="Times New Roman" w:cs="Times New Roman"/>
                <w:color w:val="000000"/>
                <w:sz w:val="24"/>
                <w:szCs w:val="24"/>
                <w:lang w:val="kk-KZ"/>
              </w:rPr>
              <w:t xml:space="preserve">әлімделген жобадағы команда </w:t>
            </w:r>
            <w:r w:rsidR="002B5452">
              <w:rPr>
                <w:rFonts w:ascii="Times New Roman" w:eastAsia="Times New Roman" w:hAnsi="Times New Roman" w:cs="Times New Roman"/>
                <w:color w:val="000000"/>
                <w:sz w:val="24"/>
                <w:szCs w:val="24"/>
                <w:lang w:val="kk-KZ"/>
              </w:rPr>
              <w:t xml:space="preserve">мүшелері </w:t>
            </w:r>
            <w:r w:rsidR="000F7859">
              <w:rPr>
                <w:rFonts w:ascii="Times New Roman" w:eastAsia="Times New Roman" w:hAnsi="Times New Roman" w:cs="Times New Roman"/>
                <w:color w:val="000000"/>
                <w:sz w:val="24"/>
                <w:szCs w:val="24"/>
                <w:lang w:val="kk-KZ"/>
              </w:rPr>
              <w:t>туралы ақпарат</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72AD95" w14:textId="77777777" w:rsidR="00932CEE" w:rsidRDefault="00932CEE" w:rsidP="00932CEE">
            <w:pPr>
              <w:spacing w:after="20"/>
              <w:ind w:left="20"/>
              <w:jc w:val="both"/>
              <w:rPr>
                <w:rFonts w:ascii="Times New Roman" w:eastAsia="Times New Roman" w:hAnsi="Times New Roman" w:cs="Times New Roman"/>
                <w:sz w:val="24"/>
                <w:szCs w:val="24"/>
                <w:lang w:val="kk-KZ"/>
              </w:rPr>
            </w:pPr>
          </w:p>
          <w:tbl>
            <w:tblPr>
              <w:tblW w:w="6686"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7"/>
              <w:gridCol w:w="1094"/>
              <w:gridCol w:w="2007"/>
              <w:gridCol w:w="1051"/>
              <w:gridCol w:w="1267"/>
            </w:tblGrid>
            <w:tr w:rsidR="002B5452" w14:paraId="3C912507" w14:textId="77777777" w:rsidTr="002B5452">
              <w:trPr>
                <w:trHeight w:val="2722"/>
              </w:trPr>
              <w:tc>
                <w:tcPr>
                  <w:tcW w:w="1267" w:type="dxa"/>
                  <w:shd w:val="clear" w:color="auto" w:fill="auto"/>
                  <w:tcMar>
                    <w:top w:w="100" w:type="dxa"/>
                    <w:left w:w="100" w:type="dxa"/>
                    <w:bottom w:w="100" w:type="dxa"/>
                    <w:right w:w="100" w:type="dxa"/>
                  </w:tcMar>
                </w:tcPr>
                <w:p w14:paraId="02E4FA3B" w14:textId="0C32BCDC" w:rsidR="002B5452" w:rsidRP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2B5452">
                    <w:rPr>
                      <w:rFonts w:ascii="Times New Roman" w:eastAsia="Times New Roman" w:hAnsi="Times New Roman" w:cs="Times New Roman"/>
                      <w:sz w:val="24"/>
                      <w:szCs w:val="24"/>
                      <w:lang w:val="kk-KZ"/>
                    </w:rPr>
                    <w:t>Жоба командасы мүшесінің тегі, аты, әкесінің аты (бар болса)</w:t>
                  </w:r>
                </w:p>
              </w:tc>
              <w:tc>
                <w:tcPr>
                  <w:tcW w:w="1094" w:type="dxa"/>
                  <w:shd w:val="clear" w:color="auto" w:fill="auto"/>
                  <w:tcMar>
                    <w:top w:w="100" w:type="dxa"/>
                    <w:left w:w="100" w:type="dxa"/>
                    <w:bottom w:w="100" w:type="dxa"/>
                    <w:right w:w="100" w:type="dxa"/>
                  </w:tcMar>
                </w:tcPr>
                <w:p w14:paraId="256056EB" w14:textId="2F50E0EA"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Лауазымы</w:t>
                  </w:r>
                </w:p>
              </w:tc>
              <w:tc>
                <w:tcPr>
                  <w:tcW w:w="2007" w:type="dxa"/>
                  <w:shd w:val="clear" w:color="auto" w:fill="auto"/>
                  <w:tcMar>
                    <w:top w:w="100" w:type="dxa"/>
                    <w:left w:w="100" w:type="dxa"/>
                    <w:bottom w:w="100" w:type="dxa"/>
                    <w:right w:w="100" w:type="dxa"/>
                  </w:tcMar>
                </w:tcPr>
                <w:p w14:paraId="7BF33E29" w14:textId="63074C4D"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B5452">
                    <w:rPr>
                      <w:rFonts w:ascii="Times New Roman" w:eastAsia="Times New Roman" w:hAnsi="Times New Roman" w:cs="Times New Roman"/>
                      <w:sz w:val="24"/>
                      <w:szCs w:val="24"/>
                    </w:rPr>
                    <w:t>Жобалардың атауын және оларды іске асырудағы рөлін көрсете отырып, әлеуметтік жобаның міндеттеріне сәйкес келетін жұмыс тәжірибесі</w:t>
                  </w:r>
                </w:p>
              </w:tc>
              <w:tc>
                <w:tcPr>
                  <w:tcW w:w="1051" w:type="dxa"/>
                  <w:shd w:val="clear" w:color="auto" w:fill="auto"/>
                  <w:tcMar>
                    <w:top w:w="100" w:type="dxa"/>
                    <w:left w:w="100" w:type="dxa"/>
                    <w:bottom w:w="100" w:type="dxa"/>
                    <w:right w:w="100" w:type="dxa"/>
                  </w:tcMar>
                </w:tcPr>
                <w:p w14:paraId="3DA492B5" w14:textId="4741AD14"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B5452">
                    <w:rPr>
                      <w:rFonts w:ascii="Times New Roman" w:eastAsia="Times New Roman" w:hAnsi="Times New Roman" w:cs="Times New Roman"/>
                      <w:sz w:val="24"/>
                      <w:szCs w:val="24"/>
                    </w:rPr>
                    <w:t>Қызметкердің еңбек өтілі (жылдар санын көрсету)</w:t>
                  </w:r>
                </w:p>
              </w:tc>
              <w:tc>
                <w:tcPr>
                  <w:tcW w:w="1267" w:type="dxa"/>
                  <w:shd w:val="clear" w:color="auto" w:fill="auto"/>
                  <w:tcMar>
                    <w:top w:w="100" w:type="dxa"/>
                    <w:left w:w="100" w:type="dxa"/>
                    <w:bottom w:w="100" w:type="dxa"/>
                    <w:right w:w="100" w:type="dxa"/>
                  </w:tcMar>
                </w:tcPr>
                <w:p w14:paraId="6D9D09E2" w14:textId="7D8596F9"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2B5452">
                    <w:rPr>
                      <w:rFonts w:ascii="Times New Roman" w:eastAsia="Times New Roman" w:hAnsi="Times New Roman" w:cs="Times New Roman"/>
                      <w:sz w:val="24"/>
                      <w:szCs w:val="24"/>
                    </w:rPr>
                    <w:t>Әлеуметтік жобадағы міндеттер, жауапкершілік</w:t>
                  </w:r>
                </w:p>
              </w:tc>
            </w:tr>
            <w:tr w:rsidR="002B5452" w14:paraId="21DEA44E" w14:textId="77777777" w:rsidTr="002B5452">
              <w:trPr>
                <w:trHeight w:val="259"/>
              </w:trPr>
              <w:tc>
                <w:tcPr>
                  <w:tcW w:w="1267" w:type="dxa"/>
                  <w:shd w:val="clear" w:color="auto" w:fill="auto"/>
                  <w:tcMar>
                    <w:top w:w="100" w:type="dxa"/>
                    <w:left w:w="100" w:type="dxa"/>
                    <w:bottom w:w="100" w:type="dxa"/>
                    <w:right w:w="100" w:type="dxa"/>
                  </w:tcMar>
                </w:tcPr>
                <w:p w14:paraId="2746562F" w14:textId="77777777"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94" w:type="dxa"/>
                  <w:shd w:val="clear" w:color="auto" w:fill="auto"/>
                  <w:tcMar>
                    <w:top w:w="100" w:type="dxa"/>
                    <w:left w:w="100" w:type="dxa"/>
                    <w:bottom w:w="100" w:type="dxa"/>
                    <w:right w:w="100" w:type="dxa"/>
                  </w:tcMar>
                </w:tcPr>
                <w:p w14:paraId="50651E58" w14:textId="77777777"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007" w:type="dxa"/>
                  <w:shd w:val="clear" w:color="auto" w:fill="auto"/>
                  <w:tcMar>
                    <w:top w:w="100" w:type="dxa"/>
                    <w:left w:w="100" w:type="dxa"/>
                    <w:bottom w:w="100" w:type="dxa"/>
                    <w:right w:w="100" w:type="dxa"/>
                  </w:tcMar>
                </w:tcPr>
                <w:p w14:paraId="5249E491" w14:textId="77777777"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51" w:type="dxa"/>
                  <w:shd w:val="clear" w:color="auto" w:fill="auto"/>
                  <w:tcMar>
                    <w:top w:w="100" w:type="dxa"/>
                    <w:left w:w="100" w:type="dxa"/>
                    <w:bottom w:w="100" w:type="dxa"/>
                    <w:right w:w="100" w:type="dxa"/>
                  </w:tcMar>
                </w:tcPr>
                <w:p w14:paraId="77D27D44" w14:textId="77777777"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267" w:type="dxa"/>
                  <w:shd w:val="clear" w:color="auto" w:fill="auto"/>
                  <w:tcMar>
                    <w:top w:w="100" w:type="dxa"/>
                    <w:left w:w="100" w:type="dxa"/>
                    <w:bottom w:w="100" w:type="dxa"/>
                    <w:right w:w="100" w:type="dxa"/>
                  </w:tcMar>
                </w:tcPr>
                <w:p w14:paraId="611C9DCD" w14:textId="77777777" w:rsidR="002B5452" w:rsidRDefault="002B5452" w:rsidP="002B545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37A1C8C"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1C6512" w14:paraId="711619D2"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777D7E" w14:textId="4B9C7DDD" w:rsidR="00932CEE" w:rsidRPr="00932CEE" w:rsidRDefault="001C6512" w:rsidP="001C6512">
            <w:pPr>
              <w:spacing w:after="20"/>
              <w:jc w:val="both"/>
              <w:rPr>
                <w:rFonts w:ascii="Times New Roman" w:eastAsia="Times New Roman" w:hAnsi="Times New Roman" w:cs="Times New Roman"/>
                <w:b/>
                <w:bCs/>
                <w:sz w:val="24"/>
                <w:szCs w:val="24"/>
                <w:lang w:val="kk-KZ"/>
              </w:rPr>
            </w:pPr>
            <w:r w:rsidRPr="001C6512">
              <w:rPr>
                <w:rFonts w:ascii="Times New Roman" w:eastAsia="Times New Roman" w:hAnsi="Times New Roman" w:cs="Times New Roman"/>
                <w:b/>
                <w:bCs/>
                <w:color w:val="000000"/>
                <w:sz w:val="24"/>
                <w:szCs w:val="24"/>
                <w:lang w:val="kk-KZ"/>
              </w:rPr>
              <w:t>ІІІ</w:t>
            </w:r>
            <w:r w:rsidR="00932CEE" w:rsidRPr="00932CEE">
              <w:rPr>
                <w:rFonts w:ascii="Times New Roman" w:eastAsia="Times New Roman" w:hAnsi="Times New Roman" w:cs="Times New Roman"/>
                <w:b/>
                <w:bCs/>
                <w:color w:val="000000"/>
                <w:sz w:val="24"/>
                <w:szCs w:val="24"/>
                <w:lang w:val="kk-KZ"/>
              </w:rPr>
              <w:t>. Жоба туралы</w:t>
            </w:r>
          </w:p>
        </w:tc>
      </w:tr>
      <w:tr w:rsidR="00BD1A8B" w:rsidRPr="0095045E" w14:paraId="1859EC65"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E97F54" w14:textId="71F8B2C1"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1. </w:t>
            </w:r>
            <w:r w:rsidR="001C6512" w:rsidRPr="00932CEE">
              <w:rPr>
                <w:rFonts w:ascii="Times New Roman" w:eastAsia="Times New Roman" w:hAnsi="Times New Roman" w:cs="Times New Roman"/>
                <w:color w:val="000000"/>
                <w:sz w:val="24"/>
                <w:szCs w:val="24"/>
                <w:lang w:val="kk-KZ"/>
              </w:rPr>
              <w:t xml:space="preserve">Іске асыруға грант сұралатын әлеуметтік жобаның атауы </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3C6A509"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06B63D4A"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03BFC37F"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CE8E1F" w14:textId="777213DA"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2. </w:t>
            </w:r>
            <w:r w:rsidR="001C6512" w:rsidRPr="00932CEE">
              <w:rPr>
                <w:rFonts w:ascii="Times New Roman" w:eastAsia="Times New Roman" w:hAnsi="Times New Roman" w:cs="Times New Roman"/>
                <w:color w:val="000000"/>
                <w:sz w:val="24"/>
                <w:szCs w:val="24"/>
                <w:lang w:val="kk-KZ"/>
              </w:rPr>
              <w:t>Әлеуметтік жобаны іске асыру аумағы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2F1447"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4829B98A"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4F4051AA"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61D1113" w14:textId="2D163157" w:rsidR="00932CEE" w:rsidRPr="00932CEE" w:rsidRDefault="001C6512" w:rsidP="00932CEE">
            <w:pPr>
              <w:spacing w:after="20"/>
              <w:ind w:left="20" w:right="114"/>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3</w:t>
            </w:r>
            <w:r w:rsidR="00932CEE" w:rsidRPr="00932CEE">
              <w:rPr>
                <w:rFonts w:ascii="Times New Roman" w:eastAsia="Times New Roman" w:hAnsi="Times New Roman" w:cs="Times New Roman"/>
                <w:color w:val="000000"/>
                <w:sz w:val="24"/>
                <w:szCs w:val="24"/>
                <w:lang w:val="kk-KZ"/>
              </w:rPr>
              <w:t xml:space="preserve">. </w:t>
            </w:r>
            <w:r w:rsidRPr="00932CEE">
              <w:rPr>
                <w:rFonts w:ascii="Times New Roman" w:eastAsia="Times New Roman" w:hAnsi="Times New Roman" w:cs="Times New Roman"/>
                <w:color w:val="000000"/>
                <w:sz w:val="24"/>
                <w:szCs w:val="24"/>
                <w:lang w:val="kk-KZ"/>
              </w:rPr>
              <w:t>Әлеуметтік жобаны іске асырудың басталу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424E211"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160169B0"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16764655"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89C098" w14:textId="0FFA900B" w:rsidR="00932CEE" w:rsidRPr="00932CEE" w:rsidRDefault="001C6512" w:rsidP="00932CEE">
            <w:pPr>
              <w:spacing w:after="20"/>
              <w:ind w:left="20" w:right="114"/>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4</w:t>
            </w:r>
            <w:r w:rsidR="00932CEE" w:rsidRPr="00932CEE">
              <w:rPr>
                <w:rFonts w:ascii="Times New Roman" w:eastAsia="Times New Roman" w:hAnsi="Times New Roman" w:cs="Times New Roman"/>
                <w:color w:val="000000"/>
                <w:sz w:val="24"/>
                <w:szCs w:val="24"/>
                <w:lang w:val="kk-KZ"/>
              </w:rPr>
              <w:t xml:space="preserve">. </w:t>
            </w:r>
            <w:r w:rsidRPr="00932CEE">
              <w:rPr>
                <w:rFonts w:ascii="Times New Roman" w:eastAsia="Times New Roman" w:hAnsi="Times New Roman" w:cs="Times New Roman"/>
                <w:color w:val="000000"/>
                <w:sz w:val="24"/>
                <w:szCs w:val="24"/>
                <w:lang w:val="kk-KZ"/>
              </w:rPr>
              <w:t>Әлеуметтік жобасы іске асырудың аяқталу күні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AE7F41"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5D54BA27"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0AF8B6D9"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74EE63" w14:textId="6FC2212E" w:rsidR="00932CEE" w:rsidRPr="00932CEE" w:rsidRDefault="001C6512" w:rsidP="00932CEE">
            <w:pPr>
              <w:spacing w:after="20"/>
              <w:ind w:left="20" w:right="114"/>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5</w:t>
            </w:r>
            <w:r w:rsidR="00932CEE" w:rsidRPr="00932CEE">
              <w:rPr>
                <w:rFonts w:ascii="Times New Roman" w:eastAsia="Times New Roman" w:hAnsi="Times New Roman" w:cs="Times New Roman"/>
                <w:color w:val="000000"/>
                <w:sz w:val="24"/>
                <w:szCs w:val="24"/>
                <w:lang w:val="kk-KZ"/>
              </w:rPr>
              <w:t xml:space="preserve">. </w:t>
            </w:r>
            <w:r w:rsidRPr="00932CEE">
              <w:rPr>
                <w:rFonts w:ascii="Times New Roman" w:eastAsia="Times New Roman" w:hAnsi="Times New Roman" w:cs="Times New Roman"/>
                <w:color w:val="000000"/>
                <w:sz w:val="24"/>
                <w:szCs w:val="24"/>
                <w:lang w:val="kk-KZ"/>
              </w:rPr>
              <w:t>Әлеуметтік жобаның нысаналы топтары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EA3F0D"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781D5ED"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345FFBCA"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8B5CD5" w14:textId="4D577C59" w:rsidR="00932CEE" w:rsidRPr="00932CEE" w:rsidRDefault="001C6512" w:rsidP="00932CEE">
            <w:pPr>
              <w:spacing w:after="20"/>
              <w:ind w:left="20" w:right="114"/>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6</w:t>
            </w:r>
            <w:r w:rsidR="00932CEE" w:rsidRPr="00932CE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Ә</w:t>
            </w:r>
            <w:r w:rsidRPr="00932CEE">
              <w:rPr>
                <w:rFonts w:ascii="Times New Roman" w:eastAsia="Times New Roman" w:hAnsi="Times New Roman" w:cs="Times New Roman"/>
                <w:color w:val="000000"/>
                <w:sz w:val="24"/>
                <w:szCs w:val="24"/>
                <w:lang w:val="kk-KZ"/>
              </w:rPr>
              <w:t>леуметтік жобаның нәтижелері</w:t>
            </w:r>
            <w:r>
              <w:rPr>
                <w:rFonts w:ascii="Times New Roman" w:eastAsia="Times New Roman" w:hAnsi="Times New Roman" w:cs="Times New Roman"/>
                <w:color w:val="000000"/>
                <w:sz w:val="24"/>
                <w:szCs w:val="24"/>
                <w:lang w:val="kk-KZ"/>
              </w:rPr>
              <w:t>,</w:t>
            </w:r>
            <w:r w:rsidRPr="00932CE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жоспарлы н</w:t>
            </w:r>
            <w:r w:rsidRPr="00932CEE">
              <w:rPr>
                <w:rFonts w:ascii="Times New Roman" w:eastAsia="Times New Roman" w:hAnsi="Times New Roman" w:cs="Times New Roman"/>
                <w:color w:val="000000"/>
                <w:sz w:val="24"/>
                <w:szCs w:val="24"/>
                <w:lang w:val="kk-KZ"/>
              </w:rPr>
              <w:t>ысаналы индикаторлар</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74FB1F"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1DD2A065"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43433061"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A08CC"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Сандық нәтижелері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DE4D2B"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04293626"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3A3D734" w14:textId="77777777" w:rsidR="00932CEE" w:rsidRPr="00932CEE" w:rsidRDefault="00932CEE" w:rsidP="00932CEE">
            <w:pPr>
              <w:spacing w:after="20"/>
              <w:ind w:left="20" w:right="114"/>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Сапалық нәтижелер және оларды өлшеу тәсілдері</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8390D3"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p w14:paraId="3557CB90"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95045E" w14:paraId="7E3441A2" w14:textId="77777777" w:rsidTr="0031393F">
        <w:trPr>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4996E60" w14:textId="6AF64259" w:rsidR="00932CEE" w:rsidRPr="00932CEE" w:rsidRDefault="00011959" w:rsidP="00011959">
            <w:pPr>
              <w:spacing w:after="20"/>
              <w:ind w:left="20" w:right="114"/>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7</w:t>
            </w:r>
            <w:r w:rsidR="00932CEE" w:rsidRPr="00932CEE">
              <w:rPr>
                <w:rFonts w:ascii="Times New Roman" w:eastAsia="Times New Roman" w:hAnsi="Times New Roman" w:cs="Times New Roman"/>
                <w:color w:val="000000"/>
                <w:sz w:val="24"/>
                <w:szCs w:val="24"/>
                <w:lang w:val="kk-KZ"/>
              </w:rPr>
              <w:t>. Әлеуметтік жобаның серіктестері</w:t>
            </w:r>
          </w:p>
        </w:tc>
        <w:tc>
          <w:tcPr>
            <w:tcW w:w="396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18F973" w14:textId="34A4E83A" w:rsidR="00932CEE" w:rsidRPr="00932CEE" w:rsidRDefault="00932CEE" w:rsidP="00011959">
            <w:pPr>
              <w:spacing w:after="20"/>
              <w:ind w:left="20"/>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Серіктес</w:t>
            </w:r>
          </w:p>
        </w:tc>
        <w:tc>
          <w:tcPr>
            <w:tcW w:w="2889"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CC7F16" w14:textId="79681AD9" w:rsidR="00932CEE" w:rsidRPr="00932CEE" w:rsidRDefault="00932CEE" w:rsidP="00011959">
            <w:pPr>
              <w:spacing w:after="20"/>
              <w:ind w:left="20"/>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Қолдау түрі</w:t>
            </w:r>
          </w:p>
        </w:tc>
      </w:tr>
      <w:tr w:rsidR="00BD1A8B" w:rsidRPr="000F456E" w14:paraId="0FAD87F4" w14:textId="77777777" w:rsidTr="0031393F">
        <w:trPr>
          <w:gridAfter w:val="1"/>
          <w:wAfter w:w="52" w:type="dxa"/>
          <w:trHeight w:val="30"/>
          <w:tblCellSpacing w:w="0" w:type="auto"/>
        </w:trPr>
        <w:tc>
          <w:tcPr>
            <w:tcW w:w="311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14:paraId="35C6F178" w14:textId="3E0DC058" w:rsidR="00932CEE" w:rsidRPr="00932CEE" w:rsidRDefault="000F456E" w:rsidP="000F456E">
            <w:pPr>
              <w:spacing w:after="20"/>
              <w:ind w:left="20" w:right="114"/>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8</w:t>
            </w:r>
            <w:r w:rsidR="00932CEE" w:rsidRPr="00932CEE">
              <w:rPr>
                <w:rFonts w:ascii="Times New Roman" w:eastAsia="Times New Roman" w:hAnsi="Times New Roman" w:cs="Times New Roman"/>
                <w:color w:val="000000"/>
                <w:sz w:val="24"/>
                <w:szCs w:val="24"/>
                <w:lang w:val="kk-KZ"/>
              </w:rPr>
              <w:t>. Әлеуметтік жобаны ақпараттық қолдау қалай ұйымдастырылатын болады</w:t>
            </w:r>
          </w:p>
        </w:tc>
        <w:tc>
          <w:tcPr>
            <w:tcW w:w="6806"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F664E06" w14:textId="77777777" w:rsidR="00932CEE" w:rsidRDefault="00932CEE" w:rsidP="00932CEE">
            <w:pPr>
              <w:spacing w:after="20"/>
              <w:ind w:left="20"/>
              <w:jc w:val="both"/>
              <w:rPr>
                <w:rFonts w:ascii="Times New Roman" w:eastAsia="Times New Roman" w:hAnsi="Times New Roman" w:cs="Times New Roman"/>
                <w:sz w:val="24"/>
                <w:szCs w:val="24"/>
                <w:lang w:val="kk-KZ"/>
              </w:rPr>
            </w:pPr>
          </w:p>
          <w:tbl>
            <w:tblPr>
              <w:tblStyle w:val="afff2"/>
              <w:tblW w:w="6460"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42"/>
              <w:gridCol w:w="1778"/>
              <w:gridCol w:w="1980"/>
              <w:gridCol w:w="1060"/>
            </w:tblGrid>
            <w:tr w:rsidR="000F456E" w14:paraId="72C551DA" w14:textId="77777777" w:rsidTr="00542596">
              <w:tc>
                <w:tcPr>
                  <w:tcW w:w="1642" w:type="dxa"/>
                  <w:shd w:val="clear" w:color="auto" w:fill="auto"/>
                  <w:tcMar>
                    <w:top w:w="100" w:type="dxa"/>
                    <w:left w:w="100" w:type="dxa"/>
                    <w:bottom w:w="100" w:type="dxa"/>
                    <w:right w:w="100" w:type="dxa"/>
                  </w:tcMar>
                </w:tcPr>
                <w:p w14:paraId="26B1109C" w14:textId="3527B938" w:rsidR="000F456E" w:rsidRDefault="005E0782"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5E0782">
                    <w:rPr>
                      <w:rFonts w:ascii="Times New Roman" w:eastAsia="Times New Roman" w:hAnsi="Times New Roman" w:cs="Times New Roman"/>
                      <w:sz w:val="24"/>
                      <w:szCs w:val="24"/>
                    </w:rPr>
                    <w:t>Ақпараттық өнім (мақала, бейнеролик, баннер, пост, бюллетень, т. б.)</w:t>
                  </w:r>
                </w:p>
              </w:tc>
              <w:tc>
                <w:tcPr>
                  <w:tcW w:w="1778" w:type="dxa"/>
                  <w:shd w:val="clear" w:color="auto" w:fill="auto"/>
                  <w:tcMar>
                    <w:top w:w="100" w:type="dxa"/>
                    <w:left w:w="100" w:type="dxa"/>
                    <w:bottom w:w="100" w:type="dxa"/>
                    <w:right w:w="100" w:type="dxa"/>
                  </w:tcMar>
                </w:tcPr>
                <w:p w14:paraId="71D70244" w14:textId="3CB9C042" w:rsidR="000F456E" w:rsidRDefault="005E0782"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5E0782">
                    <w:rPr>
                      <w:rFonts w:ascii="Times New Roman" w:eastAsia="Times New Roman" w:hAnsi="Times New Roman" w:cs="Times New Roman"/>
                      <w:sz w:val="24"/>
                      <w:szCs w:val="24"/>
                    </w:rPr>
                    <w:t>Әлеуметтік жоба уақытындағы ақпараттық өнімдердің саны</w:t>
                  </w:r>
                </w:p>
              </w:tc>
              <w:tc>
                <w:tcPr>
                  <w:tcW w:w="1980" w:type="dxa"/>
                  <w:shd w:val="clear" w:color="auto" w:fill="auto"/>
                  <w:tcMar>
                    <w:top w:w="100" w:type="dxa"/>
                    <w:left w:w="100" w:type="dxa"/>
                    <w:bottom w:w="100" w:type="dxa"/>
                    <w:right w:w="100" w:type="dxa"/>
                  </w:tcMar>
                </w:tcPr>
                <w:p w14:paraId="607EE37C" w14:textId="6389C825" w:rsidR="000F456E" w:rsidRDefault="005E0782"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5E0782">
                    <w:rPr>
                      <w:rFonts w:ascii="Times New Roman" w:eastAsia="Times New Roman" w:hAnsi="Times New Roman" w:cs="Times New Roman"/>
                      <w:sz w:val="24"/>
                      <w:szCs w:val="24"/>
                    </w:rPr>
                    <w:t>Жарықтандыру арналары (Теледидар, баспа басылымдары, интернет-</w:t>
                  </w:r>
                  <w:r w:rsidRPr="005E0782">
                    <w:rPr>
                      <w:rFonts w:ascii="Times New Roman" w:eastAsia="Times New Roman" w:hAnsi="Times New Roman" w:cs="Times New Roman"/>
                      <w:sz w:val="24"/>
                      <w:szCs w:val="24"/>
                    </w:rPr>
                    <w:lastRenderedPageBreak/>
                    <w:t>порталдар, жеке сайт, әлеуметтік желілер, радио, таратылымдар, т. б.)</w:t>
                  </w:r>
                </w:p>
              </w:tc>
              <w:tc>
                <w:tcPr>
                  <w:tcW w:w="1060" w:type="dxa"/>
                  <w:shd w:val="clear" w:color="auto" w:fill="auto"/>
                  <w:tcMar>
                    <w:top w:w="100" w:type="dxa"/>
                    <w:left w:w="100" w:type="dxa"/>
                    <w:bottom w:w="100" w:type="dxa"/>
                    <w:right w:w="100" w:type="dxa"/>
                  </w:tcMar>
                </w:tcPr>
                <w:p w14:paraId="7EEA04C1" w14:textId="496287A3" w:rsidR="000F456E" w:rsidRDefault="005E0782"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5E0782">
                    <w:rPr>
                      <w:rFonts w:ascii="Times New Roman" w:eastAsia="Times New Roman" w:hAnsi="Times New Roman" w:cs="Times New Roman"/>
                      <w:sz w:val="24"/>
                      <w:szCs w:val="24"/>
                    </w:rPr>
                    <w:lastRenderedPageBreak/>
                    <w:t>Ақпараттың таралу жиілігі</w:t>
                  </w:r>
                </w:p>
              </w:tc>
            </w:tr>
            <w:tr w:rsidR="000F456E" w14:paraId="145AE9BC" w14:textId="77777777" w:rsidTr="00542596">
              <w:trPr>
                <w:trHeight w:val="350"/>
              </w:trPr>
              <w:tc>
                <w:tcPr>
                  <w:tcW w:w="1642" w:type="dxa"/>
                  <w:shd w:val="clear" w:color="auto" w:fill="auto"/>
                  <w:tcMar>
                    <w:top w:w="100" w:type="dxa"/>
                    <w:left w:w="100" w:type="dxa"/>
                    <w:bottom w:w="100" w:type="dxa"/>
                    <w:right w:w="100" w:type="dxa"/>
                  </w:tcMar>
                </w:tcPr>
                <w:p w14:paraId="16E20E36" w14:textId="77777777" w:rsidR="000F456E" w:rsidRDefault="000F456E"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778" w:type="dxa"/>
                  <w:shd w:val="clear" w:color="auto" w:fill="auto"/>
                  <w:tcMar>
                    <w:top w:w="100" w:type="dxa"/>
                    <w:left w:w="100" w:type="dxa"/>
                    <w:bottom w:w="100" w:type="dxa"/>
                    <w:right w:w="100" w:type="dxa"/>
                  </w:tcMar>
                </w:tcPr>
                <w:p w14:paraId="7947E463" w14:textId="77777777" w:rsidR="000F456E" w:rsidRDefault="000F456E"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980" w:type="dxa"/>
                  <w:shd w:val="clear" w:color="auto" w:fill="auto"/>
                  <w:tcMar>
                    <w:top w:w="100" w:type="dxa"/>
                    <w:left w:w="100" w:type="dxa"/>
                    <w:bottom w:w="100" w:type="dxa"/>
                    <w:right w:w="100" w:type="dxa"/>
                  </w:tcMar>
                </w:tcPr>
                <w:p w14:paraId="5611A1B3" w14:textId="77777777" w:rsidR="000F456E" w:rsidRDefault="000F456E"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60" w:type="dxa"/>
                  <w:shd w:val="clear" w:color="auto" w:fill="auto"/>
                  <w:tcMar>
                    <w:top w:w="100" w:type="dxa"/>
                    <w:left w:w="100" w:type="dxa"/>
                    <w:bottom w:w="100" w:type="dxa"/>
                    <w:right w:w="100" w:type="dxa"/>
                  </w:tcMar>
                </w:tcPr>
                <w:p w14:paraId="7D75340E" w14:textId="77777777" w:rsidR="000F456E" w:rsidRDefault="000F456E" w:rsidP="000F456E">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6D0FBC09" w14:textId="77777777" w:rsidR="000F456E" w:rsidRPr="00932CEE" w:rsidRDefault="000F456E" w:rsidP="00932CEE">
            <w:pPr>
              <w:spacing w:after="20"/>
              <w:ind w:left="20"/>
              <w:jc w:val="both"/>
              <w:rPr>
                <w:rFonts w:ascii="Times New Roman" w:eastAsia="Times New Roman" w:hAnsi="Times New Roman" w:cs="Times New Roman"/>
                <w:sz w:val="24"/>
                <w:szCs w:val="24"/>
                <w:lang w:val="kk-KZ"/>
              </w:rPr>
            </w:pPr>
          </w:p>
        </w:tc>
      </w:tr>
      <w:tr w:rsidR="00BD1A8B" w:rsidRPr="002E4AEB" w14:paraId="7240B4D3"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48A1A0" w14:textId="77777777" w:rsidR="002E4AEB" w:rsidRPr="002E4AEB" w:rsidRDefault="002E4AEB" w:rsidP="002E4AEB">
            <w:pPr>
              <w:spacing w:after="20"/>
              <w:ind w:left="20"/>
              <w:jc w:val="both"/>
              <w:rPr>
                <w:rFonts w:ascii="Times New Roman" w:eastAsia="Times New Roman" w:hAnsi="Times New Roman" w:cs="Times New Roman"/>
                <w:b/>
                <w:bCs/>
                <w:sz w:val="24"/>
                <w:szCs w:val="24"/>
                <w:lang w:val="kk-KZ"/>
              </w:rPr>
            </w:pPr>
            <w:r w:rsidRPr="002E4AEB">
              <w:rPr>
                <w:rFonts w:ascii="Times New Roman" w:eastAsia="Times New Roman" w:hAnsi="Times New Roman" w:cs="Times New Roman"/>
                <w:b/>
                <w:bCs/>
                <w:sz w:val="24"/>
                <w:szCs w:val="24"/>
                <w:lang w:val="kk-KZ"/>
              </w:rPr>
              <w:lastRenderedPageBreak/>
              <w:t>IV. Әлеуметтік жобаның толық сипаттамасы</w:t>
            </w:r>
          </w:p>
          <w:p w14:paraId="0F4557A9" w14:textId="4C6D32C4" w:rsidR="00932CEE" w:rsidRPr="00932CEE" w:rsidRDefault="002E4AEB" w:rsidP="002E4AEB">
            <w:pPr>
              <w:spacing w:after="20"/>
              <w:ind w:left="20"/>
              <w:jc w:val="both"/>
              <w:rPr>
                <w:rFonts w:ascii="Times New Roman" w:eastAsia="Times New Roman" w:hAnsi="Times New Roman" w:cs="Times New Roman"/>
                <w:sz w:val="24"/>
                <w:szCs w:val="24"/>
                <w:lang w:val="kk-KZ"/>
              </w:rPr>
            </w:pPr>
            <w:r w:rsidRPr="002E4AEB">
              <w:rPr>
                <w:rFonts w:ascii="Times New Roman" w:eastAsia="Times New Roman" w:hAnsi="Times New Roman" w:cs="Times New Roman"/>
                <w:b/>
                <w:bCs/>
                <w:sz w:val="24"/>
                <w:szCs w:val="24"/>
                <w:lang w:val="kk-KZ"/>
              </w:rPr>
              <w:t>* Әлеуметтік жобаның толық сипаттамасы әлеуметтік жобаның мақсаттары мен нәтижелеріне қол жеткізу жөніндегі іс-қимылдардың егжей-тегжейлі жоспарын қамтуға және үкіметтік емес ұйымдар үшін мемлекеттік емес грант бағыттарының тізбесіне (нысаналы индикаторды, күтілетін нәтижелерді, мерзімдерді, грантты іске асыру аумағын қоса алғанда) сәйкес келуге тиіс</w:t>
            </w:r>
          </w:p>
        </w:tc>
      </w:tr>
      <w:tr w:rsidR="00BD1A8B" w:rsidRPr="006A6C6B" w14:paraId="3121C021"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65F8F7" w14:textId="77777777" w:rsidR="00932CEE" w:rsidRDefault="00932CEE" w:rsidP="00932CEE">
            <w:pPr>
              <w:spacing w:after="20"/>
              <w:ind w:left="20"/>
              <w:jc w:val="both"/>
              <w:rPr>
                <w:rFonts w:ascii="Times New Roman" w:eastAsia="Times New Roman" w:hAnsi="Times New Roman" w:cs="Times New Roman"/>
                <w:sz w:val="24"/>
                <w:szCs w:val="24"/>
                <w:lang w:val="kk-KZ"/>
              </w:rPr>
            </w:pPr>
          </w:p>
          <w:tbl>
            <w:tblPr>
              <w:tblStyle w:val="afff3"/>
              <w:tblW w:w="9776"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4"/>
              <w:gridCol w:w="1349"/>
              <w:gridCol w:w="1843"/>
              <w:gridCol w:w="1022"/>
              <w:gridCol w:w="1695"/>
              <w:gridCol w:w="1350"/>
              <w:gridCol w:w="1673"/>
            </w:tblGrid>
            <w:tr w:rsidR="002E4AEB" w:rsidRPr="006A6C6B" w14:paraId="51B8917B" w14:textId="77777777" w:rsidTr="006B6CB3">
              <w:trPr>
                <w:trHeight w:val="836"/>
              </w:trPr>
              <w:tc>
                <w:tcPr>
                  <w:tcW w:w="844" w:type="dxa"/>
                  <w:shd w:val="clear" w:color="auto" w:fill="auto"/>
                  <w:tcMar>
                    <w:top w:w="100" w:type="dxa"/>
                    <w:left w:w="100" w:type="dxa"/>
                    <w:bottom w:w="100" w:type="dxa"/>
                    <w:right w:w="100" w:type="dxa"/>
                  </w:tcMar>
                </w:tcPr>
                <w:p w14:paraId="56CBFC9E" w14:textId="77777777" w:rsidR="002E4AEB" w:rsidRDefault="002E4AEB" w:rsidP="002E4AEB">
                  <w:pPr>
                    <w:tabs>
                      <w:tab w:val="left" w:pos="851"/>
                    </w:tabs>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AA72DC3" w14:textId="580455FC" w:rsidR="002E4AEB" w:rsidRDefault="002E4AEB" w:rsidP="002E4AEB">
                  <w:pPr>
                    <w:tabs>
                      <w:tab w:val="left" w:pos="851"/>
                    </w:tabs>
                    <w:spacing w:after="20" w:line="240" w:lineRule="auto"/>
                    <w:ind w:lef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н</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б</w:t>
                  </w:r>
                </w:p>
              </w:tc>
              <w:tc>
                <w:tcPr>
                  <w:tcW w:w="1349" w:type="dxa"/>
                  <w:shd w:val="clear" w:color="auto" w:fill="auto"/>
                  <w:tcMar>
                    <w:top w:w="100" w:type="dxa"/>
                    <w:left w:w="100" w:type="dxa"/>
                    <w:bottom w:w="100" w:type="dxa"/>
                    <w:right w:w="100" w:type="dxa"/>
                  </w:tcMar>
                  <w:vAlign w:val="center"/>
                </w:tcPr>
                <w:p w14:paraId="57A4A7BE" w14:textId="77777777" w:rsidR="002E4AEB" w:rsidRDefault="002E4AEB" w:rsidP="002E4AEB">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2E4AEB">
                    <w:rPr>
                      <w:rFonts w:ascii="Times New Roman" w:eastAsia="Times New Roman" w:hAnsi="Times New Roman" w:cs="Times New Roman"/>
                      <w:color w:val="000000"/>
                    </w:rPr>
                    <w:t>Тапсырмалар</w:t>
                  </w:r>
                </w:p>
                <w:p w14:paraId="1DAD0F5E" w14:textId="77777777" w:rsidR="002E4AEB" w:rsidRDefault="002E4AEB" w:rsidP="002E4AEB">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54025F46" w14:textId="62C4014F" w:rsidR="002E4AEB" w:rsidRPr="006B6CB3" w:rsidRDefault="002E4AEB" w:rsidP="002E4AEB">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6B6CB3">
                    <w:rPr>
                      <w:rFonts w:ascii="Times New Roman" w:eastAsia="Times New Roman" w:hAnsi="Times New Roman" w:cs="Times New Roman"/>
                      <w:color w:val="000000"/>
                      <w:lang w:val="kk-KZ"/>
                    </w:rPr>
                    <w:t>(жобаның мақсатына қол жеткізуді қамтамасыз ететін және мемлекеттік емес грант тізбесіне сәйкес келетін әлеуметтік жобаның міндеттері көрсетіледі)</w:t>
                  </w:r>
                </w:p>
              </w:tc>
              <w:tc>
                <w:tcPr>
                  <w:tcW w:w="1843" w:type="dxa"/>
                  <w:shd w:val="clear" w:color="auto" w:fill="auto"/>
                  <w:tcMar>
                    <w:top w:w="100" w:type="dxa"/>
                    <w:left w:w="100" w:type="dxa"/>
                    <w:bottom w:w="100" w:type="dxa"/>
                    <w:right w:w="100" w:type="dxa"/>
                  </w:tcMar>
                  <w:vAlign w:val="center"/>
                </w:tcPr>
                <w:p w14:paraId="7A739204"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9F2A4D">
                    <w:rPr>
                      <w:rFonts w:ascii="Times New Roman" w:eastAsia="Times New Roman" w:hAnsi="Times New Roman" w:cs="Times New Roman"/>
                      <w:color w:val="000000"/>
                      <w:lang w:val="kk-KZ"/>
                    </w:rPr>
                    <w:t>Іс-шараның атауы және сипаттамасы</w:t>
                  </w:r>
                </w:p>
                <w:p w14:paraId="3EB5AEE5"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5E5A53AB" w14:textId="5B036261" w:rsidR="002E4AEB"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F2A4D">
                    <w:rPr>
                      <w:rFonts w:ascii="Times New Roman" w:eastAsia="Times New Roman" w:hAnsi="Times New Roman" w:cs="Times New Roman"/>
                      <w:color w:val="000000"/>
                      <w:lang w:val="kk-KZ"/>
                    </w:rPr>
                    <w:t>(әлеуметтік жобаның әрбір міндетін орындау үшін қабылданатын негізгі іс-шаралар көрсетіледі және сипатталады)</w:t>
                  </w:r>
                </w:p>
              </w:tc>
              <w:tc>
                <w:tcPr>
                  <w:tcW w:w="1022" w:type="dxa"/>
                  <w:shd w:val="clear" w:color="auto" w:fill="auto"/>
                  <w:tcMar>
                    <w:top w:w="100" w:type="dxa"/>
                    <w:left w:w="100" w:type="dxa"/>
                    <w:bottom w:w="100" w:type="dxa"/>
                    <w:right w:w="100" w:type="dxa"/>
                  </w:tcMar>
                  <w:vAlign w:val="center"/>
                </w:tcPr>
                <w:p w14:paraId="3C962EBF"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9F2A4D">
                    <w:rPr>
                      <w:rFonts w:ascii="Times New Roman" w:eastAsia="Times New Roman" w:hAnsi="Times New Roman" w:cs="Times New Roman"/>
                      <w:color w:val="000000"/>
                      <w:lang w:val="kk-KZ"/>
                    </w:rPr>
                    <w:t>Өткізу орны</w:t>
                  </w:r>
                </w:p>
                <w:p w14:paraId="688C3B83"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505954D4" w14:textId="15112B91" w:rsidR="002E4AEB"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F2A4D">
                    <w:rPr>
                      <w:rFonts w:ascii="Times New Roman" w:eastAsia="Times New Roman" w:hAnsi="Times New Roman" w:cs="Times New Roman"/>
                      <w:color w:val="000000"/>
                      <w:lang w:val="kk-KZ"/>
                    </w:rPr>
                    <w:t>(іс-шараны өткізу аумағы/орны көрсетіледі)</w:t>
                  </w:r>
                </w:p>
              </w:tc>
              <w:tc>
                <w:tcPr>
                  <w:tcW w:w="1695" w:type="dxa"/>
                  <w:shd w:val="clear" w:color="auto" w:fill="auto"/>
                  <w:tcMar>
                    <w:top w:w="100" w:type="dxa"/>
                    <w:left w:w="100" w:type="dxa"/>
                    <w:bottom w:w="100" w:type="dxa"/>
                    <w:right w:w="100" w:type="dxa"/>
                  </w:tcMar>
                  <w:vAlign w:val="center"/>
                </w:tcPr>
                <w:p w14:paraId="212BEC3D"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9F2A4D">
                    <w:rPr>
                      <w:rFonts w:ascii="Times New Roman" w:eastAsia="Times New Roman" w:hAnsi="Times New Roman" w:cs="Times New Roman"/>
                      <w:color w:val="000000"/>
                      <w:lang w:val="kk-KZ"/>
                    </w:rPr>
                    <w:t>Сапалық және сандық көрсеткіштер (іс-шараларға)</w:t>
                  </w:r>
                </w:p>
                <w:p w14:paraId="2D129313"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4384B5B5" w14:textId="3CA116DB" w:rsidR="002E4AEB"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F2A4D">
                    <w:rPr>
                      <w:rFonts w:ascii="Times New Roman" w:eastAsia="Times New Roman" w:hAnsi="Times New Roman" w:cs="Times New Roman"/>
                      <w:color w:val="000000"/>
                      <w:lang w:val="kk-KZ"/>
                    </w:rPr>
                    <w:t>(іс-шараны өткізу шеңберінде өлшенетін нәтижелерді болжайтын сапалық және сандық көрсеткіштер көрсетіледі)</w:t>
                  </w:r>
                </w:p>
              </w:tc>
              <w:tc>
                <w:tcPr>
                  <w:tcW w:w="1350" w:type="dxa"/>
                  <w:shd w:val="clear" w:color="auto" w:fill="auto"/>
                  <w:tcMar>
                    <w:top w:w="100" w:type="dxa"/>
                    <w:left w:w="100" w:type="dxa"/>
                    <w:bottom w:w="100" w:type="dxa"/>
                    <w:right w:w="100" w:type="dxa"/>
                  </w:tcMar>
                  <w:vAlign w:val="center"/>
                </w:tcPr>
                <w:p w14:paraId="0573CC98"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9F2A4D">
                    <w:rPr>
                      <w:rFonts w:ascii="Times New Roman" w:eastAsia="Times New Roman" w:hAnsi="Times New Roman" w:cs="Times New Roman"/>
                      <w:color w:val="000000"/>
                      <w:lang w:val="kk-KZ"/>
                    </w:rPr>
                    <w:t>Жоспарланған индикаторлар</w:t>
                  </w:r>
                </w:p>
                <w:p w14:paraId="467C94F9"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2B19569C" w14:textId="346BDF50" w:rsidR="002E4AEB"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F2A4D">
                    <w:rPr>
                      <w:rFonts w:ascii="Times New Roman" w:eastAsia="Times New Roman" w:hAnsi="Times New Roman" w:cs="Times New Roman"/>
                      <w:color w:val="000000"/>
                      <w:lang w:val="kk-KZ"/>
                    </w:rPr>
                    <w:t>(әрбір сандық және сапалық көрсеткіш үшін сандық мән көрсетіледі)</w:t>
                  </w:r>
                </w:p>
              </w:tc>
              <w:tc>
                <w:tcPr>
                  <w:tcW w:w="1673" w:type="dxa"/>
                  <w:shd w:val="clear" w:color="auto" w:fill="auto"/>
                  <w:vAlign w:val="center"/>
                </w:tcPr>
                <w:p w14:paraId="6A2ED76A"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r w:rsidRPr="009F2A4D">
                    <w:rPr>
                      <w:rFonts w:ascii="Times New Roman" w:eastAsia="Times New Roman" w:hAnsi="Times New Roman" w:cs="Times New Roman"/>
                      <w:color w:val="000000"/>
                      <w:lang w:val="kk-KZ"/>
                    </w:rPr>
                    <w:t>Орындау мерзімі</w:t>
                  </w:r>
                </w:p>
                <w:p w14:paraId="220AE104" w14:textId="77777777" w:rsidR="006B6CB3"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lang w:val="kk-KZ"/>
                    </w:rPr>
                  </w:pPr>
                </w:p>
                <w:p w14:paraId="599C06AA" w14:textId="639B5C75" w:rsidR="002E4AEB" w:rsidRPr="009F2A4D" w:rsidRDefault="006B6CB3" w:rsidP="006B6CB3">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kk-KZ"/>
                    </w:rPr>
                  </w:pPr>
                  <w:r w:rsidRPr="009F2A4D">
                    <w:rPr>
                      <w:rFonts w:ascii="Times New Roman" w:eastAsia="Times New Roman" w:hAnsi="Times New Roman" w:cs="Times New Roman"/>
                      <w:color w:val="000000"/>
                      <w:lang w:val="kk-KZ"/>
                    </w:rPr>
                    <w:t xml:space="preserve">(әр іс-шараның </w:t>
                  </w:r>
                  <w:r>
                    <w:rPr>
                      <w:rFonts w:ascii="Times New Roman" w:eastAsia="Times New Roman" w:hAnsi="Times New Roman" w:cs="Times New Roman"/>
                      <w:color w:val="000000"/>
                      <w:lang w:val="kk-KZ"/>
                    </w:rPr>
                    <w:t>«</w:t>
                  </w:r>
                  <w:r w:rsidRPr="009F2A4D">
                    <w:rPr>
                      <w:rFonts w:ascii="Times New Roman" w:eastAsia="Times New Roman" w:hAnsi="Times New Roman" w:cs="Times New Roman"/>
                      <w:color w:val="000000"/>
                      <w:lang w:val="kk-KZ"/>
                    </w:rPr>
                    <w:t>айы, жылы</w:t>
                  </w:r>
                  <w:r>
                    <w:rPr>
                      <w:rFonts w:ascii="Times New Roman" w:eastAsia="Times New Roman" w:hAnsi="Times New Roman" w:cs="Times New Roman"/>
                      <w:color w:val="000000"/>
                      <w:lang w:val="kk-KZ"/>
                    </w:rPr>
                    <w:t>»</w:t>
                  </w:r>
                  <w:r w:rsidRPr="009F2A4D">
                    <w:rPr>
                      <w:rFonts w:ascii="Times New Roman" w:eastAsia="Times New Roman" w:hAnsi="Times New Roman" w:cs="Times New Roman"/>
                      <w:color w:val="000000"/>
                      <w:lang w:val="kk-KZ"/>
                    </w:rPr>
                    <w:t xml:space="preserve"> көрсетіледі) </w:t>
                  </w:r>
                </w:p>
              </w:tc>
            </w:tr>
            <w:tr w:rsidR="002E4AEB" w:rsidRPr="006A6C6B" w14:paraId="428CAAC9" w14:textId="77777777" w:rsidTr="006B6CB3">
              <w:trPr>
                <w:trHeight w:val="283"/>
              </w:trPr>
              <w:tc>
                <w:tcPr>
                  <w:tcW w:w="844" w:type="dxa"/>
                  <w:shd w:val="clear" w:color="auto" w:fill="auto"/>
                  <w:tcMar>
                    <w:top w:w="100" w:type="dxa"/>
                    <w:left w:w="100" w:type="dxa"/>
                    <w:bottom w:w="100" w:type="dxa"/>
                    <w:right w:w="100" w:type="dxa"/>
                  </w:tcMar>
                </w:tcPr>
                <w:p w14:paraId="30B200D7"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349" w:type="dxa"/>
                  <w:shd w:val="clear" w:color="auto" w:fill="auto"/>
                  <w:tcMar>
                    <w:top w:w="100" w:type="dxa"/>
                    <w:left w:w="100" w:type="dxa"/>
                    <w:bottom w:w="100" w:type="dxa"/>
                    <w:right w:w="100" w:type="dxa"/>
                  </w:tcMar>
                </w:tcPr>
                <w:p w14:paraId="37D6F3D3"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843" w:type="dxa"/>
                  <w:shd w:val="clear" w:color="auto" w:fill="auto"/>
                  <w:tcMar>
                    <w:top w:w="100" w:type="dxa"/>
                    <w:left w:w="100" w:type="dxa"/>
                    <w:bottom w:w="100" w:type="dxa"/>
                    <w:right w:w="100" w:type="dxa"/>
                  </w:tcMar>
                </w:tcPr>
                <w:p w14:paraId="4C54B693"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022" w:type="dxa"/>
                  <w:shd w:val="clear" w:color="auto" w:fill="auto"/>
                  <w:tcMar>
                    <w:top w:w="100" w:type="dxa"/>
                    <w:left w:w="100" w:type="dxa"/>
                    <w:bottom w:w="100" w:type="dxa"/>
                    <w:right w:w="100" w:type="dxa"/>
                  </w:tcMar>
                </w:tcPr>
                <w:p w14:paraId="68ED05D5"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695" w:type="dxa"/>
                  <w:shd w:val="clear" w:color="auto" w:fill="auto"/>
                  <w:tcMar>
                    <w:top w:w="100" w:type="dxa"/>
                    <w:left w:w="100" w:type="dxa"/>
                    <w:bottom w:w="100" w:type="dxa"/>
                    <w:right w:w="100" w:type="dxa"/>
                  </w:tcMar>
                </w:tcPr>
                <w:p w14:paraId="6805B3D0"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350" w:type="dxa"/>
                  <w:shd w:val="clear" w:color="auto" w:fill="auto"/>
                  <w:tcMar>
                    <w:top w:w="100" w:type="dxa"/>
                    <w:left w:w="100" w:type="dxa"/>
                    <w:bottom w:w="100" w:type="dxa"/>
                    <w:right w:w="100" w:type="dxa"/>
                  </w:tcMar>
                </w:tcPr>
                <w:p w14:paraId="3DD020EF"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c>
                <w:tcPr>
                  <w:tcW w:w="1673" w:type="dxa"/>
                </w:tcPr>
                <w:p w14:paraId="748C39A7" w14:textId="77777777" w:rsidR="002E4AEB" w:rsidRPr="009F2A4D" w:rsidRDefault="002E4AEB" w:rsidP="002E4AEB">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lang w:val="kk-KZ"/>
                    </w:rPr>
                  </w:pPr>
                </w:p>
              </w:tc>
            </w:tr>
          </w:tbl>
          <w:p w14:paraId="5E0CEE60"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p>
        </w:tc>
      </w:tr>
      <w:tr w:rsidR="00BD1A8B" w:rsidRPr="006A6C6B" w14:paraId="7A10C9F9"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75AAF8" w14:textId="77777777" w:rsidR="00932CEE" w:rsidRPr="009F2A4D" w:rsidRDefault="004A52B0" w:rsidP="00932CEE">
            <w:pPr>
              <w:spacing w:after="20"/>
              <w:ind w:left="20"/>
              <w:jc w:val="both"/>
              <w:rPr>
                <w:rFonts w:ascii="Times New Roman" w:eastAsia="Times New Roman" w:hAnsi="Times New Roman" w:cs="Times New Roman"/>
                <w:b/>
                <w:bCs/>
                <w:color w:val="000000"/>
                <w:sz w:val="24"/>
                <w:szCs w:val="24"/>
                <w:lang w:val="kk-KZ"/>
              </w:rPr>
            </w:pPr>
            <w:r w:rsidRPr="004A52B0">
              <w:rPr>
                <w:rFonts w:ascii="Times New Roman" w:eastAsia="Times New Roman" w:hAnsi="Times New Roman" w:cs="Times New Roman"/>
                <w:b/>
                <w:bCs/>
                <w:color w:val="000000"/>
                <w:sz w:val="24"/>
                <w:szCs w:val="24"/>
                <w:lang w:val="kk-KZ"/>
              </w:rPr>
              <w:t>V</w:t>
            </w:r>
            <w:r w:rsidR="00932CEE" w:rsidRPr="00932CEE">
              <w:rPr>
                <w:rFonts w:ascii="Times New Roman" w:eastAsia="Times New Roman" w:hAnsi="Times New Roman" w:cs="Times New Roman"/>
                <w:b/>
                <w:bCs/>
                <w:color w:val="000000"/>
                <w:sz w:val="24"/>
                <w:szCs w:val="24"/>
                <w:lang w:val="kk-KZ"/>
              </w:rPr>
              <w:t>. Әлеуметтік жоба шығыстарының сметасы</w:t>
            </w:r>
          </w:p>
          <w:p w14:paraId="39159E7A" w14:textId="77777777" w:rsidR="004A52B0" w:rsidRPr="009F2A4D" w:rsidRDefault="004A52B0" w:rsidP="00932CEE">
            <w:pPr>
              <w:spacing w:after="20"/>
              <w:ind w:left="20"/>
              <w:jc w:val="both"/>
              <w:rPr>
                <w:rFonts w:ascii="Times New Roman" w:eastAsia="Times New Roman" w:hAnsi="Times New Roman" w:cs="Times New Roman"/>
                <w:b/>
                <w:bCs/>
                <w:color w:val="000000"/>
                <w:sz w:val="24"/>
                <w:szCs w:val="24"/>
                <w:lang w:val="kk-KZ"/>
              </w:rPr>
            </w:pPr>
          </w:p>
          <w:p w14:paraId="252791CA" w14:textId="26AD07EE" w:rsidR="004A52B0" w:rsidRPr="009F2A4D" w:rsidRDefault="004A52B0" w:rsidP="00932CEE">
            <w:pPr>
              <w:spacing w:after="20"/>
              <w:ind w:left="20"/>
              <w:jc w:val="both"/>
              <w:rPr>
                <w:rFonts w:ascii="Times New Roman" w:eastAsia="Times New Roman" w:hAnsi="Times New Roman" w:cs="Times New Roman"/>
                <w:b/>
                <w:bCs/>
                <w:sz w:val="24"/>
                <w:szCs w:val="24"/>
                <w:lang w:val="kk-KZ"/>
              </w:rPr>
            </w:pPr>
            <w:r w:rsidRPr="009F2A4D">
              <w:rPr>
                <w:rFonts w:ascii="Times New Roman" w:eastAsia="Times New Roman" w:hAnsi="Times New Roman" w:cs="Times New Roman"/>
                <w:b/>
                <w:bCs/>
                <w:sz w:val="24"/>
                <w:szCs w:val="24"/>
                <w:lang w:val="kk-KZ"/>
              </w:rPr>
              <w:t>* Әлеуметтік жоба шығыстарының қорытынды сомасы мемлекеттік емес грантты гранттық қаржыландыру көлемінен аспауға тиіс.</w:t>
            </w:r>
          </w:p>
        </w:tc>
      </w:tr>
      <w:tr w:rsidR="004A52B0" w:rsidRPr="004A52B0" w14:paraId="2C3632AF"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69F640" w14:textId="77777777" w:rsidR="004A52B0" w:rsidRPr="009F2A4D" w:rsidRDefault="004A52B0" w:rsidP="00932CEE">
            <w:pPr>
              <w:spacing w:after="20"/>
              <w:ind w:left="20"/>
              <w:jc w:val="both"/>
              <w:rPr>
                <w:rFonts w:ascii="Times New Roman" w:eastAsia="Times New Roman" w:hAnsi="Times New Roman" w:cs="Times New Roman"/>
                <w:b/>
                <w:bCs/>
                <w:color w:val="000000"/>
                <w:sz w:val="24"/>
                <w:szCs w:val="24"/>
                <w:lang w:val="kk-KZ"/>
              </w:rPr>
            </w:pPr>
          </w:p>
          <w:tbl>
            <w:tblPr>
              <w:tblStyle w:val="afff4"/>
              <w:tblW w:w="9625" w:type="dxa"/>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
              <w:gridCol w:w="1125"/>
              <w:gridCol w:w="1170"/>
              <w:gridCol w:w="1020"/>
              <w:gridCol w:w="1065"/>
              <w:gridCol w:w="976"/>
              <w:gridCol w:w="1478"/>
              <w:gridCol w:w="993"/>
              <w:gridCol w:w="1378"/>
            </w:tblGrid>
            <w:tr w:rsidR="004A52B0" w14:paraId="2EAA9556" w14:textId="77777777" w:rsidTr="00BA7E44">
              <w:trPr>
                <w:trHeight w:val="518"/>
              </w:trPr>
              <w:tc>
                <w:tcPr>
                  <w:tcW w:w="420" w:type="dxa"/>
                  <w:vMerge w:val="restart"/>
                  <w:shd w:val="clear" w:color="auto" w:fill="auto"/>
                  <w:tcMar>
                    <w:top w:w="100" w:type="dxa"/>
                    <w:left w:w="100" w:type="dxa"/>
                    <w:bottom w:w="100" w:type="dxa"/>
                    <w:right w:w="100" w:type="dxa"/>
                  </w:tcMar>
                </w:tcPr>
                <w:p w14:paraId="30448E12"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125" w:type="dxa"/>
                  <w:vMerge w:val="restart"/>
                  <w:shd w:val="clear" w:color="auto" w:fill="auto"/>
                  <w:tcMar>
                    <w:top w:w="100" w:type="dxa"/>
                    <w:left w:w="100" w:type="dxa"/>
                    <w:bottom w:w="100" w:type="dxa"/>
                    <w:right w:w="100" w:type="dxa"/>
                  </w:tcMar>
                </w:tcPr>
                <w:p w14:paraId="510B1CC2" w14:textId="0DF8DAA8"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932CEE">
                    <w:rPr>
                      <w:rFonts w:ascii="Times New Roman" w:eastAsia="Times New Roman" w:hAnsi="Times New Roman" w:cs="Times New Roman"/>
                      <w:color w:val="000000"/>
                      <w:sz w:val="24"/>
                      <w:szCs w:val="24"/>
                      <w:lang w:val="kk-KZ"/>
                    </w:rPr>
                    <w:t>Шығыстардың баптары</w:t>
                  </w:r>
                  <w:r>
                    <w:rPr>
                      <w:rFonts w:ascii="Times New Roman" w:eastAsia="Times New Roman" w:hAnsi="Times New Roman" w:cs="Times New Roman"/>
                      <w:sz w:val="24"/>
                      <w:szCs w:val="24"/>
                    </w:rPr>
                    <w:t xml:space="preserve"> </w:t>
                  </w:r>
                </w:p>
              </w:tc>
              <w:tc>
                <w:tcPr>
                  <w:tcW w:w="1170" w:type="dxa"/>
                  <w:vMerge w:val="restart"/>
                  <w:shd w:val="clear" w:color="auto" w:fill="auto"/>
                  <w:tcMar>
                    <w:top w:w="100" w:type="dxa"/>
                    <w:left w:w="100" w:type="dxa"/>
                    <w:bottom w:w="100" w:type="dxa"/>
                    <w:right w:w="100" w:type="dxa"/>
                  </w:tcMar>
                </w:tcPr>
                <w:p w14:paraId="325B1E9C" w14:textId="5590FA7B"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932CEE">
                    <w:rPr>
                      <w:rFonts w:ascii="Times New Roman" w:eastAsia="Times New Roman" w:hAnsi="Times New Roman" w:cs="Times New Roman"/>
                      <w:color w:val="000000"/>
                      <w:sz w:val="24"/>
                      <w:szCs w:val="24"/>
                      <w:lang w:val="kk-KZ"/>
                    </w:rPr>
                    <w:t>Өлшем бірлігі</w:t>
                  </w:r>
                  <w:r>
                    <w:rPr>
                      <w:rFonts w:ascii="Times New Roman" w:eastAsia="Times New Roman" w:hAnsi="Times New Roman" w:cs="Times New Roman"/>
                      <w:sz w:val="24"/>
                      <w:szCs w:val="24"/>
                    </w:rPr>
                    <w:t xml:space="preserve"> </w:t>
                  </w:r>
                </w:p>
              </w:tc>
              <w:tc>
                <w:tcPr>
                  <w:tcW w:w="1020" w:type="dxa"/>
                  <w:vMerge w:val="restart"/>
                  <w:shd w:val="clear" w:color="auto" w:fill="auto"/>
                  <w:tcMar>
                    <w:top w:w="100" w:type="dxa"/>
                    <w:left w:w="100" w:type="dxa"/>
                    <w:bottom w:w="100" w:type="dxa"/>
                    <w:right w:w="100" w:type="dxa"/>
                  </w:tcMar>
                </w:tcPr>
                <w:p w14:paraId="6CB2223B" w14:textId="7C62BF82"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932CEE">
                    <w:rPr>
                      <w:rFonts w:ascii="Times New Roman" w:eastAsia="Times New Roman" w:hAnsi="Times New Roman" w:cs="Times New Roman"/>
                      <w:color w:val="000000"/>
                      <w:sz w:val="24"/>
                      <w:szCs w:val="24"/>
                      <w:lang w:val="kk-KZ"/>
                    </w:rPr>
                    <w:t>Саны</w:t>
                  </w:r>
                  <w:r>
                    <w:rPr>
                      <w:rFonts w:ascii="Times New Roman" w:eastAsia="Times New Roman" w:hAnsi="Times New Roman" w:cs="Times New Roman"/>
                      <w:sz w:val="24"/>
                      <w:szCs w:val="24"/>
                    </w:rPr>
                    <w:t xml:space="preserve"> </w:t>
                  </w:r>
                </w:p>
              </w:tc>
              <w:tc>
                <w:tcPr>
                  <w:tcW w:w="1065" w:type="dxa"/>
                  <w:vMerge w:val="restart"/>
                  <w:shd w:val="clear" w:color="auto" w:fill="auto"/>
                  <w:tcMar>
                    <w:top w:w="100" w:type="dxa"/>
                    <w:left w:w="100" w:type="dxa"/>
                    <w:bottom w:w="100" w:type="dxa"/>
                    <w:right w:w="100" w:type="dxa"/>
                  </w:tcMar>
                </w:tcPr>
                <w:p w14:paraId="08D8304A" w14:textId="201CBFDF" w:rsidR="004A52B0" w:rsidRPr="00BA7E44"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Құны, теңге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kk-KZ"/>
                    </w:rPr>
                    <w:t>түрінде</w:t>
                  </w:r>
                </w:p>
              </w:tc>
              <w:tc>
                <w:tcPr>
                  <w:tcW w:w="976" w:type="dxa"/>
                  <w:vMerge w:val="restart"/>
                  <w:shd w:val="clear" w:color="auto" w:fill="auto"/>
                  <w:tcMar>
                    <w:top w:w="100" w:type="dxa"/>
                    <w:left w:w="100" w:type="dxa"/>
                    <w:bottom w:w="100" w:type="dxa"/>
                    <w:right w:w="100" w:type="dxa"/>
                  </w:tcMar>
                </w:tcPr>
                <w:p w14:paraId="68C14E4A" w14:textId="21CE8D86"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Барлығы, теңге түрінде</w:t>
                  </w:r>
                </w:p>
              </w:tc>
              <w:tc>
                <w:tcPr>
                  <w:tcW w:w="2471" w:type="dxa"/>
                  <w:gridSpan w:val="2"/>
                  <w:shd w:val="clear" w:color="auto" w:fill="auto"/>
                  <w:tcMar>
                    <w:top w:w="100" w:type="dxa"/>
                    <w:left w:w="100" w:type="dxa"/>
                    <w:bottom w:w="100" w:type="dxa"/>
                    <w:right w:w="100" w:type="dxa"/>
                  </w:tcMar>
                </w:tcPr>
                <w:p w14:paraId="5AE54AB1" w14:textId="5E00FF90"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Қаржыландыру көздері</w:t>
                  </w:r>
                </w:p>
              </w:tc>
              <w:tc>
                <w:tcPr>
                  <w:tcW w:w="1378" w:type="dxa"/>
                  <w:vMerge w:val="restart"/>
                  <w:shd w:val="clear" w:color="auto" w:fill="auto"/>
                  <w:tcMar>
                    <w:top w:w="100" w:type="dxa"/>
                    <w:left w:w="100" w:type="dxa"/>
                    <w:bottom w:w="100" w:type="dxa"/>
                    <w:right w:w="100" w:type="dxa"/>
                  </w:tcMar>
                </w:tcPr>
                <w:p w14:paraId="296F5207" w14:textId="6A452B65"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sidRPr="00BA7E44">
                    <w:rPr>
                      <w:rFonts w:ascii="Times New Roman" w:eastAsia="Times New Roman" w:hAnsi="Times New Roman" w:cs="Times New Roman"/>
                      <w:sz w:val="24"/>
                      <w:szCs w:val="24"/>
                    </w:rPr>
                    <w:t>Негіздеме/ түсініктеме</w:t>
                  </w:r>
                </w:p>
              </w:tc>
            </w:tr>
            <w:tr w:rsidR="004A52B0" w14:paraId="5468788A" w14:textId="77777777" w:rsidTr="00BA7E44">
              <w:trPr>
                <w:trHeight w:val="518"/>
              </w:trPr>
              <w:tc>
                <w:tcPr>
                  <w:tcW w:w="420" w:type="dxa"/>
                  <w:vMerge/>
                  <w:shd w:val="clear" w:color="auto" w:fill="auto"/>
                  <w:tcMar>
                    <w:top w:w="100" w:type="dxa"/>
                    <w:left w:w="100" w:type="dxa"/>
                    <w:bottom w:w="100" w:type="dxa"/>
                    <w:right w:w="100" w:type="dxa"/>
                  </w:tcMar>
                </w:tcPr>
                <w:p w14:paraId="612FBFF5"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25" w:type="dxa"/>
                  <w:vMerge/>
                  <w:shd w:val="clear" w:color="auto" w:fill="auto"/>
                  <w:tcMar>
                    <w:top w:w="100" w:type="dxa"/>
                    <w:left w:w="100" w:type="dxa"/>
                    <w:bottom w:w="100" w:type="dxa"/>
                    <w:right w:w="100" w:type="dxa"/>
                  </w:tcMar>
                </w:tcPr>
                <w:p w14:paraId="7FE41149"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170" w:type="dxa"/>
                  <w:vMerge/>
                  <w:shd w:val="clear" w:color="auto" w:fill="auto"/>
                  <w:tcMar>
                    <w:top w:w="100" w:type="dxa"/>
                    <w:left w:w="100" w:type="dxa"/>
                    <w:bottom w:w="100" w:type="dxa"/>
                    <w:right w:w="100" w:type="dxa"/>
                  </w:tcMar>
                </w:tcPr>
                <w:p w14:paraId="6B782450"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20" w:type="dxa"/>
                  <w:vMerge/>
                  <w:shd w:val="clear" w:color="auto" w:fill="auto"/>
                  <w:tcMar>
                    <w:top w:w="100" w:type="dxa"/>
                    <w:left w:w="100" w:type="dxa"/>
                    <w:bottom w:w="100" w:type="dxa"/>
                    <w:right w:w="100" w:type="dxa"/>
                  </w:tcMar>
                </w:tcPr>
                <w:p w14:paraId="7B160892"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065" w:type="dxa"/>
                  <w:vMerge/>
                  <w:shd w:val="clear" w:color="auto" w:fill="auto"/>
                  <w:tcMar>
                    <w:top w:w="100" w:type="dxa"/>
                    <w:left w:w="100" w:type="dxa"/>
                    <w:bottom w:w="100" w:type="dxa"/>
                    <w:right w:w="100" w:type="dxa"/>
                  </w:tcMar>
                </w:tcPr>
                <w:p w14:paraId="1753BE74"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976" w:type="dxa"/>
                  <w:vMerge/>
                  <w:shd w:val="clear" w:color="auto" w:fill="auto"/>
                  <w:tcMar>
                    <w:top w:w="100" w:type="dxa"/>
                    <w:left w:w="100" w:type="dxa"/>
                    <w:bottom w:w="100" w:type="dxa"/>
                    <w:right w:w="100" w:type="dxa"/>
                  </w:tcMar>
                </w:tcPr>
                <w:p w14:paraId="02BE33E6"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1478" w:type="dxa"/>
                  <w:shd w:val="clear" w:color="auto" w:fill="auto"/>
                  <w:tcMar>
                    <w:top w:w="100" w:type="dxa"/>
                    <w:left w:w="100" w:type="dxa"/>
                    <w:bottom w:w="100" w:type="dxa"/>
                    <w:right w:w="100" w:type="dxa"/>
                  </w:tcMar>
                </w:tcPr>
                <w:p w14:paraId="55D9A42B" w14:textId="145D891A"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 xml:space="preserve">Өтініш беруші </w:t>
                  </w:r>
                  <w:r w:rsidR="004A52B0">
                    <w:rPr>
                      <w:rFonts w:ascii="Times New Roman" w:eastAsia="Times New Roman" w:hAnsi="Times New Roman" w:cs="Times New Roman"/>
                      <w:sz w:val="24"/>
                      <w:szCs w:val="24"/>
                    </w:rPr>
                    <w:t>(</w:t>
                  </w:r>
                  <w:r>
                    <w:rPr>
                      <w:rFonts w:ascii="Times New Roman" w:eastAsia="Times New Roman" w:hAnsi="Times New Roman" w:cs="Times New Roman"/>
                      <w:sz w:val="24"/>
                      <w:szCs w:val="24"/>
                      <w:lang w:val="kk-KZ"/>
                    </w:rPr>
                    <w:t>жеке салымы</w:t>
                  </w:r>
                  <w:r w:rsidR="004A52B0">
                    <w:rPr>
                      <w:rFonts w:ascii="Times New Roman" w:eastAsia="Times New Roman" w:hAnsi="Times New Roman" w:cs="Times New Roman"/>
                      <w:sz w:val="24"/>
                      <w:szCs w:val="24"/>
                    </w:rPr>
                    <w:t>)</w:t>
                  </w:r>
                </w:p>
              </w:tc>
              <w:tc>
                <w:tcPr>
                  <w:tcW w:w="993" w:type="dxa"/>
                  <w:shd w:val="clear" w:color="auto" w:fill="auto"/>
                  <w:tcMar>
                    <w:top w:w="100" w:type="dxa"/>
                    <w:left w:w="100" w:type="dxa"/>
                    <w:bottom w:w="100" w:type="dxa"/>
                    <w:right w:w="100" w:type="dxa"/>
                  </w:tcMar>
                </w:tcPr>
                <w:p w14:paraId="197BE682" w14:textId="46FE385D"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Грант қаражаты</w:t>
                  </w:r>
                </w:p>
              </w:tc>
              <w:tc>
                <w:tcPr>
                  <w:tcW w:w="1378" w:type="dxa"/>
                  <w:vMerge/>
                  <w:shd w:val="clear" w:color="auto" w:fill="auto"/>
                  <w:tcMar>
                    <w:top w:w="100" w:type="dxa"/>
                    <w:left w:w="100" w:type="dxa"/>
                    <w:bottom w:w="100" w:type="dxa"/>
                    <w:right w:w="100" w:type="dxa"/>
                  </w:tcMar>
                </w:tcPr>
                <w:p w14:paraId="4146CE63" w14:textId="77777777" w:rsidR="004A52B0" w:rsidRDefault="004A52B0" w:rsidP="004A52B0">
                  <w:pPr>
                    <w:widowControl w:val="0"/>
                    <w:pBdr>
                      <w:top w:val="nil"/>
                      <w:left w:val="nil"/>
                      <w:bottom w:val="nil"/>
                      <w:right w:val="nil"/>
                      <w:between w:val="nil"/>
                    </w:pBdr>
                    <w:spacing w:after="0"/>
                    <w:rPr>
                      <w:rFonts w:ascii="Times New Roman" w:eastAsia="Times New Roman" w:hAnsi="Times New Roman" w:cs="Times New Roman"/>
                      <w:sz w:val="24"/>
                      <w:szCs w:val="24"/>
                    </w:rPr>
                  </w:pPr>
                </w:p>
              </w:tc>
            </w:tr>
            <w:tr w:rsidR="004A52B0" w14:paraId="138E5436" w14:textId="77777777" w:rsidTr="00BA7E44">
              <w:trPr>
                <w:trHeight w:val="440"/>
              </w:trPr>
              <w:tc>
                <w:tcPr>
                  <w:tcW w:w="420" w:type="dxa"/>
                  <w:shd w:val="clear" w:color="auto" w:fill="auto"/>
                  <w:tcMar>
                    <w:top w:w="100" w:type="dxa"/>
                    <w:left w:w="100" w:type="dxa"/>
                    <w:bottom w:w="100" w:type="dxa"/>
                    <w:right w:w="100" w:type="dxa"/>
                  </w:tcMar>
                </w:tcPr>
                <w:p w14:paraId="46E53866"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25" w:type="dxa"/>
                  <w:shd w:val="clear" w:color="auto" w:fill="auto"/>
                  <w:tcMar>
                    <w:top w:w="100" w:type="dxa"/>
                    <w:left w:w="100" w:type="dxa"/>
                    <w:bottom w:w="100" w:type="dxa"/>
                    <w:right w:w="100" w:type="dxa"/>
                  </w:tcMar>
                </w:tcPr>
                <w:p w14:paraId="62B17AF8" w14:textId="79B69AE2" w:rsidR="004A52B0" w:rsidRPr="002C1D74"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lang w:val="kk-KZ"/>
                    </w:rPr>
                  </w:pPr>
                </w:p>
              </w:tc>
              <w:tc>
                <w:tcPr>
                  <w:tcW w:w="1170" w:type="dxa"/>
                  <w:shd w:val="clear" w:color="auto" w:fill="auto"/>
                  <w:tcMar>
                    <w:top w:w="100" w:type="dxa"/>
                    <w:left w:w="100" w:type="dxa"/>
                    <w:bottom w:w="100" w:type="dxa"/>
                    <w:right w:w="100" w:type="dxa"/>
                  </w:tcMar>
                </w:tcPr>
                <w:p w14:paraId="4DC754BC"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20" w:type="dxa"/>
                  <w:shd w:val="clear" w:color="auto" w:fill="auto"/>
                  <w:tcMar>
                    <w:top w:w="100" w:type="dxa"/>
                    <w:left w:w="100" w:type="dxa"/>
                    <w:bottom w:w="100" w:type="dxa"/>
                    <w:right w:w="100" w:type="dxa"/>
                  </w:tcMar>
                </w:tcPr>
                <w:p w14:paraId="730A8590"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65" w:type="dxa"/>
                  <w:shd w:val="clear" w:color="auto" w:fill="auto"/>
                  <w:tcMar>
                    <w:top w:w="100" w:type="dxa"/>
                    <w:left w:w="100" w:type="dxa"/>
                    <w:bottom w:w="100" w:type="dxa"/>
                    <w:right w:w="100" w:type="dxa"/>
                  </w:tcMar>
                </w:tcPr>
                <w:p w14:paraId="75B2DA46"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976" w:type="dxa"/>
                  <w:shd w:val="clear" w:color="auto" w:fill="auto"/>
                  <w:tcMar>
                    <w:top w:w="100" w:type="dxa"/>
                    <w:left w:w="100" w:type="dxa"/>
                    <w:bottom w:w="100" w:type="dxa"/>
                    <w:right w:w="100" w:type="dxa"/>
                  </w:tcMar>
                </w:tcPr>
                <w:p w14:paraId="696C9E19"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471" w:type="dxa"/>
                  <w:gridSpan w:val="2"/>
                  <w:shd w:val="clear" w:color="auto" w:fill="auto"/>
                  <w:tcMar>
                    <w:top w:w="100" w:type="dxa"/>
                    <w:left w:w="100" w:type="dxa"/>
                    <w:bottom w:w="100" w:type="dxa"/>
                    <w:right w:w="100" w:type="dxa"/>
                  </w:tcMar>
                </w:tcPr>
                <w:p w14:paraId="06FA09DD"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78" w:type="dxa"/>
                  <w:shd w:val="clear" w:color="auto" w:fill="auto"/>
                  <w:tcMar>
                    <w:top w:w="100" w:type="dxa"/>
                    <w:left w:w="100" w:type="dxa"/>
                    <w:bottom w:w="100" w:type="dxa"/>
                    <w:right w:w="100" w:type="dxa"/>
                  </w:tcMar>
                </w:tcPr>
                <w:p w14:paraId="41592286"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r w:rsidR="004A52B0" w14:paraId="2E0E4FC8" w14:textId="77777777" w:rsidTr="00BA7E44">
              <w:trPr>
                <w:trHeight w:val="440"/>
              </w:trPr>
              <w:tc>
                <w:tcPr>
                  <w:tcW w:w="420" w:type="dxa"/>
                  <w:shd w:val="clear" w:color="auto" w:fill="auto"/>
                  <w:tcMar>
                    <w:top w:w="100" w:type="dxa"/>
                    <w:left w:w="100" w:type="dxa"/>
                    <w:bottom w:w="100" w:type="dxa"/>
                    <w:right w:w="100" w:type="dxa"/>
                  </w:tcMar>
                </w:tcPr>
                <w:p w14:paraId="564153D0"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125" w:type="dxa"/>
                  <w:shd w:val="clear" w:color="auto" w:fill="auto"/>
                  <w:tcMar>
                    <w:top w:w="100" w:type="dxa"/>
                    <w:left w:w="100" w:type="dxa"/>
                    <w:bottom w:w="100" w:type="dxa"/>
                    <w:right w:w="100" w:type="dxa"/>
                  </w:tcMar>
                </w:tcPr>
                <w:p w14:paraId="2339353F" w14:textId="335A3AAE" w:rsidR="004A52B0" w:rsidRDefault="00BA7E44" w:rsidP="004A52B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Жиынында</w:t>
                  </w:r>
                  <w:r w:rsidR="004A52B0">
                    <w:rPr>
                      <w:rFonts w:ascii="Times New Roman" w:eastAsia="Times New Roman" w:hAnsi="Times New Roman" w:cs="Times New Roman"/>
                      <w:sz w:val="24"/>
                      <w:szCs w:val="24"/>
                    </w:rPr>
                    <w:t>:</w:t>
                  </w:r>
                </w:p>
              </w:tc>
              <w:tc>
                <w:tcPr>
                  <w:tcW w:w="1170" w:type="dxa"/>
                  <w:shd w:val="clear" w:color="auto" w:fill="auto"/>
                  <w:tcMar>
                    <w:top w:w="100" w:type="dxa"/>
                    <w:left w:w="100" w:type="dxa"/>
                    <w:bottom w:w="100" w:type="dxa"/>
                    <w:right w:w="100" w:type="dxa"/>
                  </w:tcMar>
                </w:tcPr>
                <w:p w14:paraId="64BC6DD4"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20" w:type="dxa"/>
                  <w:shd w:val="clear" w:color="auto" w:fill="auto"/>
                  <w:tcMar>
                    <w:top w:w="100" w:type="dxa"/>
                    <w:left w:w="100" w:type="dxa"/>
                    <w:bottom w:w="100" w:type="dxa"/>
                    <w:right w:w="100" w:type="dxa"/>
                  </w:tcMar>
                </w:tcPr>
                <w:p w14:paraId="2BCE43D8"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065" w:type="dxa"/>
                  <w:shd w:val="clear" w:color="auto" w:fill="auto"/>
                  <w:tcMar>
                    <w:top w:w="100" w:type="dxa"/>
                    <w:left w:w="100" w:type="dxa"/>
                    <w:bottom w:w="100" w:type="dxa"/>
                    <w:right w:w="100" w:type="dxa"/>
                  </w:tcMar>
                </w:tcPr>
                <w:p w14:paraId="230D898A"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976" w:type="dxa"/>
                  <w:shd w:val="clear" w:color="auto" w:fill="auto"/>
                  <w:tcMar>
                    <w:top w:w="100" w:type="dxa"/>
                    <w:left w:w="100" w:type="dxa"/>
                    <w:bottom w:w="100" w:type="dxa"/>
                    <w:right w:w="100" w:type="dxa"/>
                  </w:tcMar>
                </w:tcPr>
                <w:p w14:paraId="59624554"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471" w:type="dxa"/>
                  <w:gridSpan w:val="2"/>
                  <w:shd w:val="clear" w:color="auto" w:fill="auto"/>
                  <w:tcMar>
                    <w:top w:w="100" w:type="dxa"/>
                    <w:left w:w="100" w:type="dxa"/>
                    <w:bottom w:w="100" w:type="dxa"/>
                    <w:right w:w="100" w:type="dxa"/>
                  </w:tcMar>
                </w:tcPr>
                <w:p w14:paraId="2A0A8B52"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378" w:type="dxa"/>
                  <w:shd w:val="clear" w:color="auto" w:fill="auto"/>
                  <w:tcMar>
                    <w:top w:w="100" w:type="dxa"/>
                    <w:left w:w="100" w:type="dxa"/>
                    <w:bottom w:w="100" w:type="dxa"/>
                    <w:right w:w="100" w:type="dxa"/>
                  </w:tcMar>
                </w:tcPr>
                <w:p w14:paraId="718FA087" w14:textId="77777777" w:rsidR="004A52B0" w:rsidRDefault="004A52B0" w:rsidP="004A52B0">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r>
          </w:tbl>
          <w:p w14:paraId="0259058A" w14:textId="77777777" w:rsidR="004A52B0" w:rsidRPr="004A52B0" w:rsidRDefault="004A52B0" w:rsidP="00932CEE">
            <w:pPr>
              <w:spacing w:after="20"/>
              <w:ind w:left="20"/>
              <w:jc w:val="both"/>
              <w:rPr>
                <w:rFonts w:ascii="Times New Roman" w:eastAsia="Times New Roman" w:hAnsi="Times New Roman" w:cs="Times New Roman"/>
                <w:b/>
                <w:bCs/>
                <w:color w:val="000000"/>
                <w:sz w:val="24"/>
                <w:szCs w:val="24"/>
                <w:lang w:val="en-US"/>
              </w:rPr>
            </w:pPr>
          </w:p>
        </w:tc>
      </w:tr>
      <w:tr w:rsidR="00BD1A8B" w:rsidRPr="0031393F" w14:paraId="269AFFE4"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D3A62D" w14:textId="5696A55C" w:rsidR="00932CEE" w:rsidRPr="00932CEE" w:rsidRDefault="0031393F" w:rsidP="00932CEE">
            <w:pPr>
              <w:spacing w:after="20"/>
              <w:ind w:left="20" w:right="270"/>
              <w:jc w:val="both"/>
              <w:rPr>
                <w:rFonts w:ascii="Times New Roman" w:eastAsia="Times New Roman" w:hAnsi="Times New Roman" w:cs="Times New Roman"/>
                <w:b/>
                <w:bCs/>
                <w:sz w:val="24"/>
                <w:szCs w:val="24"/>
                <w:lang w:val="kk-KZ"/>
              </w:rPr>
            </w:pPr>
            <w:r w:rsidRPr="0031393F">
              <w:rPr>
                <w:rFonts w:ascii="Times New Roman" w:eastAsia="Times New Roman" w:hAnsi="Times New Roman" w:cs="Times New Roman"/>
                <w:b/>
                <w:bCs/>
                <w:color w:val="000000"/>
                <w:sz w:val="24"/>
                <w:szCs w:val="24"/>
                <w:lang w:val="en-US"/>
              </w:rPr>
              <w:lastRenderedPageBreak/>
              <w:t>VI</w:t>
            </w:r>
            <w:r w:rsidR="00932CEE" w:rsidRPr="00932CEE">
              <w:rPr>
                <w:rFonts w:ascii="Times New Roman" w:eastAsia="Times New Roman" w:hAnsi="Times New Roman" w:cs="Times New Roman"/>
                <w:b/>
                <w:bCs/>
                <w:color w:val="000000"/>
                <w:sz w:val="24"/>
                <w:szCs w:val="24"/>
                <w:lang w:val="kk-KZ"/>
              </w:rPr>
              <w:t>. Өтінімді растау</w:t>
            </w:r>
          </w:p>
        </w:tc>
      </w:tr>
      <w:tr w:rsidR="00BD1A8B" w:rsidRPr="006A6C6B" w14:paraId="110C56EB"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784C1" w14:textId="77777777" w:rsidR="00932CEE" w:rsidRPr="009F2A4D" w:rsidRDefault="00932CEE" w:rsidP="00932CEE">
            <w:pPr>
              <w:spacing w:after="20"/>
              <w:ind w:left="20" w:right="270"/>
              <w:jc w:val="both"/>
              <w:rPr>
                <w:rFonts w:ascii="Times New Roman" w:eastAsia="Times New Roman" w:hAnsi="Times New Roman" w:cs="Times New Roman"/>
                <w:color w:val="000000"/>
                <w:sz w:val="24"/>
                <w:szCs w:val="24"/>
              </w:rPr>
            </w:pPr>
            <w:r w:rsidRPr="00932CEE">
              <w:rPr>
                <w:rFonts w:ascii="Times New Roman" w:eastAsia="Times New Roman" w:hAnsi="Times New Roman" w:cs="Times New Roman"/>
                <w:color w:val="000000"/>
                <w:sz w:val="24"/>
                <w:szCs w:val="24"/>
                <w:lang w:val="kk-KZ"/>
              </w:rPr>
              <w:t>Осы өтінімге қол қою арқылы өтініш беруші:</w:t>
            </w:r>
          </w:p>
          <w:p w14:paraId="38C94C19" w14:textId="5F384630" w:rsidR="0031393F" w:rsidRDefault="0031393F"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31393F">
              <w:rPr>
                <w:rFonts w:ascii="Times New Roman" w:eastAsia="Times New Roman" w:hAnsi="Times New Roman" w:cs="Times New Roman"/>
                <w:color w:val="000000"/>
                <w:sz w:val="24"/>
                <w:szCs w:val="24"/>
                <w:lang w:val="kk-KZ"/>
              </w:rPr>
              <w:t>Ауылдық елді мекендер тұрғындарының азаматтық бастамаларын қолдау</w:t>
            </w:r>
            <w:r>
              <w:rPr>
                <w:rFonts w:ascii="Times New Roman" w:eastAsia="Times New Roman" w:hAnsi="Times New Roman" w:cs="Times New Roman"/>
                <w:color w:val="000000"/>
                <w:sz w:val="24"/>
                <w:szCs w:val="24"/>
                <w:lang w:val="kk-KZ"/>
              </w:rPr>
              <w:t>»</w:t>
            </w:r>
            <w:r w:rsidRPr="0031393F">
              <w:rPr>
                <w:rFonts w:ascii="Times New Roman" w:eastAsia="Times New Roman" w:hAnsi="Times New Roman" w:cs="Times New Roman"/>
                <w:color w:val="000000"/>
                <w:sz w:val="24"/>
                <w:szCs w:val="24"/>
                <w:lang w:val="kk-KZ"/>
              </w:rPr>
              <w:t xml:space="preserve"> әлеуметтік жобасын іске асыру шеңберінде үкіметтік емес ұйымдар үшін мемлекеттік емес грант беру конкурсын өткізу туралы ережеде айқындалған үкіметтік емес ұйымдар үшін мемлекеттік емес грант беру конкурсын өткізу шарттарымен және тәртібімен келісу</w:t>
            </w:r>
            <w:r w:rsidR="008E1F50">
              <w:rPr>
                <w:rFonts w:ascii="Times New Roman" w:eastAsia="Times New Roman" w:hAnsi="Times New Roman" w:cs="Times New Roman"/>
                <w:color w:val="000000"/>
                <w:sz w:val="24"/>
                <w:szCs w:val="24"/>
                <w:lang w:val="kk-KZ"/>
              </w:rPr>
              <w:t>ді</w:t>
            </w:r>
            <w:r w:rsidRPr="0031393F">
              <w:rPr>
                <w:rFonts w:ascii="Times New Roman" w:eastAsia="Times New Roman" w:hAnsi="Times New Roman" w:cs="Times New Roman"/>
                <w:color w:val="000000"/>
                <w:sz w:val="24"/>
                <w:szCs w:val="24"/>
                <w:lang w:val="kk-KZ"/>
              </w:rPr>
              <w:t>;</w:t>
            </w:r>
          </w:p>
          <w:p w14:paraId="6E310436" w14:textId="570B0929" w:rsidR="0031393F" w:rsidRDefault="0031393F"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932CEE">
              <w:rPr>
                <w:rFonts w:ascii="Times New Roman" w:eastAsia="Times New Roman" w:hAnsi="Times New Roman" w:cs="Times New Roman"/>
                <w:color w:val="000000"/>
                <w:sz w:val="24"/>
                <w:szCs w:val="24"/>
                <w:lang w:val="kk-KZ"/>
              </w:rPr>
              <w:t>осы өтінімнің құрамында ұсынылған ақпараттың өзектілігі мен анықтығын;</w:t>
            </w:r>
          </w:p>
          <w:p w14:paraId="77882FAA" w14:textId="5C7F5B10" w:rsidR="0031393F" w:rsidRDefault="0031393F"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31393F">
              <w:rPr>
                <w:rFonts w:ascii="Times New Roman" w:eastAsia="Times New Roman" w:hAnsi="Times New Roman" w:cs="Times New Roman"/>
                <w:color w:val="000000"/>
                <w:sz w:val="24"/>
                <w:szCs w:val="24"/>
                <w:lang w:val="kk-KZ"/>
              </w:rPr>
              <w:t>осы өтініммен конкурсқа ұсынылған жобада жүзеге асырылуы ҚР заңнамасының талаптарын бұзатын іс-шаралардың болмауы</w:t>
            </w:r>
            <w:r>
              <w:rPr>
                <w:rFonts w:ascii="Times New Roman" w:eastAsia="Times New Roman" w:hAnsi="Times New Roman" w:cs="Times New Roman"/>
                <w:color w:val="000000"/>
                <w:sz w:val="24"/>
                <w:szCs w:val="24"/>
                <w:lang w:val="kk-KZ"/>
              </w:rPr>
              <w:t>н</w:t>
            </w:r>
            <w:r w:rsidRPr="0031393F">
              <w:rPr>
                <w:rFonts w:ascii="Times New Roman" w:eastAsia="Times New Roman" w:hAnsi="Times New Roman" w:cs="Times New Roman"/>
                <w:color w:val="000000"/>
                <w:sz w:val="24"/>
                <w:szCs w:val="24"/>
                <w:lang w:val="kk-KZ"/>
              </w:rPr>
              <w:t>;</w:t>
            </w:r>
          </w:p>
          <w:p w14:paraId="73EFA9B0" w14:textId="2A430D53"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932CEE">
              <w:rPr>
                <w:rFonts w:ascii="Times New Roman" w:eastAsia="Times New Roman" w:hAnsi="Times New Roman" w:cs="Times New Roman"/>
                <w:color w:val="000000"/>
                <w:sz w:val="24"/>
                <w:szCs w:val="24"/>
                <w:lang w:val="kk-KZ"/>
              </w:rPr>
              <w:t>осы өтінімде пайдаланылуы ҚР заңнамасының талаптарын бұзатын ақпараттың болмауын;</w:t>
            </w:r>
          </w:p>
          <w:p w14:paraId="13A51C69" w14:textId="20390120"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932CEE">
              <w:rPr>
                <w:rFonts w:ascii="Times New Roman" w:eastAsia="Times New Roman" w:hAnsi="Times New Roman" w:cs="Times New Roman"/>
                <w:color w:val="000000"/>
                <w:sz w:val="24"/>
                <w:szCs w:val="24"/>
                <w:lang w:val="kk-KZ"/>
              </w:rPr>
              <w:t>осы өтінімде ұсынылуы және өңделуі дербес деректер субъектісінің құқықтары мен заңды мүдделерін бұзатын дербес деректердің болмауын;</w:t>
            </w:r>
          </w:p>
          <w:p w14:paraId="2F81AC8B" w14:textId="3A575938"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w:t>
            </w:r>
            <w:r w:rsidRPr="008E1F50">
              <w:rPr>
                <w:rFonts w:ascii="Times New Roman" w:eastAsia="Times New Roman" w:hAnsi="Times New Roman" w:cs="Times New Roman"/>
                <w:color w:val="000000"/>
                <w:sz w:val="24"/>
                <w:szCs w:val="24"/>
                <w:lang w:val="kk-KZ"/>
              </w:rPr>
              <w:t>Қазақстан Республикасындағы мемлекеттік әлеуметтік тапсырыс, стратегиялық әріптестікті іске асыруға арналған мемлекеттік тапсырыс, үкіметтік емес ұйымдарға арналған гранттар мен сыйлықақылар туралы</w:t>
            </w:r>
            <w:r>
              <w:rPr>
                <w:rFonts w:ascii="Times New Roman" w:eastAsia="Times New Roman" w:hAnsi="Times New Roman" w:cs="Times New Roman"/>
                <w:color w:val="000000"/>
                <w:sz w:val="24"/>
                <w:szCs w:val="24"/>
                <w:lang w:val="kk-KZ"/>
              </w:rPr>
              <w:t>»</w:t>
            </w:r>
            <w:r w:rsidRPr="008E1F50">
              <w:rPr>
                <w:rFonts w:ascii="Times New Roman" w:eastAsia="Times New Roman" w:hAnsi="Times New Roman" w:cs="Times New Roman"/>
                <w:color w:val="000000"/>
                <w:sz w:val="24"/>
                <w:szCs w:val="24"/>
                <w:lang w:val="kk-KZ"/>
              </w:rPr>
              <w:t xml:space="preserve"> ҚР Заңының 5-1-бабына сәйкес Үкіметтік емес ұйымдардың дерекқорында өтініш берушіге қатысты мәліметтердің болуы</w:t>
            </w:r>
            <w:r>
              <w:rPr>
                <w:rFonts w:ascii="Times New Roman" w:eastAsia="Times New Roman" w:hAnsi="Times New Roman" w:cs="Times New Roman"/>
                <w:color w:val="000000"/>
                <w:sz w:val="24"/>
                <w:szCs w:val="24"/>
                <w:lang w:val="kk-KZ"/>
              </w:rPr>
              <w:t>н;</w:t>
            </w:r>
          </w:p>
          <w:p w14:paraId="0988B0A9" w14:textId="23BFDE2C"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932CEE">
              <w:rPr>
                <w:rFonts w:ascii="Times New Roman" w:eastAsia="Times New Roman" w:hAnsi="Times New Roman" w:cs="Times New Roman"/>
                <w:color w:val="000000"/>
                <w:sz w:val="24"/>
                <w:szCs w:val="24"/>
                <w:lang w:val="kk-KZ"/>
              </w:rPr>
              <w:t>ұйымды тарату, ұйымның дәрменсіздігі (банкроттығы) туралы іс бойынша іс жүргізу, оның қызметін тоқтата тұру рәсімінің болмауын;</w:t>
            </w:r>
          </w:p>
          <w:p w14:paraId="6DA22262" w14:textId="72E9AF1C"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8E1F50">
              <w:rPr>
                <w:rFonts w:ascii="Times New Roman" w:eastAsia="Times New Roman" w:hAnsi="Times New Roman" w:cs="Times New Roman"/>
                <w:color w:val="000000"/>
                <w:sz w:val="24"/>
                <w:szCs w:val="24"/>
                <w:lang w:val="kk-KZ"/>
              </w:rPr>
              <w:t>атқарушылық іс жүргізу бойынша берешектің болмауы</w:t>
            </w:r>
            <w:r>
              <w:rPr>
                <w:rFonts w:ascii="Times New Roman" w:eastAsia="Times New Roman" w:hAnsi="Times New Roman" w:cs="Times New Roman"/>
                <w:color w:val="000000"/>
                <w:sz w:val="24"/>
                <w:szCs w:val="24"/>
                <w:lang w:val="kk-KZ"/>
              </w:rPr>
              <w:t>н</w:t>
            </w:r>
            <w:r w:rsidRPr="008E1F50">
              <w:rPr>
                <w:rFonts w:ascii="Times New Roman" w:eastAsia="Times New Roman" w:hAnsi="Times New Roman" w:cs="Times New Roman"/>
                <w:color w:val="000000"/>
                <w:sz w:val="24"/>
                <w:szCs w:val="24"/>
                <w:lang w:val="kk-KZ"/>
              </w:rPr>
              <w:t>;</w:t>
            </w:r>
          </w:p>
          <w:p w14:paraId="4ACAAFC8" w14:textId="4211F480" w:rsidR="008E1F50" w:rsidRDefault="008E1F50"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8E1F50">
              <w:rPr>
                <w:rFonts w:ascii="Times New Roman" w:eastAsia="Times New Roman" w:hAnsi="Times New Roman" w:cs="Times New Roman"/>
                <w:color w:val="000000"/>
                <w:sz w:val="24"/>
                <w:szCs w:val="24"/>
                <w:lang w:val="kk-KZ"/>
              </w:rPr>
              <w:t>ұйымның басшылары, құрылтайшылары Тапсырыс берушінің және (немесе) Оператордың уәкілетті адамдарының жұбайы (зайыбы), жақын туыстары, жекжаттары болып табылмайтыны</w:t>
            </w:r>
            <w:r>
              <w:rPr>
                <w:rFonts w:ascii="Times New Roman" w:eastAsia="Times New Roman" w:hAnsi="Times New Roman" w:cs="Times New Roman"/>
                <w:color w:val="000000"/>
                <w:sz w:val="24"/>
                <w:szCs w:val="24"/>
                <w:lang w:val="kk-KZ"/>
              </w:rPr>
              <w:t>н</w:t>
            </w:r>
            <w:r w:rsidRPr="008E1F50">
              <w:rPr>
                <w:rFonts w:ascii="Times New Roman" w:eastAsia="Times New Roman" w:hAnsi="Times New Roman" w:cs="Times New Roman"/>
                <w:color w:val="000000"/>
                <w:sz w:val="24"/>
                <w:szCs w:val="24"/>
                <w:lang w:val="kk-KZ"/>
              </w:rPr>
              <w:t>;</w:t>
            </w:r>
          </w:p>
          <w:p w14:paraId="79541D12" w14:textId="1F9165B7" w:rsidR="006D564A" w:rsidRDefault="006D564A"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6D564A">
              <w:rPr>
                <w:rFonts w:ascii="Times New Roman" w:eastAsia="Times New Roman" w:hAnsi="Times New Roman" w:cs="Times New Roman"/>
                <w:color w:val="000000"/>
                <w:sz w:val="24"/>
                <w:szCs w:val="24"/>
                <w:lang w:val="kk-KZ"/>
              </w:rPr>
              <w:t>ұйымның басшылары, құрылтайшылары террористік қызметке қатысы бар адамдардың тізіміне, сондай-ақ жаппай қырып-жою қаруын таратуды қаржыландыруға байланысты ұйымдар мен адамдардың тізбесіне және (немесе) терроризм мен экстремизмді қаржыландыруға байланысты ұйымдар мен адамдардың тізбесіне енгізілмегені</w:t>
            </w:r>
            <w:r>
              <w:rPr>
                <w:rFonts w:ascii="Times New Roman" w:eastAsia="Times New Roman" w:hAnsi="Times New Roman" w:cs="Times New Roman"/>
                <w:color w:val="000000"/>
                <w:sz w:val="24"/>
                <w:szCs w:val="24"/>
                <w:lang w:val="kk-KZ"/>
              </w:rPr>
              <w:t>н</w:t>
            </w:r>
            <w:r w:rsidRPr="006D564A">
              <w:rPr>
                <w:rFonts w:ascii="Times New Roman" w:eastAsia="Times New Roman" w:hAnsi="Times New Roman" w:cs="Times New Roman"/>
                <w:color w:val="000000"/>
                <w:sz w:val="24"/>
                <w:szCs w:val="24"/>
                <w:lang w:val="kk-KZ"/>
              </w:rPr>
              <w:t>;</w:t>
            </w:r>
          </w:p>
          <w:p w14:paraId="6906D973" w14:textId="61C1699A" w:rsidR="006D564A" w:rsidRDefault="006D564A"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6D564A">
              <w:rPr>
                <w:rFonts w:ascii="Times New Roman" w:eastAsia="Times New Roman" w:hAnsi="Times New Roman" w:cs="Times New Roman"/>
                <w:color w:val="000000"/>
                <w:sz w:val="24"/>
                <w:szCs w:val="24"/>
                <w:lang w:val="kk-KZ"/>
              </w:rPr>
              <w:t>мемлекеттік сатып алуға жосықсыз қатысушылардың тізілімінде не тұрмай</w:t>
            </w:r>
            <w:r>
              <w:rPr>
                <w:rFonts w:ascii="Times New Roman" w:eastAsia="Times New Roman" w:hAnsi="Times New Roman" w:cs="Times New Roman"/>
                <w:color w:val="000000"/>
                <w:sz w:val="24"/>
                <w:szCs w:val="24"/>
                <w:lang w:val="kk-KZ"/>
              </w:rPr>
              <w:t>тынын</w:t>
            </w:r>
            <w:r w:rsidRPr="006D564A">
              <w:rPr>
                <w:rFonts w:ascii="Times New Roman" w:eastAsia="Times New Roman" w:hAnsi="Times New Roman" w:cs="Times New Roman"/>
                <w:color w:val="000000"/>
                <w:sz w:val="24"/>
                <w:szCs w:val="24"/>
                <w:lang w:val="kk-KZ"/>
              </w:rPr>
              <w:t>;</w:t>
            </w:r>
          </w:p>
          <w:p w14:paraId="2FDA6E47" w14:textId="7CA5C9CA" w:rsidR="006D564A" w:rsidRDefault="006D564A"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6D564A">
              <w:rPr>
                <w:rFonts w:ascii="Times New Roman" w:eastAsia="Times New Roman" w:hAnsi="Times New Roman" w:cs="Times New Roman"/>
                <w:color w:val="000000"/>
                <w:sz w:val="24"/>
                <w:szCs w:val="24"/>
                <w:lang w:val="kk-KZ"/>
              </w:rPr>
              <w:t>ұйымның мемлекеттің және (немесе) мемлекеттік органдардың ұйымның жарғылық капиталына тікелей немесе жанама қатыспауы</w:t>
            </w:r>
            <w:r>
              <w:rPr>
                <w:rFonts w:ascii="Times New Roman" w:eastAsia="Times New Roman" w:hAnsi="Times New Roman" w:cs="Times New Roman"/>
                <w:color w:val="000000"/>
                <w:sz w:val="24"/>
                <w:szCs w:val="24"/>
                <w:lang w:val="kk-KZ"/>
              </w:rPr>
              <w:t>н</w:t>
            </w:r>
            <w:r w:rsidRPr="006D564A">
              <w:rPr>
                <w:rFonts w:ascii="Times New Roman" w:eastAsia="Times New Roman" w:hAnsi="Times New Roman" w:cs="Times New Roman"/>
                <w:color w:val="000000"/>
                <w:sz w:val="24"/>
                <w:szCs w:val="24"/>
                <w:lang w:val="kk-KZ"/>
              </w:rPr>
              <w:t>;</w:t>
            </w:r>
          </w:p>
          <w:p w14:paraId="1E44E9DD" w14:textId="1911D169" w:rsidR="006D564A" w:rsidRDefault="006D564A"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6D564A">
              <w:rPr>
                <w:rFonts w:ascii="Times New Roman" w:eastAsia="Times New Roman" w:hAnsi="Times New Roman" w:cs="Times New Roman"/>
                <w:color w:val="000000"/>
                <w:sz w:val="24"/>
                <w:szCs w:val="24"/>
                <w:lang w:val="kk-KZ"/>
              </w:rPr>
              <w:t>ұйымның құрылтайшылары мемлекеттік/квазимемлекеттік және бюджеттік ұйымдардың қызметкерлері болып табылмайтыны</w:t>
            </w:r>
            <w:r>
              <w:rPr>
                <w:rFonts w:ascii="Times New Roman" w:eastAsia="Times New Roman" w:hAnsi="Times New Roman" w:cs="Times New Roman"/>
                <w:color w:val="000000"/>
                <w:sz w:val="24"/>
                <w:szCs w:val="24"/>
                <w:lang w:val="kk-KZ"/>
              </w:rPr>
              <w:t>н</w:t>
            </w:r>
            <w:r w:rsidRPr="006D564A">
              <w:rPr>
                <w:rFonts w:ascii="Times New Roman" w:eastAsia="Times New Roman" w:hAnsi="Times New Roman" w:cs="Times New Roman"/>
                <w:color w:val="000000"/>
                <w:sz w:val="24"/>
                <w:szCs w:val="24"/>
                <w:lang w:val="kk-KZ"/>
              </w:rPr>
              <w:t>, сондай-ақ ұйымның құрылтайшылары мен қызметкерлері арасында саяси маңызы бар адамдар болмайтыны</w:t>
            </w:r>
            <w:r>
              <w:rPr>
                <w:rFonts w:ascii="Times New Roman" w:eastAsia="Times New Roman" w:hAnsi="Times New Roman" w:cs="Times New Roman"/>
                <w:color w:val="000000"/>
                <w:sz w:val="24"/>
                <w:szCs w:val="24"/>
                <w:lang w:val="kk-KZ"/>
              </w:rPr>
              <w:t>н</w:t>
            </w:r>
            <w:r w:rsidRPr="006D564A">
              <w:rPr>
                <w:rFonts w:ascii="Times New Roman" w:eastAsia="Times New Roman" w:hAnsi="Times New Roman" w:cs="Times New Roman"/>
                <w:color w:val="000000"/>
                <w:sz w:val="24"/>
                <w:szCs w:val="24"/>
                <w:lang w:val="kk-KZ"/>
              </w:rPr>
              <w:t>;</w:t>
            </w:r>
          </w:p>
          <w:p w14:paraId="75874B8A" w14:textId="52346286" w:rsidR="006D564A" w:rsidRDefault="006D564A" w:rsidP="0031393F">
            <w:pPr>
              <w:pStyle w:val="afb"/>
              <w:numPr>
                <w:ilvl w:val="0"/>
                <w:numId w:val="15"/>
              </w:numPr>
              <w:spacing w:after="20"/>
              <w:ind w:right="270"/>
              <w:jc w:val="both"/>
              <w:rPr>
                <w:rFonts w:ascii="Times New Roman" w:eastAsia="Times New Roman" w:hAnsi="Times New Roman" w:cs="Times New Roman"/>
                <w:color w:val="000000"/>
                <w:sz w:val="24"/>
                <w:szCs w:val="24"/>
                <w:lang w:val="kk-KZ"/>
              </w:rPr>
            </w:pPr>
            <w:r w:rsidRPr="006D564A">
              <w:rPr>
                <w:rFonts w:ascii="Times New Roman" w:eastAsia="Times New Roman" w:hAnsi="Times New Roman" w:cs="Times New Roman"/>
                <w:color w:val="000000"/>
                <w:sz w:val="24"/>
                <w:szCs w:val="24"/>
                <w:lang w:val="kk-KZ"/>
              </w:rPr>
              <w:t>ұйымның Оператор алдындағы алдыңғы шарттық міндеттемелерін жосықсыз орындау фактілерінің жоқтығы</w:t>
            </w:r>
            <w:r>
              <w:rPr>
                <w:rFonts w:ascii="Times New Roman" w:eastAsia="Times New Roman" w:hAnsi="Times New Roman" w:cs="Times New Roman"/>
                <w:color w:val="000000"/>
                <w:sz w:val="24"/>
                <w:szCs w:val="24"/>
                <w:lang w:val="kk-KZ"/>
              </w:rPr>
              <w:t>н</w:t>
            </w:r>
            <w:r w:rsidRPr="006D564A">
              <w:rPr>
                <w:rFonts w:ascii="Times New Roman" w:eastAsia="Times New Roman" w:hAnsi="Times New Roman" w:cs="Times New Roman"/>
                <w:color w:val="000000"/>
                <w:sz w:val="24"/>
                <w:szCs w:val="24"/>
                <w:lang w:val="kk-KZ"/>
              </w:rPr>
              <w:t>;</w:t>
            </w:r>
          </w:p>
          <w:p w14:paraId="442D185C" w14:textId="7346177B" w:rsidR="00932CEE" w:rsidRPr="00932CEE" w:rsidRDefault="006D564A" w:rsidP="008334A9">
            <w:pPr>
              <w:pStyle w:val="afb"/>
              <w:numPr>
                <w:ilvl w:val="0"/>
                <w:numId w:val="15"/>
              </w:numPr>
              <w:spacing w:after="20"/>
              <w:ind w:right="270"/>
              <w:jc w:val="both"/>
              <w:rPr>
                <w:rFonts w:ascii="Times New Roman" w:eastAsia="Times New Roman" w:hAnsi="Times New Roman" w:cs="Times New Roman"/>
                <w:sz w:val="24"/>
                <w:szCs w:val="24"/>
                <w:lang w:val="kk-KZ"/>
              </w:rPr>
            </w:pPr>
            <w:r w:rsidRPr="006D564A">
              <w:rPr>
                <w:rFonts w:ascii="Times New Roman" w:eastAsia="Times New Roman" w:hAnsi="Times New Roman" w:cs="Times New Roman"/>
                <w:color w:val="000000"/>
                <w:sz w:val="24"/>
                <w:szCs w:val="24"/>
                <w:lang w:val="kk-KZ"/>
              </w:rPr>
              <w:t>осы өтініммен Конкурсқа ұсынылған, ұйым бюджет қаражаты есебінен іске асырған жобаның болмауы</w:t>
            </w:r>
            <w:r>
              <w:rPr>
                <w:rFonts w:ascii="Times New Roman" w:eastAsia="Times New Roman" w:hAnsi="Times New Roman" w:cs="Times New Roman"/>
                <w:color w:val="000000"/>
                <w:sz w:val="24"/>
                <w:szCs w:val="24"/>
                <w:lang w:val="kk-KZ"/>
              </w:rPr>
              <w:t>н растайды.</w:t>
            </w:r>
          </w:p>
        </w:tc>
      </w:tr>
      <w:tr w:rsidR="00BD1A8B" w:rsidRPr="006A6C6B" w14:paraId="5591F9FF" w14:textId="77777777" w:rsidTr="0031393F">
        <w:trPr>
          <w:gridAfter w:val="1"/>
          <w:wAfter w:w="52" w:type="dxa"/>
          <w:trHeight w:val="30"/>
          <w:tblCellSpacing w:w="0" w:type="auto"/>
        </w:trPr>
        <w:tc>
          <w:tcPr>
            <w:tcW w:w="9922"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F1ADD2" w14:textId="562C5835" w:rsidR="00932CEE" w:rsidRPr="00932CEE" w:rsidRDefault="00932CEE" w:rsidP="00932CEE">
            <w:pPr>
              <w:spacing w:after="20"/>
              <w:ind w:left="20"/>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 xml:space="preserve"> ____________________________________ _______________ ___________________________ 20___ж. </w:t>
            </w:r>
            <w:r w:rsidR="006D564A">
              <w:rPr>
                <w:rFonts w:ascii="Times New Roman" w:eastAsia="Times New Roman" w:hAnsi="Times New Roman" w:cs="Times New Roman"/>
                <w:color w:val="000000"/>
                <w:sz w:val="24"/>
                <w:szCs w:val="24"/>
                <w:lang w:val="kk-KZ"/>
              </w:rPr>
              <w:t>«</w:t>
            </w:r>
            <w:r w:rsidRPr="00932CEE">
              <w:rPr>
                <w:rFonts w:ascii="Times New Roman" w:eastAsia="Times New Roman" w:hAnsi="Times New Roman" w:cs="Times New Roman"/>
                <w:color w:val="000000"/>
                <w:sz w:val="24"/>
                <w:szCs w:val="24"/>
                <w:lang w:val="kk-KZ"/>
              </w:rPr>
              <w:t>____</w:t>
            </w:r>
            <w:r w:rsidR="006D564A">
              <w:rPr>
                <w:rFonts w:ascii="Times New Roman" w:eastAsia="Times New Roman" w:hAnsi="Times New Roman" w:cs="Times New Roman"/>
                <w:color w:val="000000"/>
                <w:sz w:val="24"/>
                <w:szCs w:val="24"/>
                <w:lang w:val="kk-KZ"/>
              </w:rPr>
              <w:t>»</w:t>
            </w:r>
            <w:r w:rsidRPr="00932CEE">
              <w:rPr>
                <w:rFonts w:ascii="Times New Roman" w:eastAsia="Times New Roman" w:hAnsi="Times New Roman" w:cs="Times New Roman"/>
                <w:color w:val="000000"/>
                <w:sz w:val="24"/>
                <w:szCs w:val="24"/>
                <w:lang w:val="kk-KZ"/>
              </w:rPr>
              <w:t xml:space="preserve"> _____________</w:t>
            </w:r>
          </w:p>
          <w:p w14:paraId="6FA63025" w14:textId="77777777" w:rsidR="00932CEE" w:rsidRPr="00932CEE" w:rsidRDefault="00932CEE" w:rsidP="00932CEE">
            <w:pPr>
              <w:spacing w:after="20"/>
              <w:ind w:left="20"/>
              <w:jc w:val="both"/>
              <w:rPr>
                <w:rFonts w:ascii="Times New Roman" w:eastAsia="Times New Roman" w:hAnsi="Times New Roman" w:cs="Times New Roman"/>
                <w:sz w:val="24"/>
                <w:szCs w:val="24"/>
                <w:lang w:val="kk-KZ"/>
              </w:rPr>
            </w:pPr>
            <w:r w:rsidRPr="00932CEE">
              <w:rPr>
                <w:rFonts w:ascii="Times New Roman" w:eastAsia="Times New Roman" w:hAnsi="Times New Roman" w:cs="Times New Roman"/>
                <w:color w:val="000000"/>
                <w:sz w:val="24"/>
                <w:szCs w:val="24"/>
                <w:lang w:val="kk-KZ"/>
              </w:rPr>
              <w:t>(ұйым басшысының лауазымы) (қолы) (қолдың толық жазылуы) (толтыру күні)</w:t>
            </w:r>
          </w:p>
        </w:tc>
      </w:tr>
    </w:tbl>
    <w:p w14:paraId="558AA37F" w14:textId="77777777" w:rsidR="00DA62A6" w:rsidRDefault="00DA62A6" w:rsidP="00932CEE">
      <w:pPr>
        <w:spacing w:after="0" w:line="240" w:lineRule="auto"/>
        <w:ind w:firstLine="709"/>
        <w:jc w:val="both"/>
        <w:rPr>
          <w:rFonts w:ascii="Times New Roman" w:hAnsi="Times New Roman" w:cs="Times New Roman"/>
          <w:b/>
          <w:sz w:val="24"/>
          <w:szCs w:val="24"/>
          <w:lang w:val="kk-KZ"/>
        </w:rPr>
      </w:pPr>
    </w:p>
    <w:p w14:paraId="3ED91977" w14:textId="77777777" w:rsidR="00840DDF" w:rsidRDefault="00840DDF" w:rsidP="00932CEE">
      <w:pPr>
        <w:spacing w:after="0" w:line="240" w:lineRule="auto"/>
        <w:ind w:firstLine="709"/>
        <w:jc w:val="both"/>
        <w:rPr>
          <w:rFonts w:ascii="Times New Roman" w:hAnsi="Times New Roman" w:cs="Times New Roman"/>
          <w:b/>
          <w:sz w:val="24"/>
          <w:szCs w:val="24"/>
          <w:lang w:val="kk-KZ"/>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264"/>
      </w:tblGrid>
      <w:tr w:rsidR="00840DDF" w14:paraId="0F783AF4" w14:textId="77777777" w:rsidTr="00542596">
        <w:trPr>
          <w:trHeight w:val="363"/>
        </w:trPr>
        <w:tc>
          <w:tcPr>
            <w:tcW w:w="4950" w:type="dxa"/>
          </w:tcPr>
          <w:p w14:paraId="0AA7F1CC" w14:textId="77777777" w:rsidR="00840DDF" w:rsidRPr="00DA62A6" w:rsidRDefault="00840DD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lang w:val="kk-KZ"/>
              </w:rPr>
            </w:pPr>
            <w:bookmarkStart w:id="3" w:name="_Hlk200471053"/>
            <w:r>
              <w:rPr>
                <w:rFonts w:ascii="Times New Roman" w:eastAsia="Times New Roman" w:hAnsi="Times New Roman" w:cs="Times New Roman"/>
                <w:sz w:val="24"/>
                <w:szCs w:val="24"/>
                <w:lang w:val="kk-KZ"/>
              </w:rPr>
              <w:t>Тасырыс беруші үшін және оның атынан</w:t>
            </w:r>
          </w:p>
        </w:tc>
        <w:tc>
          <w:tcPr>
            <w:tcW w:w="4264" w:type="dxa"/>
          </w:tcPr>
          <w:p w14:paraId="67F3CFD0" w14:textId="77777777" w:rsidR="00840DDF" w:rsidRDefault="00840DD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Оператор үшін және оның атынан</w:t>
            </w:r>
          </w:p>
        </w:tc>
      </w:tr>
      <w:tr w:rsidR="00840DDF" w14:paraId="68596A24" w14:textId="77777777" w:rsidTr="00542596">
        <w:trPr>
          <w:trHeight w:val="80"/>
        </w:trPr>
        <w:tc>
          <w:tcPr>
            <w:tcW w:w="4950" w:type="dxa"/>
          </w:tcPr>
          <w:p w14:paraId="127A54B2" w14:textId="77777777" w:rsidR="00840DDF" w:rsidRDefault="00840DD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берушінің атынан</w:t>
            </w:r>
          </w:p>
          <w:p w14:paraId="7A0FF106" w14:textId="77777777" w:rsidR="00840DDF" w:rsidRDefault="00840DDF" w:rsidP="00542596">
            <w:pPr>
              <w:spacing w:after="0" w:line="240" w:lineRule="auto"/>
              <w:ind w:left="1" w:firstLine="1"/>
              <w:jc w:val="both"/>
              <w:rPr>
                <w:rFonts w:ascii="Times New Roman" w:eastAsia="Times New Roman" w:hAnsi="Times New Roman" w:cs="Times New Roman"/>
                <w:sz w:val="24"/>
                <w:szCs w:val="24"/>
              </w:rPr>
            </w:pPr>
          </w:p>
          <w:p w14:paraId="509E7481" w14:textId="77777777" w:rsidR="00840DDF" w:rsidRDefault="00840DDF" w:rsidP="00542596">
            <w:pPr>
              <w:spacing w:after="0" w:line="240" w:lineRule="auto"/>
              <w:ind w:left="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69E8667B" w14:textId="77777777" w:rsidR="00840DDF" w:rsidRDefault="00840DDF" w:rsidP="00542596">
            <w:pPr>
              <w:spacing w:after="0" w:line="240" w:lineRule="auto"/>
              <w:ind w:left="1" w:firstLine="1"/>
              <w:jc w:val="both"/>
              <w:rPr>
                <w:rFonts w:ascii="Times New Roman" w:eastAsia="Times New Roman" w:hAnsi="Times New Roman" w:cs="Times New Roman"/>
                <w:sz w:val="24"/>
                <w:szCs w:val="24"/>
              </w:rPr>
            </w:pPr>
          </w:p>
          <w:p w14:paraId="13B072EC" w14:textId="77777777" w:rsidR="00840DDF" w:rsidRDefault="00840DD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73359356" w14:textId="77777777" w:rsidR="00840DDF" w:rsidRDefault="00840DDF" w:rsidP="00542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69622EA5" w14:textId="77777777" w:rsidR="00840DDF" w:rsidRDefault="00840DD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tc>
        <w:tc>
          <w:tcPr>
            <w:tcW w:w="4264" w:type="dxa"/>
          </w:tcPr>
          <w:p w14:paraId="76A45910" w14:textId="77777777" w:rsidR="00840DDF" w:rsidRDefault="00840DD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Оператордың атынан</w:t>
            </w:r>
          </w:p>
          <w:p w14:paraId="19F9B4F3" w14:textId="77777777" w:rsidR="00840DDF" w:rsidRDefault="00840DDF" w:rsidP="00542596">
            <w:pPr>
              <w:spacing w:after="0" w:line="240" w:lineRule="auto"/>
              <w:jc w:val="both"/>
              <w:rPr>
                <w:rFonts w:ascii="Times New Roman" w:eastAsia="Times New Roman" w:hAnsi="Times New Roman" w:cs="Times New Roman"/>
                <w:sz w:val="24"/>
                <w:szCs w:val="24"/>
              </w:rPr>
            </w:pPr>
          </w:p>
          <w:p w14:paraId="1B9F84C1" w14:textId="77777777" w:rsidR="00840DDF" w:rsidRDefault="00840DDF" w:rsidP="00542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51B4959D" w14:textId="77777777" w:rsidR="00840DDF" w:rsidRDefault="00840DDF" w:rsidP="00542596">
            <w:pPr>
              <w:spacing w:after="0" w:line="240" w:lineRule="auto"/>
              <w:jc w:val="both"/>
              <w:rPr>
                <w:rFonts w:ascii="Times New Roman" w:eastAsia="Times New Roman" w:hAnsi="Times New Roman" w:cs="Times New Roman"/>
                <w:sz w:val="24"/>
                <w:szCs w:val="24"/>
              </w:rPr>
            </w:pPr>
          </w:p>
          <w:p w14:paraId="17DC760A" w14:textId="77777777" w:rsidR="00840DDF" w:rsidRDefault="00840DD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7FA9147A" w14:textId="77777777" w:rsidR="00840DDF" w:rsidRDefault="00840DDF" w:rsidP="00542596">
            <w:pPr>
              <w:spacing w:after="0" w:line="240" w:lineRule="auto"/>
              <w:jc w:val="both"/>
              <w:rPr>
                <w:rFonts w:ascii="Times New Roman" w:eastAsia="Times New Roman" w:hAnsi="Times New Roman" w:cs="Times New Roman"/>
                <w:sz w:val="24"/>
                <w:szCs w:val="24"/>
              </w:rPr>
            </w:pPr>
          </w:p>
          <w:p w14:paraId="14838B07" w14:textId="77777777" w:rsidR="00840DDF" w:rsidRDefault="00840DD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 xml:space="preserve">: </w:t>
            </w:r>
          </w:p>
          <w:p w14:paraId="15794504" w14:textId="77777777" w:rsidR="00840DDF" w:rsidRDefault="00840DDF" w:rsidP="00542596">
            <w:pPr>
              <w:spacing w:after="0" w:line="240" w:lineRule="auto"/>
              <w:jc w:val="both"/>
              <w:rPr>
                <w:rFonts w:ascii="Times New Roman" w:eastAsia="Times New Roman" w:hAnsi="Times New Roman" w:cs="Times New Roman"/>
                <w:b/>
                <w:sz w:val="24"/>
                <w:szCs w:val="24"/>
              </w:rPr>
            </w:pPr>
          </w:p>
        </w:tc>
      </w:tr>
      <w:bookmarkEnd w:id="3"/>
    </w:tbl>
    <w:p w14:paraId="47EDDC9A" w14:textId="77777777" w:rsidR="00840DDF" w:rsidRPr="00840DDF" w:rsidRDefault="00840DDF" w:rsidP="00932CEE">
      <w:pPr>
        <w:spacing w:after="0" w:line="240" w:lineRule="auto"/>
        <w:ind w:firstLine="709"/>
        <w:jc w:val="both"/>
        <w:rPr>
          <w:rFonts w:ascii="Times New Roman" w:hAnsi="Times New Roman" w:cs="Times New Roman"/>
          <w:b/>
          <w:sz w:val="24"/>
          <w:szCs w:val="24"/>
        </w:rPr>
      </w:pPr>
    </w:p>
    <w:p w14:paraId="0554888A" w14:textId="77777777" w:rsidR="00840DDF" w:rsidRDefault="00840DDF" w:rsidP="00932CEE">
      <w:pPr>
        <w:spacing w:after="0" w:line="240" w:lineRule="auto"/>
        <w:ind w:firstLine="709"/>
        <w:jc w:val="both"/>
        <w:rPr>
          <w:rFonts w:ascii="Times New Roman" w:hAnsi="Times New Roman" w:cs="Times New Roman"/>
          <w:b/>
          <w:sz w:val="24"/>
          <w:szCs w:val="24"/>
          <w:lang w:val="kk-KZ"/>
        </w:rPr>
      </w:pPr>
    </w:p>
    <w:p w14:paraId="56702C57"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4F107B36"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14E5B026"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777B97C8"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10F65DEB"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2FB6FA03"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13B9F9B3"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66815DCF"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6249E024"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7F50CD6A"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4F5262FC"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37880621"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145C3310"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48FBC10E"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504D58CE"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47D699D4"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1624F76D"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3A026232"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62B4224B" w14:textId="77777777" w:rsidR="008D1FDB" w:rsidRDefault="008D1FDB" w:rsidP="00932CEE">
      <w:pPr>
        <w:spacing w:after="0" w:line="240" w:lineRule="auto"/>
        <w:ind w:firstLine="709"/>
        <w:jc w:val="both"/>
        <w:rPr>
          <w:rFonts w:ascii="Times New Roman" w:hAnsi="Times New Roman" w:cs="Times New Roman"/>
          <w:b/>
          <w:sz w:val="24"/>
          <w:szCs w:val="24"/>
          <w:lang w:val="kk-KZ"/>
        </w:rPr>
      </w:pPr>
    </w:p>
    <w:p w14:paraId="7C0ABC4F" w14:textId="77777777" w:rsidR="00E1124F" w:rsidRDefault="00E1124F" w:rsidP="00932CEE">
      <w:pPr>
        <w:spacing w:after="0" w:line="240" w:lineRule="auto"/>
        <w:ind w:firstLine="709"/>
        <w:jc w:val="both"/>
        <w:rPr>
          <w:rFonts w:ascii="Times New Roman" w:hAnsi="Times New Roman" w:cs="Times New Roman"/>
          <w:b/>
          <w:sz w:val="24"/>
          <w:szCs w:val="24"/>
          <w:lang w:val="kk-KZ"/>
        </w:rPr>
      </w:pPr>
    </w:p>
    <w:p w14:paraId="08C0BFE7"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2C7AD195"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37039209"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4AB70B9F"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6E2BBCE3"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00FEA404"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089B1B4E"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7C73DB97"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6763EBFC"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49ECAF0A"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67380AC9"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3E209762"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0A079A6B"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1978B0E3"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57E26DBC"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0E519110"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52B252EF"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777FB0B8"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672B30F7" w14:textId="77777777" w:rsidR="009E59BA" w:rsidRDefault="009E59BA" w:rsidP="00932CEE">
      <w:pPr>
        <w:spacing w:after="0" w:line="240" w:lineRule="auto"/>
        <w:ind w:firstLine="709"/>
        <w:jc w:val="both"/>
        <w:rPr>
          <w:rFonts w:ascii="Times New Roman" w:hAnsi="Times New Roman" w:cs="Times New Roman"/>
          <w:b/>
          <w:sz w:val="24"/>
          <w:szCs w:val="24"/>
          <w:lang w:val="kk-KZ"/>
        </w:rPr>
      </w:pPr>
    </w:p>
    <w:p w14:paraId="3915DF86" w14:textId="77777777" w:rsidR="00E1124F" w:rsidRPr="00840DDF" w:rsidRDefault="00E1124F" w:rsidP="00932CEE">
      <w:pPr>
        <w:spacing w:after="0" w:line="240" w:lineRule="auto"/>
        <w:ind w:firstLine="709"/>
        <w:jc w:val="both"/>
        <w:rPr>
          <w:rFonts w:ascii="Times New Roman" w:hAnsi="Times New Roman" w:cs="Times New Roman"/>
          <w:b/>
          <w:sz w:val="24"/>
          <w:szCs w:val="24"/>
          <w:lang w:val="kk-KZ"/>
        </w:rPr>
      </w:pPr>
    </w:p>
    <w:p w14:paraId="54AA8ECE" w14:textId="77777777" w:rsidR="00DA0E32" w:rsidRPr="00A2415B" w:rsidRDefault="00DA0E32" w:rsidP="00DA0E32">
      <w:pPr>
        <w:spacing w:after="0"/>
        <w:ind w:left="6804"/>
        <w:jc w:val="center"/>
        <w:rPr>
          <w:rFonts w:ascii="Times New Roman" w:eastAsia="Times New Roman" w:hAnsi="Times New Roman" w:cs="Times New Roman"/>
          <w:i/>
          <w:iCs/>
          <w:color w:val="000000"/>
          <w:sz w:val="24"/>
          <w:szCs w:val="24"/>
          <w:lang w:val="kk-KZ"/>
        </w:rPr>
      </w:pPr>
      <w:bookmarkStart w:id="4" w:name="_Hlk200471086"/>
      <w:r w:rsidRPr="00A2415B">
        <w:rPr>
          <w:rFonts w:ascii="Times New Roman" w:eastAsia="Times New Roman" w:hAnsi="Times New Roman" w:cs="Times New Roman"/>
          <w:i/>
          <w:iCs/>
          <w:color w:val="000000"/>
          <w:sz w:val="24"/>
          <w:szCs w:val="24"/>
          <w:lang w:val="kk-KZ"/>
        </w:rPr>
        <w:lastRenderedPageBreak/>
        <w:t>Конкурстың Ережесіне</w:t>
      </w:r>
    </w:p>
    <w:p w14:paraId="2E355113" w14:textId="4AF1E265" w:rsidR="00DA0E32" w:rsidRPr="00DA0E32" w:rsidRDefault="00834195" w:rsidP="00DA0E32">
      <w:pPr>
        <w:spacing w:after="0" w:line="240" w:lineRule="auto"/>
        <w:ind w:left="6804"/>
        <w:jc w:val="center"/>
        <w:rPr>
          <w:rFonts w:ascii="Times New Roman" w:hAnsi="Times New Roman" w:cs="Times New Roman"/>
          <w:b/>
          <w:sz w:val="24"/>
          <w:szCs w:val="24"/>
          <w:lang w:val="kk-KZ"/>
        </w:rPr>
      </w:pPr>
      <w:r>
        <w:rPr>
          <w:rFonts w:ascii="Times New Roman" w:eastAsia="Times New Roman" w:hAnsi="Times New Roman" w:cs="Times New Roman"/>
          <w:i/>
          <w:iCs/>
          <w:color w:val="000000"/>
          <w:sz w:val="24"/>
          <w:szCs w:val="24"/>
          <w:lang w:val="kk-KZ"/>
        </w:rPr>
        <w:t>2</w:t>
      </w:r>
      <w:r w:rsidR="00DA0E32" w:rsidRPr="00932CEE">
        <w:rPr>
          <w:rFonts w:ascii="Times New Roman" w:eastAsia="Times New Roman" w:hAnsi="Times New Roman" w:cs="Times New Roman"/>
          <w:i/>
          <w:iCs/>
          <w:color w:val="000000"/>
          <w:sz w:val="24"/>
          <w:szCs w:val="24"/>
          <w:lang w:val="kk-KZ"/>
        </w:rPr>
        <w:t>-қосымша</w:t>
      </w:r>
    </w:p>
    <w:bookmarkEnd w:id="4"/>
    <w:p w14:paraId="4E741061" w14:textId="77777777" w:rsidR="00DA0E32" w:rsidRPr="00A2415B" w:rsidRDefault="00DA0E32" w:rsidP="00DA0E32">
      <w:pPr>
        <w:spacing w:after="0" w:line="240" w:lineRule="auto"/>
        <w:ind w:left="6804"/>
        <w:jc w:val="center"/>
        <w:rPr>
          <w:rFonts w:ascii="Times New Roman" w:hAnsi="Times New Roman" w:cs="Times New Roman"/>
          <w:b/>
          <w:sz w:val="24"/>
          <w:szCs w:val="24"/>
          <w:lang w:val="kk-KZ"/>
        </w:rPr>
      </w:pPr>
    </w:p>
    <w:p w14:paraId="00000237" w14:textId="201AF9A4" w:rsidR="007E0427" w:rsidRPr="000435BA" w:rsidRDefault="00834195">
      <w:pPr>
        <w:spacing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Ө</w:t>
      </w:r>
      <w:r w:rsidRPr="000435BA">
        <w:rPr>
          <w:rFonts w:ascii="Times New Roman" w:eastAsia="Times New Roman" w:hAnsi="Times New Roman" w:cs="Times New Roman"/>
          <w:b/>
          <w:sz w:val="24"/>
          <w:szCs w:val="24"/>
          <w:lang w:val="kk-KZ"/>
        </w:rPr>
        <w:t>тінімдер</w:t>
      </w:r>
      <w:r>
        <w:rPr>
          <w:rFonts w:ascii="Times New Roman" w:eastAsia="Times New Roman" w:hAnsi="Times New Roman" w:cs="Times New Roman"/>
          <w:b/>
          <w:sz w:val="24"/>
          <w:szCs w:val="24"/>
          <w:lang w:val="kk-KZ"/>
        </w:rPr>
        <w:t>д</w:t>
      </w:r>
      <w:r w:rsidRPr="000435BA">
        <w:rPr>
          <w:rFonts w:ascii="Times New Roman" w:eastAsia="Times New Roman" w:hAnsi="Times New Roman" w:cs="Times New Roman"/>
          <w:b/>
          <w:sz w:val="24"/>
          <w:szCs w:val="24"/>
          <w:lang w:val="kk-KZ"/>
        </w:rPr>
        <w:t xml:space="preserve">і бағалау өлшемшарттары – </w:t>
      </w:r>
      <w:r>
        <w:rPr>
          <w:rFonts w:ascii="Times New Roman" w:eastAsia="Times New Roman" w:hAnsi="Times New Roman" w:cs="Times New Roman"/>
          <w:b/>
          <w:sz w:val="24"/>
          <w:szCs w:val="24"/>
          <w:lang w:val="kk-KZ"/>
        </w:rPr>
        <w:t>Бағалау парағы</w:t>
      </w:r>
    </w:p>
    <w:tbl>
      <w:tblPr>
        <w:tblStyle w:val="afff6"/>
        <w:tblW w:w="9919"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
        <w:gridCol w:w="5640"/>
        <w:gridCol w:w="1470"/>
        <w:gridCol w:w="1789"/>
      </w:tblGrid>
      <w:tr w:rsidR="007E0427" w14:paraId="09003F7E" w14:textId="77777777" w:rsidTr="000435BA">
        <w:tc>
          <w:tcPr>
            <w:tcW w:w="1020" w:type="dxa"/>
          </w:tcPr>
          <w:p w14:paraId="00000238" w14:textId="4A1DB6AA" w:rsidR="007E0427" w:rsidRDefault="00A835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w:t>
            </w:r>
            <w:r w:rsidR="000435BA">
              <w:rPr>
                <w:rFonts w:ascii="Times New Roman" w:eastAsia="Times New Roman" w:hAnsi="Times New Roman" w:cs="Times New Roman"/>
                <w:b/>
                <w:sz w:val="24"/>
                <w:szCs w:val="24"/>
                <w:lang w:val="kk-KZ"/>
              </w:rPr>
              <w:t>дар</w:t>
            </w:r>
          </w:p>
        </w:tc>
        <w:tc>
          <w:tcPr>
            <w:tcW w:w="5640" w:type="dxa"/>
          </w:tcPr>
          <w:p w14:paraId="00000239" w14:textId="160E28D9" w:rsidR="007E0427" w:rsidRDefault="00043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Бағалау мазмұны</w:t>
            </w:r>
          </w:p>
        </w:tc>
        <w:tc>
          <w:tcPr>
            <w:tcW w:w="1470" w:type="dxa"/>
          </w:tcPr>
          <w:p w14:paraId="0000023A" w14:textId="07EBA89A" w:rsidR="007E0427" w:rsidRDefault="00043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Сарапшы бағасы</w:t>
            </w:r>
          </w:p>
        </w:tc>
        <w:tc>
          <w:tcPr>
            <w:tcW w:w="1789" w:type="dxa"/>
          </w:tcPr>
          <w:p w14:paraId="0000023B" w14:textId="33ED80F3" w:rsidR="007E0427" w:rsidRDefault="000435B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Сарапшының түсініктемесі</w:t>
            </w:r>
          </w:p>
        </w:tc>
      </w:tr>
      <w:tr w:rsidR="007E0427" w14:paraId="69908356" w14:textId="77777777" w:rsidTr="009E59BA">
        <w:trPr>
          <w:trHeight w:val="330"/>
        </w:trPr>
        <w:tc>
          <w:tcPr>
            <w:tcW w:w="9919" w:type="dxa"/>
            <w:gridSpan w:val="4"/>
          </w:tcPr>
          <w:p w14:paraId="0000023C" w14:textId="507C198B" w:rsidR="007E0427" w:rsidRDefault="00A8356B">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0435BA" w:rsidRPr="000435BA">
              <w:rPr>
                <w:rFonts w:ascii="Times New Roman" w:eastAsia="Times New Roman" w:hAnsi="Times New Roman" w:cs="Times New Roman"/>
                <w:b/>
                <w:sz w:val="24"/>
                <w:szCs w:val="24"/>
              </w:rPr>
              <w:t>Жобаның өзектілігі және әлеуметтік маңыздылығы</w:t>
            </w:r>
          </w:p>
        </w:tc>
      </w:tr>
      <w:tr w:rsidR="007E0427" w:rsidRPr="006A6C6B" w14:paraId="680B6DC8" w14:textId="77777777" w:rsidTr="000435BA">
        <w:trPr>
          <w:trHeight w:val="3895"/>
        </w:trPr>
        <w:tc>
          <w:tcPr>
            <w:tcW w:w="1020" w:type="dxa"/>
          </w:tcPr>
          <w:p w14:paraId="00000240" w14:textId="77777777" w:rsidR="007E0427" w:rsidRDefault="00A8356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5640" w:type="dxa"/>
          </w:tcPr>
          <w:p w14:paraId="6DD29134" w14:textId="77777777" w:rsidR="000435BA" w:rsidRPr="000435BA" w:rsidRDefault="000435BA" w:rsidP="000435BA">
            <w:pPr>
              <w:rPr>
                <w:rFonts w:ascii="Times New Roman" w:eastAsia="Times New Roman" w:hAnsi="Times New Roman" w:cs="Times New Roman"/>
                <w:sz w:val="24"/>
                <w:szCs w:val="24"/>
                <w:lang w:val="kk-KZ"/>
              </w:rPr>
            </w:pPr>
            <w:r w:rsidRPr="000435BA">
              <w:rPr>
                <w:rFonts w:ascii="Times New Roman" w:eastAsia="Times New Roman" w:hAnsi="Times New Roman" w:cs="Times New Roman"/>
                <w:sz w:val="24"/>
                <w:szCs w:val="24"/>
                <w:lang w:val="kk-KZ"/>
              </w:rPr>
              <w:t>Жобаның өзектілігі мен әлеуметтік маңыздылығы сенімді түрде негізделді және дәлелденді:</w:t>
            </w:r>
          </w:p>
          <w:p w14:paraId="421956E6" w14:textId="77777777" w:rsidR="000435BA" w:rsidRPr="000435BA" w:rsidRDefault="000435BA" w:rsidP="000435BA">
            <w:pPr>
              <w:rPr>
                <w:rFonts w:ascii="Times New Roman" w:eastAsia="Times New Roman" w:hAnsi="Times New Roman" w:cs="Times New Roman"/>
                <w:sz w:val="24"/>
                <w:szCs w:val="24"/>
                <w:lang w:val="kk-KZ"/>
              </w:rPr>
            </w:pPr>
            <w:r w:rsidRPr="000435BA">
              <w:rPr>
                <w:rFonts w:ascii="Times New Roman" w:eastAsia="Times New Roman" w:hAnsi="Times New Roman" w:cs="Times New Roman"/>
                <w:sz w:val="24"/>
                <w:szCs w:val="24"/>
                <w:lang w:val="kk-KZ"/>
              </w:rPr>
              <w:t>- жоба шешуге бағытталған мәселелер егжей-тегжейлі ашылған, олардың сипаттамасы нақты сандық және (немесе) сапалық көрсеткіштермен, оның ішінде зерттеу нәтижелерімен, ресми статистикалық мәліметтермен дәлелденген және бекітілген;</w:t>
            </w:r>
          </w:p>
          <w:p w14:paraId="61279BAE" w14:textId="77777777" w:rsidR="000435BA" w:rsidRPr="000435BA" w:rsidRDefault="000435BA" w:rsidP="000435BA">
            <w:pPr>
              <w:rPr>
                <w:rFonts w:ascii="Times New Roman" w:eastAsia="Times New Roman" w:hAnsi="Times New Roman" w:cs="Times New Roman"/>
                <w:sz w:val="24"/>
                <w:szCs w:val="24"/>
                <w:lang w:val="kk-KZ"/>
              </w:rPr>
            </w:pPr>
            <w:r w:rsidRPr="000435BA">
              <w:rPr>
                <w:rFonts w:ascii="Times New Roman" w:eastAsia="Times New Roman" w:hAnsi="Times New Roman" w:cs="Times New Roman"/>
                <w:sz w:val="24"/>
                <w:szCs w:val="24"/>
                <w:lang w:val="kk-KZ"/>
              </w:rPr>
              <w:t>- жоба жобада белгіленген мәселелерді толық шешуге бағытталған;</w:t>
            </w:r>
          </w:p>
          <w:p w14:paraId="478C5227" w14:textId="77777777" w:rsidR="000435BA" w:rsidRPr="000435BA" w:rsidRDefault="000435BA" w:rsidP="000435BA">
            <w:pPr>
              <w:rPr>
                <w:rFonts w:ascii="Times New Roman" w:eastAsia="Times New Roman" w:hAnsi="Times New Roman" w:cs="Times New Roman"/>
                <w:sz w:val="24"/>
                <w:szCs w:val="24"/>
                <w:lang w:val="kk-KZ"/>
              </w:rPr>
            </w:pPr>
            <w:r w:rsidRPr="000435BA">
              <w:rPr>
                <w:rFonts w:ascii="Times New Roman" w:eastAsia="Times New Roman" w:hAnsi="Times New Roman" w:cs="Times New Roman"/>
                <w:sz w:val="24"/>
                <w:szCs w:val="24"/>
                <w:lang w:val="kk-KZ"/>
              </w:rPr>
              <w:t>- нысаналы аудитория өкілдерінің, әлеуетті игілік алушылардың, серіктестердің мәселенің өзектілігін растауы бар;</w:t>
            </w:r>
          </w:p>
          <w:p w14:paraId="00000245" w14:textId="6D388A3E" w:rsidR="000435BA" w:rsidRPr="000435BA" w:rsidRDefault="000435BA" w:rsidP="000435BA">
            <w:pPr>
              <w:rPr>
                <w:rFonts w:ascii="Times New Roman" w:eastAsia="Times New Roman" w:hAnsi="Times New Roman" w:cs="Times New Roman"/>
                <w:sz w:val="24"/>
                <w:szCs w:val="24"/>
                <w:lang w:val="kk-KZ"/>
              </w:rPr>
            </w:pPr>
            <w:r w:rsidRPr="000435BA">
              <w:rPr>
                <w:rFonts w:ascii="Times New Roman" w:eastAsia="Times New Roman" w:hAnsi="Times New Roman" w:cs="Times New Roman"/>
                <w:sz w:val="24"/>
                <w:szCs w:val="24"/>
                <w:lang w:val="kk-KZ"/>
              </w:rPr>
              <w:t>- жобаның іс-шаралары гранттың басым бағытына толық сәйкес келеді.</w:t>
            </w:r>
          </w:p>
        </w:tc>
        <w:tc>
          <w:tcPr>
            <w:tcW w:w="1470" w:type="dxa"/>
          </w:tcPr>
          <w:p w14:paraId="00000246" w14:textId="77777777" w:rsidR="007E0427" w:rsidRPr="000435BA" w:rsidRDefault="007E0427">
            <w:pPr>
              <w:rPr>
                <w:rFonts w:ascii="Times New Roman" w:eastAsia="Times New Roman" w:hAnsi="Times New Roman" w:cs="Times New Roman"/>
                <w:sz w:val="24"/>
                <w:szCs w:val="24"/>
                <w:lang w:val="kk-KZ"/>
              </w:rPr>
            </w:pPr>
          </w:p>
        </w:tc>
        <w:tc>
          <w:tcPr>
            <w:tcW w:w="1789" w:type="dxa"/>
          </w:tcPr>
          <w:p w14:paraId="00000247" w14:textId="77777777" w:rsidR="007E0427" w:rsidRPr="000435BA" w:rsidRDefault="007E0427">
            <w:pPr>
              <w:rPr>
                <w:rFonts w:ascii="Times New Roman" w:eastAsia="Times New Roman" w:hAnsi="Times New Roman" w:cs="Times New Roman"/>
                <w:sz w:val="24"/>
                <w:szCs w:val="24"/>
                <w:lang w:val="kk-KZ"/>
              </w:rPr>
            </w:pPr>
          </w:p>
        </w:tc>
      </w:tr>
      <w:tr w:rsidR="007E0427" w:rsidRPr="006A6C6B" w14:paraId="197F6EF2" w14:textId="77777777" w:rsidTr="000435BA">
        <w:trPr>
          <w:cantSplit/>
          <w:trHeight w:val="5059"/>
        </w:trPr>
        <w:tc>
          <w:tcPr>
            <w:tcW w:w="1020" w:type="dxa"/>
          </w:tcPr>
          <w:p w14:paraId="00000248"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40" w:type="dxa"/>
          </w:tcPr>
          <w:p w14:paraId="692363CA" w14:textId="77777777" w:rsidR="007836D9" w:rsidRPr="007836D9" w:rsidRDefault="007836D9" w:rsidP="007836D9">
            <w:pPr>
              <w:rPr>
                <w:rFonts w:ascii="Times New Roman" w:eastAsia="Times New Roman" w:hAnsi="Times New Roman" w:cs="Times New Roman"/>
                <w:sz w:val="24"/>
                <w:szCs w:val="24"/>
                <w:lang w:val="kk-KZ"/>
              </w:rPr>
            </w:pPr>
            <w:r w:rsidRPr="007836D9">
              <w:rPr>
                <w:rFonts w:ascii="Times New Roman" w:eastAsia="Times New Roman" w:hAnsi="Times New Roman" w:cs="Times New Roman"/>
                <w:sz w:val="24"/>
                <w:szCs w:val="24"/>
                <w:lang w:val="kk-KZ"/>
              </w:rPr>
              <w:t>Жобаның өзектілігі мен әлеуметтік маңыздылығы жалпы негізделді және дәлелденді, бірақ сарапшының ескертулері бар:</w:t>
            </w:r>
          </w:p>
          <w:p w14:paraId="0DB81A59" w14:textId="26C3BDDB" w:rsidR="007836D9" w:rsidRPr="007836D9" w:rsidRDefault="007836D9" w:rsidP="007836D9">
            <w:pPr>
              <w:rPr>
                <w:rFonts w:ascii="Times New Roman" w:eastAsia="Times New Roman" w:hAnsi="Times New Roman" w:cs="Times New Roman"/>
                <w:sz w:val="24"/>
                <w:szCs w:val="24"/>
                <w:lang w:val="kk-KZ"/>
              </w:rPr>
            </w:pPr>
            <w:r w:rsidRPr="007836D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7836D9">
              <w:rPr>
                <w:rFonts w:ascii="Times New Roman" w:eastAsia="Times New Roman" w:hAnsi="Times New Roman" w:cs="Times New Roman"/>
                <w:sz w:val="24"/>
                <w:szCs w:val="24"/>
                <w:lang w:val="kk-KZ"/>
              </w:rPr>
              <w:t>шешу үшін жоба бағытталған проблемалар өзекті мәселелердің қатарына жатады, бірақ авторлар олардың жобаны іске асырудың таңдалған аумағы және (немесе) нысаналы топ үшін маңыздылығын асыра көрсетті;</w:t>
            </w:r>
          </w:p>
          <w:p w14:paraId="3B5B7920" w14:textId="3E57353A" w:rsidR="007836D9" w:rsidRDefault="007836D9" w:rsidP="007836D9">
            <w:pPr>
              <w:rPr>
                <w:rFonts w:ascii="Times New Roman" w:eastAsia="Times New Roman" w:hAnsi="Times New Roman" w:cs="Times New Roman"/>
                <w:sz w:val="24"/>
                <w:szCs w:val="24"/>
                <w:lang w:val="kk-KZ"/>
              </w:rPr>
            </w:pPr>
            <w:r w:rsidRPr="007836D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7836D9">
              <w:rPr>
                <w:rFonts w:ascii="Times New Roman" w:eastAsia="Times New Roman" w:hAnsi="Times New Roman" w:cs="Times New Roman"/>
                <w:sz w:val="24"/>
                <w:szCs w:val="24"/>
                <w:lang w:val="kk-KZ"/>
              </w:rPr>
              <w:t>жоба жобада белгіленген мәселелерді шешуге бағытталған;</w:t>
            </w:r>
          </w:p>
          <w:p w14:paraId="019A970B" w14:textId="22E4166D" w:rsidR="007836D9" w:rsidRDefault="007836D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 </w:t>
            </w:r>
            <w:r w:rsidRPr="007836D9">
              <w:rPr>
                <w:rFonts w:ascii="Times New Roman" w:eastAsia="Times New Roman" w:hAnsi="Times New Roman" w:cs="Times New Roman"/>
                <w:sz w:val="24"/>
                <w:szCs w:val="24"/>
                <w:lang w:val="kk-KZ"/>
              </w:rPr>
              <w:t>жоба шешуге бағытталған проблемалар нақты фактілерге сілтемелерсіз жалпы сөз тіркестерімен сипатталған не осы фактілер мен көрсеткіштер мәлімделген нысаналы топ және (немесе) Жобаны іске асыру аумағы үшін проблеманың өзектілігін растау үшін жеткіліксіз;</w:t>
            </w:r>
          </w:p>
          <w:p w14:paraId="0000024D" w14:textId="32A1D487" w:rsidR="007836D9" w:rsidRPr="007836D9" w:rsidRDefault="007836D9" w:rsidP="007836D9">
            <w:pPr>
              <w:rPr>
                <w:rFonts w:ascii="Times New Roman" w:eastAsia="Times New Roman" w:hAnsi="Times New Roman" w:cs="Times New Roman"/>
                <w:sz w:val="24"/>
                <w:szCs w:val="24"/>
                <w:lang w:val="kk-KZ"/>
              </w:rPr>
            </w:pPr>
            <w:r w:rsidRPr="007836D9">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7836D9">
              <w:rPr>
                <w:rFonts w:ascii="Times New Roman" w:eastAsia="Times New Roman" w:hAnsi="Times New Roman" w:cs="Times New Roman"/>
                <w:sz w:val="24"/>
                <w:szCs w:val="24"/>
                <w:lang w:val="kk-KZ"/>
              </w:rPr>
              <w:t>сарапшының басқа ескертулері бар (түсініктемемен)</w:t>
            </w:r>
          </w:p>
        </w:tc>
        <w:tc>
          <w:tcPr>
            <w:tcW w:w="1470" w:type="dxa"/>
          </w:tcPr>
          <w:p w14:paraId="0000024E" w14:textId="77777777" w:rsidR="007E0427" w:rsidRPr="007836D9" w:rsidRDefault="007E0427">
            <w:pPr>
              <w:rPr>
                <w:rFonts w:ascii="Times New Roman" w:eastAsia="Times New Roman" w:hAnsi="Times New Roman" w:cs="Times New Roman"/>
                <w:sz w:val="24"/>
                <w:szCs w:val="24"/>
                <w:lang w:val="kk-KZ"/>
              </w:rPr>
            </w:pPr>
          </w:p>
        </w:tc>
        <w:tc>
          <w:tcPr>
            <w:tcW w:w="1789" w:type="dxa"/>
          </w:tcPr>
          <w:p w14:paraId="0000024F" w14:textId="77777777" w:rsidR="007E0427" w:rsidRPr="007836D9" w:rsidRDefault="007E0427">
            <w:pPr>
              <w:rPr>
                <w:rFonts w:ascii="Times New Roman" w:eastAsia="Times New Roman" w:hAnsi="Times New Roman" w:cs="Times New Roman"/>
                <w:sz w:val="24"/>
                <w:szCs w:val="24"/>
                <w:lang w:val="kk-KZ"/>
              </w:rPr>
            </w:pPr>
          </w:p>
        </w:tc>
      </w:tr>
      <w:tr w:rsidR="007E0427" w:rsidRPr="006A6C6B" w14:paraId="48CFF2DC" w14:textId="77777777" w:rsidTr="000435BA">
        <w:trPr>
          <w:cantSplit/>
          <w:trHeight w:val="440"/>
        </w:trPr>
        <w:tc>
          <w:tcPr>
            <w:tcW w:w="1020" w:type="dxa"/>
            <w:vMerge w:val="restart"/>
          </w:tcPr>
          <w:p w14:paraId="00000250"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40" w:type="dxa"/>
            <w:vMerge w:val="restart"/>
          </w:tcPr>
          <w:p w14:paraId="4710C74F" w14:textId="77777777" w:rsidR="004022FE" w:rsidRPr="004022FE" w:rsidRDefault="004022FE" w:rsidP="004022FE">
            <w:pPr>
              <w:rPr>
                <w:rFonts w:ascii="Times New Roman" w:eastAsia="Times New Roman" w:hAnsi="Times New Roman" w:cs="Times New Roman"/>
                <w:sz w:val="24"/>
                <w:szCs w:val="24"/>
                <w:lang w:val="kk-KZ"/>
              </w:rPr>
            </w:pPr>
            <w:r w:rsidRPr="004022FE">
              <w:rPr>
                <w:rFonts w:ascii="Times New Roman" w:eastAsia="Times New Roman" w:hAnsi="Times New Roman" w:cs="Times New Roman"/>
                <w:sz w:val="24"/>
                <w:szCs w:val="24"/>
                <w:lang w:val="kk-KZ"/>
              </w:rPr>
              <w:t>Жобаның өзектілігі мен әлеуметтік маңыздылығы жеткілікті түрде дәлелденген жоқ:</w:t>
            </w:r>
          </w:p>
          <w:p w14:paraId="69BAE954" w14:textId="08C3C1B3" w:rsidR="004022FE" w:rsidRPr="004022FE" w:rsidRDefault="004022FE" w:rsidP="004022FE">
            <w:pPr>
              <w:rPr>
                <w:rFonts w:ascii="Times New Roman" w:eastAsia="Times New Roman" w:hAnsi="Times New Roman" w:cs="Times New Roman"/>
                <w:sz w:val="24"/>
                <w:szCs w:val="24"/>
                <w:lang w:val="kk-KZ"/>
              </w:rPr>
            </w:pPr>
            <w:r w:rsidRPr="004022F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4022FE">
              <w:rPr>
                <w:rFonts w:ascii="Times New Roman" w:eastAsia="Times New Roman" w:hAnsi="Times New Roman" w:cs="Times New Roman"/>
                <w:sz w:val="24"/>
                <w:szCs w:val="24"/>
                <w:lang w:val="kk-KZ"/>
              </w:rPr>
              <w:t>мәселе нысаналы топ немесе жобаны іске асыру аумағы үшін аса маңызды емес;</w:t>
            </w:r>
          </w:p>
          <w:p w14:paraId="42962E3B" w14:textId="58EAA97F" w:rsidR="004022FE" w:rsidRPr="004022FE" w:rsidRDefault="004022FE" w:rsidP="004022FE">
            <w:pPr>
              <w:rPr>
                <w:rFonts w:ascii="Times New Roman" w:eastAsia="Times New Roman" w:hAnsi="Times New Roman" w:cs="Times New Roman"/>
                <w:sz w:val="24"/>
                <w:szCs w:val="24"/>
                <w:lang w:val="kk-KZ"/>
              </w:rPr>
            </w:pPr>
            <w:r w:rsidRPr="004022F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4022FE">
              <w:rPr>
                <w:rFonts w:ascii="Times New Roman" w:eastAsia="Times New Roman" w:hAnsi="Times New Roman" w:cs="Times New Roman"/>
                <w:sz w:val="24"/>
                <w:szCs w:val="24"/>
                <w:lang w:val="kk-KZ"/>
              </w:rPr>
              <w:t>жоба жобада белгіленген мәселелерді шешуге толық бағытталмаған;</w:t>
            </w:r>
          </w:p>
          <w:p w14:paraId="16786ACC" w14:textId="3D755331" w:rsidR="004022FE" w:rsidRPr="004022FE" w:rsidRDefault="004022FE" w:rsidP="004022FE">
            <w:pPr>
              <w:rPr>
                <w:rFonts w:ascii="Times New Roman" w:eastAsia="Times New Roman" w:hAnsi="Times New Roman" w:cs="Times New Roman"/>
                <w:sz w:val="24"/>
                <w:szCs w:val="24"/>
                <w:lang w:val="kk-KZ"/>
              </w:rPr>
            </w:pPr>
            <w:r w:rsidRPr="004022F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4022FE">
              <w:rPr>
                <w:rFonts w:ascii="Times New Roman" w:eastAsia="Times New Roman" w:hAnsi="Times New Roman" w:cs="Times New Roman"/>
                <w:sz w:val="24"/>
                <w:szCs w:val="24"/>
                <w:lang w:val="kk-KZ"/>
              </w:rPr>
              <w:t xml:space="preserve">жоба шешуге бағытталған мәселе жеткілікті дәлелденбеген және нақты көрсеткіштерсіз </w:t>
            </w:r>
            <w:r w:rsidRPr="004022FE">
              <w:rPr>
                <w:rFonts w:ascii="Times New Roman" w:eastAsia="Times New Roman" w:hAnsi="Times New Roman" w:cs="Times New Roman"/>
                <w:sz w:val="24"/>
                <w:szCs w:val="24"/>
                <w:lang w:val="kk-KZ"/>
              </w:rPr>
              <w:lastRenderedPageBreak/>
              <w:t>сипатталған, не өтінімде белгіленген аумақтармен өзара іс-қимыл расталмаған;</w:t>
            </w:r>
          </w:p>
          <w:p w14:paraId="00000255" w14:textId="59054169" w:rsidR="004022FE" w:rsidRPr="004022FE" w:rsidRDefault="004022FE" w:rsidP="004022FE">
            <w:pPr>
              <w:rPr>
                <w:rFonts w:ascii="Times New Roman" w:eastAsia="Times New Roman" w:hAnsi="Times New Roman" w:cs="Times New Roman"/>
                <w:sz w:val="24"/>
                <w:szCs w:val="24"/>
                <w:lang w:val="kk-KZ"/>
              </w:rPr>
            </w:pPr>
            <w:r w:rsidRPr="004022F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4022FE">
              <w:rPr>
                <w:rFonts w:ascii="Times New Roman" w:eastAsia="Times New Roman" w:hAnsi="Times New Roman" w:cs="Times New Roman"/>
                <w:sz w:val="24"/>
                <w:szCs w:val="24"/>
                <w:lang w:val="kk-KZ"/>
              </w:rPr>
              <w:t>сарапшының басқа да ескертулері бар (түсініктемемен).</w:t>
            </w:r>
          </w:p>
        </w:tc>
        <w:tc>
          <w:tcPr>
            <w:tcW w:w="1470" w:type="dxa"/>
            <w:vMerge w:val="restart"/>
          </w:tcPr>
          <w:p w14:paraId="00000256" w14:textId="77777777" w:rsidR="007E0427" w:rsidRPr="004022FE" w:rsidRDefault="007E0427">
            <w:pPr>
              <w:rPr>
                <w:rFonts w:ascii="Times New Roman" w:eastAsia="Times New Roman" w:hAnsi="Times New Roman" w:cs="Times New Roman"/>
                <w:sz w:val="24"/>
                <w:szCs w:val="24"/>
                <w:lang w:val="kk-KZ"/>
              </w:rPr>
            </w:pPr>
          </w:p>
        </w:tc>
        <w:tc>
          <w:tcPr>
            <w:tcW w:w="1789" w:type="dxa"/>
            <w:vMerge w:val="restart"/>
          </w:tcPr>
          <w:p w14:paraId="00000257" w14:textId="77777777" w:rsidR="007E0427" w:rsidRPr="004022FE" w:rsidRDefault="007E0427">
            <w:pPr>
              <w:rPr>
                <w:rFonts w:ascii="Times New Roman" w:eastAsia="Times New Roman" w:hAnsi="Times New Roman" w:cs="Times New Roman"/>
                <w:sz w:val="24"/>
                <w:szCs w:val="24"/>
                <w:lang w:val="kk-KZ"/>
              </w:rPr>
            </w:pPr>
          </w:p>
        </w:tc>
      </w:tr>
      <w:tr w:rsidR="007E0427" w:rsidRPr="006A6C6B" w14:paraId="6CA4BD8F" w14:textId="77777777" w:rsidTr="000435BA">
        <w:trPr>
          <w:trHeight w:val="440"/>
        </w:trPr>
        <w:tc>
          <w:tcPr>
            <w:tcW w:w="1020" w:type="dxa"/>
            <w:vMerge/>
          </w:tcPr>
          <w:p w14:paraId="00000258" w14:textId="77777777" w:rsidR="007E0427" w:rsidRPr="004022FE" w:rsidRDefault="007E0427">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kk-KZ"/>
              </w:rPr>
            </w:pPr>
          </w:p>
        </w:tc>
        <w:tc>
          <w:tcPr>
            <w:tcW w:w="5640" w:type="dxa"/>
            <w:vMerge/>
          </w:tcPr>
          <w:p w14:paraId="00000259" w14:textId="77777777" w:rsidR="007E0427" w:rsidRPr="004022FE" w:rsidRDefault="007E0427">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kk-KZ"/>
              </w:rPr>
            </w:pPr>
          </w:p>
        </w:tc>
        <w:tc>
          <w:tcPr>
            <w:tcW w:w="1470" w:type="dxa"/>
            <w:vMerge/>
          </w:tcPr>
          <w:p w14:paraId="0000025A" w14:textId="77777777" w:rsidR="007E0427" w:rsidRPr="004022FE" w:rsidRDefault="007E0427">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kk-KZ"/>
              </w:rPr>
            </w:pPr>
          </w:p>
        </w:tc>
        <w:tc>
          <w:tcPr>
            <w:tcW w:w="1789" w:type="dxa"/>
            <w:vMerge/>
          </w:tcPr>
          <w:p w14:paraId="0000025B" w14:textId="77777777" w:rsidR="007E0427" w:rsidRPr="004022FE" w:rsidRDefault="007E0427">
            <w:pPr>
              <w:widowControl w:val="0"/>
              <w:pBdr>
                <w:top w:val="nil"/>
                <w:left w:val="nil"/>
                <w:bottom w:val="nil"/>
                <w:right w:val="nil"/>
                <w:between w:val="nil"/>
              </w:pBdr>
              <w:spacing w:line="276" w:lineRule="auto"/>
              <w:rPr>
                <w:rFonts w:ascii="Times New Roman" w:eastAsia="Times New Roman" w:hAnsi="Times New Roman" w:cs="Times New Roman"/>
                <w:sz w:val="24"/>
                <w:szCs w:val="24"/>
                <w:lang w:val="kk-KZ"/>
              </w:rPr>
            </w:pPr>
          </w:p>
        </w:tc>
      </w:tr>
      <w:tr w:rsidR="007E0427" w:rsidRPr="006A6C6B" w14:paraId="0708F669" w14:textId="77777777" w:rsidTr="000435BA">
        <w:trPr>
          <w:trHeight w:val="440"/>
        </w:trPr>
        <w:tc>
          <w:tcPr>
            <w:tcW w:w="1020" w:type="dxa"/>
          </w:tcPr>
          <w:p w14:paraId="0000025C"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640" w:type="dxa"/>
          </w:tcPr>
          <w:p w14:paraId="4F023933" w14:textId="77777777" w:rsidR="0010028E" w:rsidRPr="0010028E" w:rsidRDefault="0010028E" w:rsidP="0010028E">
            <w:pPr>
              <w:rPr>
                <w:rFonts w:ascii="Times New Roman" w:eastAsia="Times New Roman" w:hAnsi="Times New Roman" w:cs="Times New Roman"/>
                <w:sz w:val="24"/>
                <w:szCs w:val="24"/>
                <w:lang w:val="kk-KZ"/>
              </w:rPr>
            </w:pPr>
            <w:r w:rsidRPr="0010028E">
              <w:rPr>
                <w:rFonts w:ascii="Times New Roman" w:eastAsia="Times New Roman" w:hAnsi="Times New Roman" w:cs="Times New Roman"/>
                <w:sz w:val="24"/>
                <w:szCs w:val="24"/>
                <w:lang w:val="kk-KZ"/>
              </w:rPr>
              <w:t>Жобаның өзектілігі мен әлеуметтік маңыздылығы дәлелденген жоқ:</w:t>
            </w:r>
          </w:p>
          <w:p w14:paraId="23592941" w14:textId="38486110" w:rsidR="0010028E" w:rsidRPr="0010028E" w:rsidRDefault="0010028E" w:rsidP="0010028E">
            <w:pPr>
              <w:rPr>
                <w:rFonts w:ascii="Times New Roman" w:eastAsia="Times New Roman" w:hAnsi="Times New Roman" w:cs="Times New Roman"/>
                <w:sz w:val="24"/>
                <w:szCs w:val="24"/>
                <w:lang w:val="kk-KZ"/>
              </w:rPr>
            </w:pPr>
            <w:r w:rsidRPr="0010028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10028E">
              <w:rPr>
                <w:rFonts w:ascii="Times New Roman" w:eastAsia="Times New Roman" w:hAnsi="Times New Roman" w:cs="Times New Roman"/>
                <w:sz w:val="24"/>
                <w:szCs w:val="24"/>
                <w:lang w:val="kk-KZ"/>
              </w:rPr>
              <w:t>жоба арналған мәселе қоғам талап ететін санатқа жатпайды немесе авторлармен жеткіліксіз негізделген;</w:t>
            </w:r>
          </w:p>
          <w:p w14:paraId="2E906048" w14:textId="4BC07DB3" w:rsidR="0010028E" w:rsidRPr="0010028E" w:rsidRDefault="0010028E" w:rsidP="0010028E">
            <w:pPr>
              <w:rPr>
                <w:rFonts w:ascii="Times New Roman" w:eastAsia="Times New Roman" w:hAnsi="Times New Roman" w:cs="Times New Roman"/>
                <w:sz w:val="24"/>
                <w:szCs w:val="24"/>
                <w:lang w:val="kk-KZ"/>
              </w:rPr>
            </w:pPr>
            <w:r w:rsidRPr="0010028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10028E">
              <w:rPr>
                <w:rFonts w:ascii="Times New Roman" w:eastAsia="Times New Roman" w:hAnsi="Times New Roman" w:cs="Times New Roman"/>
                <w:sz w:val="24"/>
                <w:szCs w:val="24"/>
                <w:lang w:val="kk-KZ"/>
              </w:rPr>
              <w:t>жоба іс-шараларының басым бөлігі мәселені шешпейді немесе таңдалған гранттың басым бағытымен байланысты емес;</w:t>
            </w:r>
          </w:p>
          <w:p w14:paraId="00000260" w14:textId="32A32288" w:rsidR="0010028E" w:rsidRPr="0010028E" w:rsidRDefault="0010028E" w:rsidP="0010028E">
            <w:pPr>
              <w:rPr>
                <w:rFonts w:ascii="Times New Roman" w:eastAsia="Times New Roman" w:hAnsi="Times New Roman" w:cs="Times New Roman"/>
                <w:sz w:val="24"/>
                <w:szCs w:val="24"/>
                <w:lang w:val="kk-KZ"/>
              </w:rPr>
            </w:pPr>
            <w:r w:rsidRPr="0010028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w:t>
            </w:r>
            <w:r w:rsidRPr="0010028E">
              <w:rPr>
                <w:rFonts w:ascii="Times New Roman" w:eastAsia="Times New Roman" w:hAnsi="Times New Roman" w:cs="Times New Roman"/>
                <w:sz w:val="24"/>
                <w:szCs w:val="24"/>
                <w:lang w:val="kk-KZ"/>
              </w:rPr>
              <w:t>сарапшының басқа да маңызды ескертулері бар (түсініктемемен).</w:t>
            </w:r>
          </w:p>
        </w:tc>
        <w:tc>
          <w:tcPr>
            <w:tcW w:w="1470" w:type="dxa"/>
          </w:tcPr>
          <w:p w14:paraId="00000261" w14:textId="77777777" w:rsidR="007E0427" w:rsidRPr="0010028E" w:rsidRDefault="007E0427">
            <w:pPr>
              <w:rPr>
                <w:rFonts w:ascii="Times New Roman" w:eastAsia="Times New Roman" w:hAnsi="Times New Roman" w:cs="Times New Roman"/>
                <w:sz w:val="24"/>
                <w:szCs w:val="24"/>
                <w:lang w:val="kk-KZ"/>
              </w:rPr>
            </w:pPr>
          </w:p>
        </w:tc>
        <w:tc>
          <w:tcPr>
            <w:tcW w:w="1789" w:type="dxa"/>
          </w:tcPr>
          <w:p w14:paraId="00000262" w14:textId="77777777" w:rsidR="007E0427" w:rsidRPr="0010028E" w:rsidRDefault="007E0427">
            <w:pPr>
              <w:rPr>
                <w:rFonts w:ascii="Times New Roman" w:eastAsia="Times New Roman" w:hAnsi="Times New Roman" w:cs="Times New Roman"/>
                <w:sz w:val="24"/>
                <w:szCs w:val="24"/>
                <w:lang w:val="kk-KZ"/>
              </w:rPr>
            </w:pPr>
          </w:p>
        </w:tc>
      </w:tr>
      <w:tr w:rsidR="007E0427" w14:paraId="7DE1DD80" w14:textId="77777777" w:rsidTr="009E59BA">
        <w:trPr>
          <w:trHeight w:val="276"/>
        </w:trPr>
        <w:tc>
          <w:tcPr>
            <w:tcW w:w="9919" w:type="dxa"/>
            <w:gridSpan w:val="4"/>
          </w:tcPr>
          <w:p w14:paraId="00000263" w14:textId="07B7912D" w:rsidR="007E0427" w:rsidRPr="0010028E" w:rsidRDefault="00A8356B">
            <w:pPr>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2. </w:t>
            </w:r>
            <w:r w:rsidR="0010028E" w:rsidRPr="0010028E">
              <w:rPr>
                <w:rFonts w:ascii="Times New Roman" w:eastAsia="Times New Roman" w:hAnsi="Times New Roman" w:cs="Times New Roman"/>
                <w:b/>
                <w:sz w:val="24"/>
                <w:szCs w:val="24"/>
              </w:rPr>
              <w:t>Жобаның инновациялылығы, бірегейлігі</w:t>
            </w:r>
          </w:p>
        </w:tc>
      </w:tr>
      <w:tr w:rsidR="007E0427" w:rsidRPr="006A6C6B" w14:paraId="5CFB8304" w14:textId="77777777" w:rsidTr="000435BA">
        <w:trPr>
          <w:trHeight w:val="440"/>
        </w:trPr>
        <w:tc>
          <w:tcPr>
            <w:tcW w:w="1020" w:type="dxa"/>
          </w:tcPr>
          <w:p w14:paraId="00000267"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40" w:type="dxa"/>
          </w:tcPr>
          <w:p w14:paraId="2F3B50EE" w14:textId="77777777" w:rsidR="00202193" w:rsidRPr="00202193" w:rsidRDefault="00202193" w:rsidP="00202193">
            <w:pPr>
              <w:rPr>
                <w:rFonts w:ascii="Times New Roman" w:eastAsia="Times New Roman" w:hAnsi="Times New Roman" w:cs="Times New Roman"/>
                <w:sz w:val="24"/>
                <w:szCs w:val="24"/>
                <w:lang w:val="kk-KZ"/>
              </w:rPr>
            </w:pPr>
            <w:r w:rsidRPr="00202193">
              <w:rPr>
                <w:rFonts w:ascii="Times New Roman" w:eastAsia="Times New Roman" w:hAnsi="Times New Roman" w:cs="Times New Roman"/>
                <w:sz w:val="24"/>
                <w:szCs w:val="24"/>
                <w:lang w:val="kk-KZ"/>
              </w:rPr>
              <w:t>Жоба инновациялық, бірегей болып табылады:</w:t>
            </w:r>
          </w:p>
          <w:p w14:paraId="119C82FF" w14:textId="77777777" w:rsidR="00202193" w:rsidRPr="00202193" w:rsidRDefault="00202193" w:rsidP="00202193">
            <w:pPr>
              <w:rPr>
                <w:rFonts w:ascii="Times New Roman" w:eastAsia="Times New Roman" w:hAnsi="Times New Roman" w:cs="Times New Roman"/>
                <w:sz w:val="24"/>
                <w:szCs w:val="24"/>
                <w:lang w:val="kk-KZ"/>
              </w:rPr>
            </w:pPr>
            <w:r w:rsidRPr="00202193">
              <w:rPr>
                <w:rFonts w:ascii="Times New Roman" w:eastAsia="Times New Roman" w:hAnsi="Times New Roman" w:cs="Times New Roman"/>
                <w:sz w:val="24"/>
                <w:szCs w:val="24"/>
                <w:lang w:val="kk-KZ"/>
              </w:rPr>
              <w:t>– жоба мақсатқа және қойылған міндеттерге қол жеткізуге және мәселелерді шешуге бағытталған жаңа немесе айтарлықтай жақсартылған практикаларды, әдістерді енгізуге бағытталған;</w:t>
            </w:r>
          </w:p>
          <w:p w14:paraId="783F4D3B" w14:textId="3C5A1D85" w:rsidR="00202193" w:rsidRDefault="00202193" w:rsidP="00202193">
            <w:pPr>
              <w:rPr>
                <w:rFonts w:ascii="Times New Roman" w:eastAsia="Times New Roman" w:hAnsi="Times New Roman" w:cs="Times New Roman"/>
                <w:sz w:val="24"/>
                <w:szCs w:val="24"/>
                <w:lang w:val="kk-KZ"/>
              </w:rPr>
            </w:pPr>
            <w:r w:rsidRPr="00202193">
              <w:rPr>
                <w:rFonts w:ascii="Times New Roman" w:eastAsia="Times New Roman" w:hAnsi="Times New Roman" w:cs="Times New Roman"/>
                <w:sz w:val="24"/>
                <w:szCs w:val="24"/>
                <w:lang w:val="kk-KZ"/>
              </w:rPr>
              <w:t>– ұйымда сипатталған инновацияларды табысты енгізу үшін ресурстар мен тәжірибе бар</w:t>
            </w:r>
          </w:p>
          <w:p w14:paraId="5FB2EA43" w14:textId="77777777" w:rsidR="00202193" w:rsidRDefault="00202193" w:rsidP="00202193">
            <w:pPr>
              <w:rPr>
                <w:rFonts w:ascii="Times New Roman" w:eastAsia="Times New Roman" w:hAnsi="Times New Roman" w:cs="Times New Roman"/>
                <w:sz w:val="24"/>
                <w:szCs w:val="24"/>
                <w:lang w:val="kk-KZ"/>
              </w:rPr>
            </w:pPr>
          </w:p>
          <w:p w14:paraId="4CB487B3" w14:textId="6CC8A3F5" w:rsidR="00202193" w:rsidRPr="00202193" w:rsidRDefault="00202193" w:rsidP="00202193">
            <w:pPr>
              <w:rPr>
                <w:rFonts w:ascii="Times New Roman" w:eastAsia="Times New Roman" w:hAnsi="Times New Roman" w:cs="Times New Roman"/>
                <w:i/>
                <w:iCs/>
                <w:sz w:val="24"/>
                <w:szCs w:val="24"/>
                <w:lang w:val="kk-KZ"/>
              </w:rPr>
            </w:pPr>
            <w:r w:rsidRPr="009F2A4D">
              <w:rPr>
                <w:rFonts w:ascii="Times New Roman" w:eastAsia="Times New Roman" w:hAnsi="Times New Roman" w:cs="Times New Roman"/>
                <w:i/>
                <w:iCs/>
                <w:sz w:val="24"/>
                <w:szCs w:val="24"/>
                <w:lang w:val="kk-KZ"/>
              </w:rPr>
              <w:t>*</w:t>
            </w:r>
            <w:r w:rsidRPr="00202193">
              <w:rPr>
                <w:rFonts w:ascii="Times New Roman" w:eastAsia="Times New Roman" w:hAnsi="Times New Roman" w:cs="Times New Roman"/>
                <w:i/>
                <w:iCs/>
                <w:sz w:val="24"/>
                <w:szCs w:val="24"/>
                <w:lang w:val="kk-KZ"/>
              </w:rPr>
              <w:t>Ескертпе:</w:t>
            </w:r>
          </w:p>
          <w:p w14:paraId="44C6B804" w14:textId="77777777" w:rsidR="00202193" w:rsidRPr="00202193" w:rsidRDefault="00202193" w:rsidP="00202193">
            <w:pPr>
              <w:rPr>
                <w:rFonts w:ascii="Times New Roman" w:eastAsia="Times New Roman" w:hAnsi="Times New Roman" w:cs="Times New Roman"/>
                <w:i/>
                <w:iCs/>
                <w:sz w:val="24"/>
                <w:szCs w:val="24"/>
                <w:lang w:val="kk-KZ"/>
              </w:rPr>
            </w:pPr>
            <w:r w:rsidRPr="00202193">
              <w:rPr>
                <w:rFonts w:ascii="Times New Roman" w:eastAsia="Times New Roman" w:hAnsi="Times New Roman" w:cs="Times New Roman"/>
                <w:i/>
                <w:iCs/>
                <w:sz w:val="24"/>
                <w:szCs w:val="24"/>
                <w:lang w:val="kk-KZ"/>
              </w:rPr>
              <w:t>Жобаның инновациялылығы – жобаның мазмұны, нысандары және құралдары бойынша бұрын ұсынылып отырған жобаның өңірінде жүзеге асырылмаған іске асырылуы.</w:t>
            </w:r>
          </w:p>
          <w:p w14:paraId="0000026E" w14:textId="60117B15" w:rsidR="007E0427" w:rsidRPr="00202193" w:rsidRDefault="00202193" w:rsidP="00202193">
            <w:pPr>
              <w:rPr>
                <w:rFonts w:ascii="Times New Roman" w:eastAsia="Times New Roman" w:hAnsi="Times New Roman" w:cs="Times New Roman"/>
                <w:i/>
                <w:iCs/>
                <w:sz w:val="24"/>
                <w:szCs w:val="24"/>
                <w:lang w:val="kk-KZ"/>
              </w:rPr>
            </w:pPr>
            <w:r w:rsidRPr="00202193">
              <w:rPr>
                <w:rFonts w:ascii="Times New Roman" w:eastAsia="Times New Roman" w:hAnsi="Times New Roman" w:cs="Times New Roman"/>
                <w:i/>
                <w:iCs/>
                <w:sz w:val="24"/>
                <w:szCs w:val="24"/>
                <w:lang w:val="kk-KZ"/>
              </w:rPr>
              <w:t>Бірегейлік – меншікті (соның ішінде авторлық) технологияларды (әдістерді, әдістемелерді) пайдалана отырып, жобаны іске асыру</w:t>
            </w:r>
            <w:r>
              <w:rPr>
                <w:rFonts w:ascii="Times New Roman" w:eastAsia="Times New Roman" w:hAnsi="Times New Roman" w:cs="Times New Roman"/>
                <w:i/>
                <w:iCs/>
                <w:sz w:val="24"/>
                <w:szCs w:val="24"/>
                <w:lang w:val="kk-KZ"/>
              </w:rPr>
              <w:t>.</w:t>
            </w:r>
          </w:p>
        </w:tc>
        <w:tc>
          <w:tcPr>
            <w:tcW w:w="1470" w:type="dxa"/>
          </w:tcPr>
          <w:p w14:paraId="0000026F" w14:textId="77777777" w:rsidR="007E0427" w:rsidRPr="00202193" w:rsidRDefault="007E0427">
            <w:pPr>
              <w:rPr>
                <w:rFonts w:ascii="Times New Roman" w:eastAsia="Times New Roman" w:hAnsi="Times New Roman" w:cs="Times New Roman"/>
                <w:sz w:val="24"/>
                <w:szCs w:val="24"/>
                <w:lang w:val="kk-KZ"/>
              </w:rPr>
            </w:pPr>
          </w:p>
        </w:tc>
        <w:tc>
          <w:tcPr>
            <w:tcW w:w="1789" w:type="dxa"/>
          </w:tcPr>
          <w:p w14:paraId="00000270" w14:textId="77777777" w:rsidR="007E0427" w:rsidRPr="00202193" w:rsidRDefault="007E0427">
            <w:pPr>
              <w:rPr>
                <w:rFonts w:ascii="Times New Roman" w:eastAsia="Times New Roman" w:hAnsi="Times New Roman" w:cs="Times New Roman"/>
                <w:sz w:val="24"/>
                <w:szCs w:val="24"/>
                <w:lang w:val="kk-KZ"/>
              </w:rPr>
            </w:pPr>
          </w:p>
        </w:tc>
      </w:tr>
      <w:tr w:rsidR="007E0427" w:rsidRPr="006A6C6B" w14:paraId="37DE12AF" w14:textId="77777777" w:rsidTr="000435BA">
        <w:trPr>
          <w:trHeight w:val="671"/>
        </w:trPr>
        <w:tc>
          <w:tcPr>
            <w:tcW w:w="9919" w:type="dxa"/>
            <w:gridSpan w:val="4"/>
          </w:tcPr>
          <w:p w14:paraId="00000271" w14:textId="690EE1F9" w:rsidR="007E0427" w:rsidRPr="00FD3006" w:rsidRDefault="00A8356B" w:rsidP="00FD3006">
            <w:pPr>
              <w:jc w:val="center"/>
              <w:rPr>
                <w:rFonts w:ascii="Times New Roman" w:eastAsia="Times New Roman" w:hAnsi="Times New Roman" w:cs="Times New Roman"/>
                <w:b/>
                <w:sz w:val="24"/>
                <w:szCs w:val="24"/>
                <w:lang w:val="kk-KZ"/>
              </w:rPr>
            </w:pPr>
            <w:r w:rsidRPr="00202193">
              <w:rPr>
                <w:rFonts w:ascii="Times New Roman" w:eastAsia="Times New Roman" w:hAnsi="Times New Roman" w:cs="Times New Roman"/>
                <w:b/>
                <w:sz w:val="24"/>
                <w:szCs w:val="24"/>
                <w:lang w:val="kk-KZ"/>
              </w:rPr>
              <w:t xml:space="preserve">3. </w:t>
            </w:r>
            <w:r w:rsidR="00202193" w:rsidRPr="00202193">
              <w:rPr>
                <w:rFonts w:ascii="Times New Roman" w:eastAsia="Times New Roman" w:hAnsi="Times New Roman" w:cs="Times New Roman"/>
                <w:b/>
                <w:sz w:val="24"/>
                <w:szCs w:val="24"/>
                <w:lang w:val="kk-KZ"/>
              </w:rPr>
              <w:t>Жобаның логикалық байланыстылығы және іске асырулығы, жоба іс-шараларының оның мақсаттарына, міндеттеріне және күтілетін нәтижелерге сәйкестігі</w:t>
            </w:r>
          </w:p>
        </w:tc>
      </w:tr>
      <w:tr w:rsidR="007E0427" w:rsidRPr="006A6C6B" w14:paraId="5D7FA26F" w14:textId="77777777" w:rsidTr="000435BA">
        <w:trPr>
          <w:trHeight w:val="671"/>
        </w:trPr>
        <w:tc>
          <w:tcPr>
            <w:tcW w:w="1020" w:type="dxa"/>
          </w:tcPr>
          <w:p w14:paraId="00000275"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5640" w:type="dxa"/>
          </w:tcPr>
          <w:p w14:paraId="2FA32C4B"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Жоба аталған өлшемшартқа толық сәйкес келеді:</w:t>
            </w:r>
          </w:p>
          <w:p w14:paraId="21E70DEB"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өтінімнің барлық бөлімдері логикалық өзара байланысты, әрбір бөлімде жобаның мазмұнын толық түсіну үшін қажетті және жеткілікті ақпарат бар;</w:t>
            </w:r>
          </w:p>
          <w:p w14:paraId="380DAD97" w14:textId="77777777" w:rsid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жобаның мақсаты белгіленген мәселені толық шешуге бағытталған;</w:t>
            </w:r>
          </w:p>
          <w:p w14:paraId="7FC93CB0" w14:textId="77777777" w:rsid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күнтізбелік жоспар жақсы құрылымдалған, егжей-тегжейлі, нақты іс-шаралардың сипаттамасын қамтиды;</w:t>
            </w:r>
          </w:p>
          <w:p w14:paraId="662A2D09" w14:textId="13AA2C6D" w:rsid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xml:space="preserve">- жоспарланған іс-шаралар </w:t>
            </w:r>
            <w:r>
              <w:rPr>
                <w:rFonts w:ascii="Times New Roman" w:eastAsia="Times New Roman" w:hAnsi="Times New Roman" w:cs="Times New Roman"/>
                <w:sz w:val="24"/>
                <w:szCs w:val="24"/>
                <w:lang w:val="kk-KZ"/>
              </w:rPr>
              <w:t>К</w:t>
            </w:r>
            <w:r w:rsidRPr="0013741D">
              <w:rPr>
                <w:rFonts w:ascii="Times New Roman" w:eastAsia="Times New Roman" w:hAnsi="Times New Roman" w:cs="Times New Roman"/>
                <w:sz w:val="24"/>
                <w:szCs w:val="24"/>
                <w:lang w:val="kk-KZ"/>
              </w:rPr>
              <w:t>онкурс шарттарына сәйкес келеді және қойылған міндеттерді шешуді және жобаның күтілетін нәтижелеріне қол жеткізуді қамтамасыз етеді;</w:t>
            </w:r>
          </w:p>
          <w:p w14:paraId="0000027A" w14:textId="76A7AD96" w:rsidR="007E0427" w:rsidRPr="0013741D" w:rsidRDefault="0013741D" w:rsidP="00D72259">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lastRenderedPageBreak/>
              <w:t>- жобаның міндеттерін толық көлемде шешуге мүмкіндік беретін нақты және ақылға қонымды мерзімдер көрсетілген.</w:t>
            </w:r>
          </w:p>
        </w:tc>
        <w:tc>
          <w:tcPr>
            <w:tcW w:w="1470" w:type="dxa"/>
          </w:tcPr>
          <w:p w14:paraId="0000027B"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7C"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04875485" w14:textId="77777777" w:rsidTr="000435BA">
        <w:trPr>
          <w:trHeight w:val="440"/>
        </w:trPr>
        <w:tc>
          <w:tcPr>
            <w:tcW w:w="1020" w:type="dxa"/>
          </w:tcPr>
          <w:p w14:paraId="0000027D"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40" w:type="dxa"/>
          </w:tcPr>
          <w:p w14:paraId="770DCA2A"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Аталған өлшемшарт бойынша жоба толығымен пысықталды, алайда сарапшының ескертулері бар:</w:t>
            </w:r>
          </w:p>
          <w:p w14:paraId="671192EF"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өтінімнің барлық бөлімдері логикалық өзара байланысты, алайда елеусіз мағыналық сәйкессіздіктер бар, бұл жобаның ішкі тұтастығын бұзады;</w:t>
            </w:r>
          </w:p>
          <w:p w14:paraId="00000280" w14:textId="557F64FF" w:rsidR="007E0427" w:rsidRPr="0013741D" w:rsidRDefault="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xml:space="preserve">– жоспарланған іс-шаралар </w:t>
            </w:r>
            <w:r>
              <w:rPr>
                <w:rFonts w:ascii="Times New Roman" w:eastAsia="Times New Roman" w:hAnsi="Times New Roman" w:cs="Times New Roman"/>
                <w:sz w:val="24"/>
                <w:szCs w:val="24"/>
                <w:lang w:val="kk-KZ"/>
              </w:rPr>
              <w:t>К</w:t>
            </w:r>
            <w:r w:rsidRPr="0013741D">
              <w:rPr>
                <w:rFonts w:ascii="Times New Roman" w:eastAsia="Times New Roman" w:hAnsi="Times New Roman" w:cs="Times New Roman"/>
                <w:sz w:val="24"/>
                <w:szCs w:val="24"/>
                <w:lang w:val="kk-KZ"/>
              </w:rPr>
              <w:t>онкурс шарттарына сәйкес келеді және қойылған міндеттерді шешуді және бағдарламаның күтілетін нәтижелеріне қолжеткізуді қамтамасыз етеді, сонымен бірге іс-шаралар құрамы толық оңтайлы болып табылмайды</w:t>
            </w:r>
          </w:p>
        </w:tc>
        <w:tc>
          <w:tcPr>
            <w:tcW w:w="1470" w:type="dxa"/>
          </w:tcPr>
          <w:p w14:paraId="00000281"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82"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56C21DC6" w14:textId="77777777" w:rsidTr="000435BA">
        <w:trPr>
          <w:trHeight w:val="611"/>
        </w:trPr>
        <w:tc>
          <w:tcPr>
            <w:tcW w:w="1020" w:type="dxa"/>
          </w:tcPr>
          <w:p w14:paraId="00000283"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40" w:type="dxa"/>
          </w:tcPr>
          <w:p w14:paraId="49B7319E"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Аталған өлшемшарт бойынша жоба жеткілікті пысықталмаған, сарапшының ескертулері бар:</w:t>
            </w:r>
          </w:p>
          <w:p w14:paraId="13F750F2"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күнтізбелік жоспар тек қызметтің жалпы бағыттарын сипаттайды, жобаны іске асырудың дәйектілігін ашпайды, негізгі іс-шаралардың мазмұнын анықтауға мүмкіндік бермейді;</w:t>
            </w:r>
          </w:p>
          <w:p w14:paraId="11E8FF87"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міндеттер, іс-шаралар мен болжамды нәтижелер арасында логикалық байланыстың сәйкессіздіктері бар;</w:t>
            </w:r>
          </w:p>
          <w:p w14:paraId="329F8695"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жобаның мақсаты белгіленген мәселені толық шешуге бағытталмаған;</w:t>
            </w:r>
          </w:p>
          <w:p w14:paraId="2CFABFDF" w14:textId="77777777" w:rsidR="0013741D" w:rsidRPr="0013741D" w:rsidRDefault="0013741D" w:rsidP="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ұсынылған іс-шаралардың іске асуы күтілетін нәтижелерге қол жеткізуді толық қамтамасыз етпейді;</w:t>
            </w:r>
          </w:p>
          <w:p w14:paraId="00000289" w14:textId="53A2F424" w:rsidR="007E0427" w:rsidRPr="006F328B" w:rsidRDefault="0013741D">
            <w:pPr>
              <w:rPr>
                <w:rFonts w:ascii="Times New Roman" w:eastAsia="Times New Roman" w:hAnsi="Times New Roman" w:cs="Times New Roman"/>
                <w:sz w:val="24"/>
                <w:szCs w:val="24"/>
                <w:lang w:val="kk-KZ"/>
              </w:rPr>
            </w:pPr>
            <w:r w:rsidRPr="0013741D">
              <w:rPr>
                <w:rFonts w:ascii="Times New Roman" w:eastAsia="Times New Roman" w:hAnsi="Times New Roman" w:cs="Times New Roman"/>
                <w:sz w:val="24"/>
                <w:szCs w:val="24"/>
                <w:lang w:val="kk-KZ"/>
              </w:rPr>
              <w:t>- сарапшының басқа ескертулері бар (түсініктемемен).</w:t>
            </w:r>
          </w:p>
        </w:tc>
        <w:tc>
          <w:tcPr>
            <w:tcW w:w="1470" w:type="dxa"/>
          </w:tcPr>
          <w:p w14:paraId="0000028A"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8B"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6FFD1C41" w14:textId="77777777" w:rsidTr="000435BA">
        <w:trPr>
          <w:trHeight w:val="440"/>
        </w:trPr>
        <w:tc>
          <w:tcPr>
            <w:tcW w:w="1020" w:type="dxa"/>
          </w:tcPr>
          <w:p w14:paraId="0000028C" w14:textId="77777777" w:rsidR="007E0427" w:rsidRDefault="00A8356B">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640" w:type="dxa"/>
          </w:tcPr>
          <w:p w14:paraId="6DAD9AB4"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аталған өлшемшартқа сәйкес келмейді:</w:t>
            </w:r>
          </w:p>
          <w:p w14:paraId="3814D08B" w14:textId="2BCB1825"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төмен деңгейде пысықталды, жоба іс-шараларының оның мақсаттары мен міндеттеріне сәйкес келме</w:t>
            </w:r>
            <w:r>
              <w:rPr>
                <w:rFonts w:ascii="Times New Roman" w:eastAsia="Times New Roman" w:hAnsi="Times New Roman" w:cs="Times New Roman"/>
                <w:sz w:val="24"/>
                <w:szCs w:val="24"/>
                <w:lang w:val="kk-KZ"/>
              </w:rPr>
              <w:t>йд</w:t>
            </w:r>
            <w:r w:rsidRPr="000567F7">
              <w:rPr>
                <w:rFonts w:ascii="Times New Roman" w:eastAsia="Times New Roman" w:hAnsi="Times New Roman" w:cs="Times New Roman"/>
                <w:sz w:val="24"/>
                <w:szCs w:val="24"/>
                <w:lang w:val="kk-KZ"/>
              </w:rPr>
              <w:t>і, жоспарланған қызмет пен күтілетін нәтижелер арасында қайшылықтар бар;</w:t>
            </w:r>
          </w:p>
          <w:p w14:paraId="119146BB"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-мақсат қоюдағы, міндеттердегі, іс-шараларды сипаттаудағы, жобаның нәтижелеріндегі елеулі қателіктер мұндай жобаны іске асыруды орынсыз етеді;</w:t>
            </w:r>
          </w:p>
          <w:p w14:paraId="0D532C6F"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-іс-шараларды орындау мерзімдері дұрыс емес және жобаның мәлімделген мақсаттары мен міндеттеріне сәйкес келмейді, ойластырылмағандықтан, жобаны іске асыруда елеулі тәуекелдер тудырады;</w:t>
            </w:r>
          </w:p>
          <w:p w14:paraId="00000291" w14:textId="66AA480F" w:rsidR="007E0427" w:rsidRPr="000567F7" w:rsidRDefault="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-сарапшының басқа да маңызды ескертулері бар (түсініктемемен).</w:t>
            </w:r>
          </w:p>
        </w:tc>
        <w:tc>
          <w:tcPr>
            <w:tcW w:w="1470" w:type="dxa"/>
          </w:tcPr>
          <w:p w14:paraId="00000292"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93"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5C31D5F5" w14:textId="77777777" w:rsidTr="000435BA">
        <w:trPr>
          <w:trHeight w:val="440"/>
        </w:trPr>
        <w:tc>
          <w:tcPr>
            <w:tcW w:w="9919" w:type="dxa"/>
            <w:gridSpan w:val="4"/>
          </w:tcPr>
          <w:p w14:paraId="00000294" w14:textId="32574C95" w:rsidR="007E0427" w:rsidRPr="000567F7" w:rsidRDefault="00A8356B" w:rsidP="000567F7">
            <w:pPr>
              <w:jc w:val="center"/>
              <w:rPr>
                <w:rFonts w:ascii="Times New Roman" w:eastAsia="Times New Roman" w:hAnsi="Times New Roman" w:cs="Times New Roman"/>
                <w:b/>
                <w:sz w:val="24"/>
                <w:szCs w:val="24"/>
                <w:lang w:val="kk-KZ"/>
              </w:rPr>
            </w:pPr>
            <w:r w:rsidRPr="009F2A4D">
              <w:rPr>
                <w:rFonts w:ascii="Times New Roman" w:eastAsia="Times New Roman" w:hAnsi="Times New Roman" w:cs="Times New Roman"/>
                <w:b/>
                <w:sz w:val="24"/>
                <w:szCs w:val="24"/>
                <w:lang w:val="kk-KZ"/>
              </w:rPr>
              <w:t xml:space="preserve">4. </w:t>
            </w:r>
            <w:r w:rsidR="000567F7" w:rsidRPr="009F2A4D">
              <w:rPr>
                <w:rFonts w:ascii="Times New Roman" w:eastAsia="Times New Roman" w:hAnsi="Times New Roman" w:cs="Times New Roman"/>
                <w:b/>
                <w:sz w:val="24"/>
                <w:szCs w:val="24"/>
                <w:lang w:val="kk-KZ"/>
              </w:rPr>
              <w:t>Жоба шығыстары сметасының шынайылығы және жобаны іске асыруға жоспарланған шығыстардың негізділігі</w:t>
            </w:r>
          </w:p>
        </w:tc>
      </w:tr>
      <w:tr w:rsidR="007E0427" w:rsidRPr="006A6C6B" w14:paraId="7EEA0B04" w14:textId="77777777" w:rsidTr="000435BA">
        <w:trPr>
          <w:trHeight w:val="440"/>
        </w:trPr>
        <w:tc>
          <w:tcPr>
            <w:tcW w:w="1020" w:type="dxa"/>
          </w:tcPr>
          <w:p w14:paraId="00000298"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5640" w:type="dxa"/>
          </w:tcPr>
          <w:p w14:paraId="49B97E30"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аталған өлшемшартқа толық сәйкес келеді:</w:t>
            </w:r>
          </w:p>
          <w:p w14:paraId="6C2AD77E"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lastRenderedPageBreak/>
              <w:t>- жобаның шығыстар сметасында жобаның барлық іс-шараларын қаржылық қамтамасыз ету көзделген және жобаның іс-шараларына тікелей байланысты емес шығыстар жоқ;</w:t>
            </w:r>
          </w:p>
          <w:p w14:paraId="4299F7BB"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-барлық жоспарланған шығыстар нақты және негізделген;</w:t>
            </w:r>
          </w:p>
          <w:p w14:paraId="0000029C" w14:textId="42494C5E" w:rsidR="007E0427" w:rsidRPr="000567F7" w:rsidRDefault="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-жобада ұйымда бар ресурстарды белсенді пайдалану көзделген.</w:t>
            </w:r>
          </w:p>
        </w:tc>
        <w:tc>
          <w:tcPr>
            <w:tcW w:w="1470" w:type="dxa"/>
          </w:tcPr>
          <w:p w14:paraId="0000029D"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9E"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73B591AF" w14:textId="77777777" w:rsidTr="000435BA">
        <w:trPr>
          <w:trHeight w:val="440"/>
        </w:trPr>
        <w:tc>
          <w:tcPr>
            <w:tcW w:w="1020" w:type="dxa"/>
          </w:tcPr>
          <w:p w14:paraId="0000029F" w14:textId="77777777" w:rsidR="007E0427" w:rsidRDefault="00A8356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40" w:type="dxa"/>
          </w:tcPr>
          <w:p w14:paraId="3875CC98"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жалпы аталған өлшемшартқа сәйкес келеді, алайда сарапшының елеусіз ескертулері бар:</w:t>
            </w:r>
          </w:p>
          <w:p w14:paraId="1A36BC76"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-барлық жоспарланған шығыстар нақты, міндеттерден, іс-шаралардан тұрады және негізделген, сонымен бірге кейбір шығыстарға түсініктемелерден олардың құрамын (егжей-тегжейін) дәл анықтау мүмкін емес;</w:t>
            </w:r>
          </w:p>
          <w:p w14:paraId="000002A2" w14:textId="09ED2346" w:rsidR="007E0427" w:rsidRPr="000567F7" w:rsidRDefault="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-сарапшының басқа ескертулері бар (түсініктемемен).</w:t>
            </w:r>
          </w:p>
        </w:tc>
        <w:tc>
          <w:tcPr>
            <w:tcW w:w="1470" w:type="dxa"/>
          </w:tcPr>
          <w:p w14:paraId="000002A3"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A4"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17A2E2E2" w14:textId="77777777" w:rsidTr="000435BA">
        <w:trPr>
          <w:trHeight w:val="440"/>
        </w:trPr>
        <w:tc>
          <w:tcPr>
            <w:tcW w:w="1020" w:type="dxa"/>
          </w:tcPr>
          <w:p w14:paraId="000002A5" w14:textId="77777777" w:rsidR="007E0427" w:rsidRDefault="00A8356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40" w:type="dxa"/>
          </w:tcPr>
          <w:p w14:paraId="51AF7733"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тұтастай алғанда аталған өлшемшартқа сәйкес келеді, алайда сарапшының ескертулері бар:</w:t>
            </w:r>
          </w:p>
          <w:p w14:paraId="537CCF8B"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-жоспарланған шығыстардың барлығы жобаның іс-шараларымен және күтілетін нәтижелерге қол жеткізумен тікелей байланысты емес;</w:t>
            </w:r>
          </w:p>
          <w:p w14:paraId="7632F689"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-жоба шығыстар сметасында жобаны іске асыруға тікелей қатысы жоқ жанама шығыстар көзделген;</w:t>
            </w:r>
          </w:p>
          <w:p w14:paraId="1C28ED51"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-орташа нарықтық еңбекақы деңгейі мен, тауарлар, жұмыстар, қызметтер, жалдау бағаларымен салыстырғанда кейбір шығыстар жоғары немесе төмен (шығыстарға түсініктемелерде тиісті негіздемесіз);</w:t>
            </w:r>
          </w:p>
          <w:p w14:paraId="69250687" w14:textId="77777777" w:rsidR="000567F7" w:rsidRPr="000567F7" w:rsidRDefault="000567F7" w:rsidP="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-кейбір жоспарланған шығыстардың негіздемесі олардың жоба іс-шараларымен байланысын бағалауға мүмкіндік бермейді;</w:t>
            </w:r>
          </w:p>
          <w:p w14:paraId="000002AB" w14:textId="32BE0059" w:rsidR="007E0427" w:rsidRPr="000567F7" w:rsidRDefault="000567F7">
            <w:pPr>
              <w:rPr>
                <w:rFonts w:ascii="Times New Roman" w:eastAsia="Times New Roman" w:hAnsi="Times New Roman" w:cs="Times New Roman"/>
                <w:sz w:val="24"/>
                <w:szCs w:val="24"/>
                <w:lang w:val="kk-KZ"/>
              </w:rPr>
            </w:pPr>
            <w:r w:rsidRPr="000567F7">
              <w:rPr>
                <w:rFonts w:ascii="Times New Roman" w:eastAsia="Times New Roman" w:hAnsi="Times New Roman" w:cs="Times New Roman"/>
                <w:sz w:val="24"/>
                <w:szCs w:val="24"/>
                <w:lang w:val="kk-KZ"/>
              </w:rPr>
              <w:t>-сарапшының басқа ескертулері бар (түсініктемемен).</w:t>
            </w:r>
          </w:p>
        </w:tc>
        <w:tc>
          <w:tcPr>
            <w:tcW w:w="1470" w:type="dxa"/>
          </w:tcPr>
          <w:p w14:paraId="000002AC"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AD"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5EE6B8C3" w14:textId="77777777" w:rsidTr="000435BA">
        <w:trPr>
          <w:trHeight w:val="440"/>
        </w:trPr>
        <w:tc>
          <w:tcPr>
            <w:tcW w:w="1020" w:type="dxa"/>
          </w:tcPr>
          <w:p w14:paraId="000002AE" w14:textId="77777777" w:rsidR="007E0427" w:rsidRDefault="00A8356B">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640" w:type="dxa"/>
          </w:tcPr>
          <w:p w14:paraId="46F8147C" w14:textId="77777777" w:rsidR="00031D37" w:rsidRPr="00031D37" w:rsidRDefault="00031D37" w:rsidP="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Жоба аталған өлшемшартқа сәйкес келмейді:</w:t>
            </w:r>
          </w:p>
          <w:p w14:paraId="3636A3D4" w14:textId="2B3FD547" w:rsidR="00031D37" w:rsidRPr="00031D37" w:rsidRDefault="00031D37" w:rsidP="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 xml:space="preserve">-жобаны іске асыруға жұмсалатын болжамды шығындар анық жоғары немесе төмен бағаланса және (немесе) жоба іс-шараларына, </w:t>
            </w:r>
            <w:r w:rsidR="00091886">
              <w:rPr>
                <w:rFonts w:ascii="Times New Roman" w:eastAsia="Times New Roman" w:hAnsi="Times New Roman" w:cs="Times New Roman"/>
                <w:sz w:val="24"/>
                <w:szCs w:val="24"/>
                <w:lang w:val="kk-KZ"/>
              </w:rPr>
              <w:t>К</w:t>
            </w:r>
            <w:r w:rsidRPr="00031D37">
              <w:rPr>
                <w:rFonts w:ascii="Times New Roman" w:eastAsia="Times New Roman" w:hAnsi="Times New Roman" w:cs="Times New Roman"/>
                <w:sz w:val="24"/>
                <w:szCs w:val="24"/>
                <w:lang w:val="kk-KZ"/>
              </w:rPr>
              <w:t xml:space="preserve">онкурс шарттарына сәйкес келмейді; </w:t>
            </w:r>
          </w:p>
          <w:p w14:paraId="1BA4404C" w14:textId="77777777" w:rsidR="00031D37" w:rsidRPr="00031D37" w:rsidRDefault="00031D37" w:rsidP="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-жоба шығыстарының сметасы шындыққа жанаспайды, өтінім мәтініне сәйкес келмейді;</w:t>
            </w:r>
          </w:p>
          <w:p w14:paraId="0743628E" w14:textId="77777777" w:rsidR="00031D37" w:rsidRPr="00031D37" w:rsidRDefault="00031D37" w:rsidP="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-бюджет гранттың нысаналы сипатына сәйкес келмейді, шығыстардың бір бөлігі жоба іс-шараларын орындауға бағытталмайды не жобаны іске асыруға мүлде қатысы жоқ;</w:t>
            </w:r>
          </w:p>
          <w:p w14:paraId="3F2884E1" w14:textId="77777777" w:rsidR="00031D37" w:rsidRPr="00031D37" w:rsidRDefault="00031D37" w:rsidP="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-жоба сипаттамасындағы және жоба шығыстарының сметасындағы сомалар арасында сәйкессіздіктер бар;</w:t>
            </w:r>
          </w:p>
          <w:p w14:paraId="000002B4" w14:textId="6C7022FE" w:rsidR="007E0427" w:rsidRPr="00091886" w:rsidRDefault="00031D37">
            <w:pPr>
              <w:rPr>
                <w:rFonts w:ascii="Times New Roman" w:eastAsia="Times New Roman" w:hAnsi="Times New Roman" w:cs="Times New Roman"/>
                <w:sz w:val="24"/>
                <w:szCs w:val="24"/>
                <w:lang w:val="kk-KZ"/>
              </w:rPr>
            </w:pPr>
            <w:r w:rsidRPr="00031D37">
              <w:rPr>
                <w:rFonts w:ascii="Times New Roman" w:eastAsia="Times New Roman" w:hAnsi="Times New Roman" w:cs="Times New Roman"/>
                <w:sz w:val="24"/>
                <w:szCs w:val="24"/>
                <w:lang w:val="kk-KZ"/>
              </w:rPr>
              <w:t>-сарапшының басқа да маңызды ескертулері бар (түсініктемемен).</w:t>
            </w:r>
          </w:p>
        </w:tc>
        <w:tc>
          <w:tcPr>
            <w:tcW w:w="1470" w:type="dxa"/>
          </w:tcPr>
          <w:p w14:paraId="000002B5" w14:textId="77777777" w:rsidR="007E0427" w:rsidRPr="009F2A4D" w:rsidRDefault="007E0427">
            <w:pPr>
              <w:rPr>
                <w:rFonts w:ascii="Times New Roman" w:eastAsia="Times New Roman" w:hAnsi="Times New Roman" w:cs="Times New Roman"/>
                <w:sz w:val="24"/>
                <w:szCs w:val="24"/>
                <w:lang w:val="kk-KZ"/>
              </w:rPr>
            </w:pPr>
          </w:p>
        </w:tc>
        <w:tc>
          <w:tcPr>
            <w:tcW w:w="1789" w:type="dxa"/>
          </w:tcPr>
          <w:p w14:paraId="000002B6" w14:textId="77777777" w:rsidR="007E0427" w:rsidRPr="009F2A4D" w:rsidRDefault="007E0427">
            <w:pPr>
              <w:rPr>
                <w:rFonts w:ascii="Times New Roman" w:eastAsia="Times New Roman" w:hAnsi="Times New Roman" w:cs="Times New Roman"/>
                <w:sz w:val="24"/>
                <w:szCs w:val="24"/>
                <w:lang w:val="kk-KZ"/>
              </w:rPr>
            </w:pPr>
          </w:p>
        </w:tc>
      </w:tr>
      <w:tr w:rsidR="007E0427" w:rsidRPr="006A6C6B" w14:paraId="544B07AD" w14:textId="77777777" w:rsidTr="008D1FDB">
        <w:trPr>
          <w:trHeight w:val="241"/>
        </w:trPr>
        <w:tc>
          <w:tcPr>
            <w:tcW w:w="9919" w:type="dxa"/>
            <w:gridSpan w:val="4"/>
          </w:tcPr>
          <w:p w14:paraId="000002B7" w14:textId="20B0D4A8" w:rsidR="007E0427" w:rsidRPr="00F420FF" w:rsidRDefault="00A8356B" w:rsidP="00F420FF">
            <w:pPr>
              <w:widowControl w:val="0"/>
              <w:jc w:val="center"/>
              <w:rPr>
                <w:rFonts w:ascii="Times New Roman" w:eastAsia="Times New Roman" w:hAnsi="Times New Roman" w:cs="Times New Roman"/>
                <w:b/>
                <w:sz w:val="24"/>
                <w:szCs w:val="24"/>
                <w:lang w:val="kk-KZ"/>
              </w:rPr>
            </w:pPr>
            <w:r w:rsidRPr="009F2A4D">
              <w:rPr>
                <w:rFonts w:ascii="Times New Roman" w:eastAsia="Times New Roman" w:hAnsi="Times New Roman" w:cs="Times New Roman"/>
                <w:b/>
                <w:sz w:val="24"/>
                <w:szCs w:val="24"/>
                <w:lang w:val="kk-KZ"/>
              </w:rPr>
              <w:lastRenderedPageBreak/>
              <w:t xml:space="preserve">5. </w:t>
            </w:r>
            <w:r w:rsidR="00F420FF" w:rsidRPr="009F2A4D">
              <w:rPr>
                <w:rFonts w:ascii="Times New Roman" w:eastAsia="Times New Roman" w:hAnsi="Times New Roman" w:cs="Times New Roman"/>
                <w:b/>
                <w:sz w:val="24"/>
                <w:szCs w:val="24"/>
                <w:lang w:val="kk-KZ"/>
              </w:rPr>
              <w:t>Жоба тобының тәжірибесі мен құзыреттерінің жоспарланған қызметке сәйкестігі</w:t>
            </w:r>
          </w:p>
        </w:tc>
      </w:tr>
      <w:tr w:rsidR="007E0427" w14:paraId="5D7254D5" w14:textId="77777777" w:rsidTr="000435BA">
        <w:trPr>
          <w:trHeight w:val="440"/>
        </w:trPr>
        <w:tc>
          <w:tcPr>
            <w:tcW w:w="1020" w:type="dxa"/>
          </w:tcPr>
          <w:p w14:paraId="000002BB"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5640" w:type="dxa"/>
          </w:tcPr>
          <w:p w14:paraId="57A13F8C"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Жоба осы өлшемге толық сәйкес келеді:</w:t>
            </w:r>
          </w:p>
          <w:p w14:paraId="600FC209"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жобаны іске асыру үшін барлық қажетті бейіндер бойынша тәжірибелі, білікті және оң беделге ие мамандар толық қамтамасыз етеді;</w:t>
            </w:r>
          </w:p>
          <w:p w14:paraId="000002BE" w14:textId="5793CDDA" w:rsidR="007E0427"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өтінімде өтінімде көрсетілген команданың әрбір мүшесінің жоба барысында елеулі алмастыруларсыз жобаның күнтізбелік жоспары мен шығыстар сметасында белгіленген шарттарда, тәртіппен және мерзімдерде жобада сапалы жұмыс істеу мүмкіндігі дәлелденді</w:t>
            </w:r>
          </w:p>
        </w:tc>
        <w:tc>
          <w:tcPr>
            <w:tcW w:w="1470" w:type="dxa"/>
          </w:tcPr>
          <w:p w14:paraId="000002BF" w14:textId="06A57ED8" w:rsidR="007E0427" w:rsidRPr="00F420FF" w:rsidRDefault="00F420FF">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c>
          <w:tcPr>
            <w:tcW w:w="1789" w:type="dxa"/>
          </w:tcPr>
          <w:p w14:paraId="000002C0" w14:textId="77777777" w:rsidR="007E0427" w:rsidRDefault="007E0427">
            <w:pPr>
              <w:rPr>
                <w:rFonts w:ascii="Times New Roman" w:eastAsia="Times New Roman" w:hAnsi="Times New Roman" w:cs="Times New Roman"/>
                <w:sz w:val="24"/>
                <w:szCs w:val="24"/>
              </w:rPr>
            </w:pPr>
          </w:p>
        </w:tc>
      </w:tr>
      <w:tr w:rsidR="007E0427" w14:paraId="062D592E" w14:textId="77777777" w:rsidTr="000435BA">
        <w:trPr>
          <w:trHeight w:val="440"/>
        </w:trPr>
        <w:tc>
          <w:tcPr>
            <w:tcW w:w="1020" w:type="dxa"/>
          </w:tcPr>
          <w:p w14:paraId="000002C1"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c>
          <w:tcPr>
            <w:tcW w:w="5640" w:type="dxa"/>
          </w:tcPr>
          <w:p w14:paraId="3C98ACDE" w14:textId="39D9582E"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xml:space="preserve">Жоба тұтастай алғанда осы өлшемге сәйкес келеді, бірақ сарапшының </w:t>
            </w:r>
            <w:r>
              <w:rPr>
                <w:rFonts w:ascii="Times New Roman" w:eastAsia="Times New Roman" w:hAnsi="Times New Roman" w:cs="Times New Roman"/>
                <w:sz w:val="24"/>
                <w:szCs w:val="24"/>
                <w:lang w:val="kk-KZ"/>
              </w:rPr>
              <w:t>елеусіз</w:t>
            </w:r>
            <w:r w:rsidRPr="00AE1B8F">
              <w:rPr>
                <w:rFonts w:ascii="Times New Roman" w:eastAsia="Times New Roman" w:hAnsi="Times New Roman" w:cs="Times New Roman"/>
                <w:sz w:val="24"/>
                <w:szCs w:val="24"/>
              </w:rPr>
              <w:t xml:space="preserve"> ескертулері бар</w:t>
            </w:r>
          </w:p>
          <w:p w14:paraId="482C94A5"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жоба жалпы тәжірибелі, білікті және оң беделге ие мамандармен қамтамасыз етілген, бірақ кейбір қажетті профильдер бойынша ақпарат жоқ;</w:t>
            </w:r>
          </w:p>
          <w:p w14:paraId="000002C4" w14:textId="714F492B" w:rsidR="007E0427"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сарапшының басқа ескертулері бар (түсініктемемен)</w:t>
            </w:r>
          </w:p>
        </w:tc>
        <w:tc>
          <w:tcPr>
            <w:tcW w:w="1470" w:type="dxa"/>
          </w:tcPr>
          <w:p w14:paraId="000002C5" w14:textId="77777777" w:rsidR="007E0427" w:rsidRDefault="007E0427">
            <w:pPr>
              <w:rPr>
                <w:rFonts w:ascii="Times New Roman" w:eastAsia="Times New Roman" w:hAnsi="Times New Roman" w:cs="Times New Roman"/>
                <w:sz w:val="24"/>
                <w:szCs w:val="24"/>
              </w:rPr>
            </w:pPr>
          </w:p>
        </w:tc>
        <w:tc>
          <w:tcPr>
            <w:tcW w:w="1789" w:type="dxa"/>
          </w:tcPr>
          <w:p w14:paraId="000002C6" w14:textId="77777777" w:rsidR="007E0427" w:rsidRDefault="007E0427">
            <w:pPr>
              <w:rPr>
                <w:rFonts w:ascii="Times New Roman" w:eastAsia="Times New Roman" w:hAnsi="Times New Roman" w:cs="Times New Roman"/>
                <w:sz w:val="24"/>
                <w:szCs w:val="24"/>
              </w:rPr>
            </w:pPr>
          </w:p>
        </w:tc>
      </w:tr>
      <w:tr w:rsidR="007E0427" w14:paraId="14C2FF79" w14:textId="77777777" w:rsidTr="000435BA">
        <w:trPr>
          <w:trHeight w:val="440"/>
        </w:trPr>
        <w:tc>
          <w:tcPr>
            <w:tcW w:w="1020" w:type="dxa"/>
          </w:tcPr>
          <w:p w14:paraId="000002C7"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640" w:type="dxa"/>
          </w:tcPr>
          <w:p w14:paraId="6E4F5AC3"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Жоба осы өлшемге ішінара сәйкес келеді:</w:t>
            </w:r>
          </w:p>
          <w:p w14:paraId="7559EFAF"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өтінімде жоба командасының сипаттамасы қамтылады, бірақ негізгі іс-шаралардың нақты орындаушылары аталмайды не олардың білімі мен тәжірибесі туралы немесе Жобаны іске асыру шеңберінде орындалатын функциялар туралы мәліметтер келтірілмейді;</w:t>
            </w:r>
          </w:p>
          <w:p w14:paraId="164D0EBA"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өтінімде көрсетілген жоба командасының мүшелері жобаны іске асыру үшін қажетті тәжірибе мен құзыреттілік деңгейіне толық сәйкес келмейді;</w:t>
            </w:r>
          </w:p>
          <w:p w14:paraId="000002CB" w14:textId="253ABCAE" w:rsidR="007E0427"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сарапшының басқа да ескертулері бар (түсініктемемен)</w:t>
            </w:r>
          </w:p>
        </w:tc>
        <w:tc>
          <w:tcPr>
            <w:tcW w:w="1470" w:type="dxa"/>
          </w:tcPr>
          <w:p w14:paraId="000002CC" w14:textId="77777777" w:rsidR="007E0427" w:rsidRDefault="007E0427">
            <w:pPr>
              <w:rPr>
                <w:rFonts w:ascii="Times New Roman" w:eastAsia="Times New Roman" w:hAnsi="Times New Roman" w:cs="Times New Roman"/>
                <w:sz w:val="24"/>
                <w:szCs w:val="24"/>
              </w:rPr>
            </w:pPr>
          </w:p>
        </w:tc>
        <w:tc>
          <w:tcPr>
            <w:tcW w:w="1789" w:type="dxa"/>
          </w:tcPr>
          <w:p w14:paraId="000002CD" w14:textId="77777777" w:rsidR="007E0427" w:rsidRDefault="007E0427">
            <w:pPr>
              <w:rPr>
                <w:rFonts w:ascii="Times New Roman" w:eastAsia="Times New Roman" w:hAnsi="Times New Roman" w:cs="Times New Roman"/>
                <w:sz w:val="24"/>
                <w:szCs w:val="24"/>
              </w:rPr>
            </w:pPr>
          </w:p>
        </w:tc>
      </w:tr>
      <w:tr w:rsidR="007E0427" w14:paraId="17CF7C8E" w14:textId="77777777" w:rsidTr="000435BA">
        <w:trPr>
          <w:trHeight w:val="440"/>
        </w:trPr>
        <w:tc>
          <w:tcPr>
            <w:tcW w:w="1020" w:type="dxa"/>
          </w:tcPr>
          <w:p w14:paraId="000002CE" w14:textId="77777777" w:rsidR="007E0427" w:rsidRDefault="00A835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5640" w:type="dxa"/>
          </w:tcPr>
          <w:p w14:paraId="7B138674"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Жоба осы өлшемге сәйкес келмейді:</w:t>
            </w:r>
          </w:p>
          <w:p w14:paraId="371A1956"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жоба командасының сипаттамасы, оның біліктілігі, өтінімде жұмыс тәжірибесі іс жүзінде жоқ;</w:t>
            </w:r>
          </w:p>
          <w:p w14:paraId="7F4AC231" w14:textId="77777777" w:rsidR="00AE1B8F" w:rsidRPr="00AE1B8F"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тәжірибенің жеткіліксіздігіне және жоба командасының біліктілігінің төмендігіне байланысты жобаны іске асырудың жоғары тәуекелдері бар;</w:t>
            </w:r>
          </w:p>
          <w:p w14:paraId="000002D2" w14:textId="7208DCB7" w:rsidR="007E0427" w:rsidRDefault="00AE1B8F" w:rsidP="00AE1B8F">
            <w:pPr>
              <w:rPr>
                <w:rFonts w:ascii="Times New Roman" w:eastAsia="Times New Roman" w:hAnsi="Times New Roman" w:cs="Times New Roman"/>
                <w:sz w:val="24"/>
                <w:szCs w:val="24"/>
              </w:rPr>
            </w:pPr>
            <w:r w:rsidRPr="00AE1B8F">
              <w:rPr>
                <w:rFonts w:ascii="Times New Roman" w:eastAsia="Times New Roman" w:hAnsi="Times New Roman" w:cs="Times New Roman"/>
                <w:sz w:val="24"/>
                <w:szCs w:val="24"/>
              </w:rPr>
              <w:t>- сарапшының басқа да маңызды ескертулері бар (түсініктемемен)</w:t>
            </w:r>
          </w:p>
        </w:tc>
        <w:tc>
          <w:tcPr>
            <w:tcW w:w="1470" w:type="dxa"/>
          </w:tcPr>
          <w:p w14:paraId="000002D3" w14:textId="77777777" w:rsidR="007E0427" w:rsidRDefault="007E0427">
            <w:pPr>
              <w:rPr>
                <w:rFonts w:ascii="Times New Roman" w:eastAsia="Times New Roman" w:hAnsi="Times New Roman" w:cs="Times New Roman"/>
                <w:sz w:val="24"/>
                <w:szCs w:val="24"/>
              </w:rPr>
            </w:pPr>
          </w:p>
        </w:tc>
        <w:tc>
          <w:tcPr>
            <w:tcW w:w="1789" w:type="dxa"/>
          </w:tcPr>
          <w:p w14:paraId="000002D4" w14:textId="77777777" w:rsidR="007E0427" w:rsidRDefault="007E0427">
            <w:pPr>
              <w:rPr>
                <w:rFonts w:ascii="Times New Roman" w:eastAsia="Times New Roman" w:hAnsi="Times New Roman" w:cs="Times New Roman"/>
                <w:sz w:val="24"/>
                <w:szCs w:val="24"/>
              </w:rPr>
            </w:pPr>
          </w:p>
        </w:tc>
      </w:tr>
    </w:tbl>
    <w:p w14:paraId="000002D5" w14:textId="77777777" w:rsidR="007E0427" w:rsidRDefault="007E0427">
      <w:pPr>
        <w:spacing w:after="0" w:line="240" w:lineRule="auto"/>
        <w:rPr>
          <w:rFonts w:ascii="Times New Roman" w:eastAsia="Times New Roman" w:hAnsi="Times New Roman" w:cs="Times New Roman"/>
          <w:sz w:val="24"/>
          <w:szCs w:val="24"/>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264"/>
      </w:tblGrid>
      <w:tr w:rsidR="00E1124F" w14:paraId="448A9D4D" w14:textId="77777777" w:rsidTr="00542596">
        <w:trPr>
          <w:trHeight w:val="363"/>
        </w:trPr>
        <w:tc>
          <w:tcPr>
            <w:tcW w:w="4950" w:type="dxa"/>
          </w:tcPr>
          <w:p w14:paraId="05A7963D" w14:textId="77777777" w:rsidR="00E1124F" w:rsidRPr="00DA62A6" w:rsidRDefault="00E1124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Тасырыс беруші үшін және оның атынан</w:t>
            </w:r>
          </w:p>
        </w:tc>
        <w:tc>
          <w:tcPr>
            <w:tcW w:w="4264" w:type="dxa"/>
          </w:tcPr>
          <w:p w14:paraId="093B5723" w14:textId="77777777" w:rsidR="00E1124F" w:rsidRDefault="00E1124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Оператор үшін және оның атынан</w:t>
            </w:r>
          </w:p>
        </w:tc>
      </w:tr>
      <w:tr w:rsidR="00E1124F" w14:paraId="2DA1A580" w14:textId="77777777" w:rsidTr="00542596">
        <w:trPr>
          <w:trHeight w:val="80"/>
        </w:trPr>
        <w:tc>
          <w:tcPr>
            <w:tcW w:w="4950" w:type="dxa"/>
          </w:tcPr>
          <w:p w14:paraId="14C166AC"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берушінің атынан</w:t>
            </w:r>
          </w:p>
          <w:p w14:paraId="5A8C83D6"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p>
          <w:p w14:paraId="5BAAA127"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3BF52B09"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p>
          <w:p w14:paraId="4780D841" w14:textId="77777777" w:rsidR="00E1124F" w:rsidRDefault="00E1124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34F5033D" w14:textId="77777777" w:rsidR="00E1124F" w:rsidRDefault="00E1124F" w:rsidP="00542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68A1BE5" w14:textId="77777777" w:rsidR="00E1124F" w:rsidRDefault="00E1124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tc>
        <w:tc>
          <w:tcPr>
            <w:tcW w:w="4264" w:type="dxa"/>
          </w:tcPr>
          <w:p w14:paraId="6B5CE6C6"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Оператордың атынан</w:t>
            </w:r>
          </w:p>
          <w:p w14:paraId="660E17D0" w14:textId="77777777" w:rsidR="00E1124F" w:rsidRDefault="00E1124F" w:rsidP="00542596">
            <w:pPr>
              <w:spacing w:after="0" w:line="240" w:lineRule="auto"/>
              <w:jc w:val="both"/>
              <w:rPr>
                <w:rFonts w:ascii="Times New Roman" w:eastAsia="Times New Roman" w:hAnsi="Times New Roman" w:cs="Times New Roman"/>
                <w:sz w:val="24"/>
                <w:szCs w:val="24"/>
              </w:rPr>
            </w:pPr>
          </w:p>
          <w:p w14:paraId="45B47754" w14:textId="77777777" w:rsidR="00E1124F" w:rsidRDefault="00E1124F" w:rsidP="00542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3752B984" w14:textId="77777777" w:rsidR="00E1124F" w:rsidRDefault="00E1124F" w:rsidP="00542596">
            <w:pPr>
              <w:spacing w:after="0" w:line="240" w:lineRule="auto"/>
              <w:jc w:val="both"/>
              <w:rPr>
                <w:rFonts w:ascii="Times New Roman" w:eastAsia="Times New Roman" w:hAnsi="Times New Roman" w:cs="Times New Roman"/>
                <w:sz w:val="24"/>
                <w:szCs w:val="24"/>
              </w:rPr>
            </w:pPr>
          </w:p>
          <w:p w14:paraId="7BA3DB49"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582073A8" w14:textId="77777777" w:rsidR="00E1124F" w:rsidRDefault="00E1124F" w:rsidP="00542596">
            <w:pPr>
              <w:spacing w:after="0" w:line="240" w:lineRule="auto"/>
              <w:jc w:val="both"/>
              <w:rPr>
                <w:rFonts w:ascii="Times New Roman" w:eastAsia="Times New Roman" w:hAnsi="Times New Roman" w:cs="Times New Roman"/>
                <w:sz w:val="24"/>
                <w:szCs w:val="24"/>
              </w:rPr>
            </w:pPr>
          </w:p>
          <w:p w14:paraId="7001E2D9"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 xml:space="preserve">: </w:t>
            </w:r>
          </w:p>
          <w:p w14:paraId="1368917A" w14:textId="77777777" w:rsidR="00E1124F" w:rsidRDefault="00E1124F" w:rsidP="00542596">
            <w:pPr>
              <w:spacing w:after="0" w:line="240" w:lineRule="auto"/>
              <w:jc w:val="both"/>
              <w:rPr>
                <w:rFonts w:ascii="Times New Roman" w:eastAsia="Times New Roman" w:hAnsi="Times New Roman" w:cs="Times New Roman"/>
                <w:b/>
                <w:sz w:val="24"/>
                <w:szCs w:val="24"/>
              </w:rPr>
            </w:pPr>
          </w:p>
        </w:tc>
      </w:tr>
    </w:tbl>
    <w:p w14:paraId="3173F5EA" w14:textId="77777777" w:rsidR="00E1124F" w:rsidRPr="00E1124F" w:rsidRDefault="00E1124F">
      <w:pPr>
        <w:widowControl w:val="0"/>
        <w:pBdr>
          <w:top w:val="nil"/>
          <w:left w:val="nil"/>
          <w:bottom w:val="nil"/>
          <w:right w:val="nil"/>
          <w:between w:val="nil"/>
        </w:pBdr>
        <w:spacing w:after="0"/>
        <w:rPr>
          <w:rFonts w:ascii="Times New Roman" w:eastAsia="Times New Roman" w:hAnsi="Times New Roman" w:cs="Times New Roman"/>
          <w:sz w:val="24"/>
          <w:szCs w:val="24"/>
        </w:rPr>
      </w:pPr>
    </w:p>
    <w:p w14:paraId="2C14A436" w14:textId="1C976692" w:rsidR="00E1124F" w:rsidRPr="00A2415B" w:rsidRDefault="00E1124F" w:rsidP="00E1124F">
      <w:pPr>
        <w:spacing w:after="0"/>
        <w:ind w:left="6804"/>
        <w:jc w:val="center"/>
        <w:rPr>
          <w:rFonts w:ascii="Times New Roman" w:eastAsia="Times New Roman" w:hAnsi="Times New Roman" w:cs="Times New Roman"/>
          <w:i/>
          <w:iCs/>
          <w:color w:val="000000"/>
          <w:sz w:val="24"/>
          <w:szCs w:val="24"/>
          <w:lang w:val="kk-KZ"/>
        </w:rPr>
      </w:pPr>
      <w:bookmarkStart w:id="5" w:name="_Hlk200541431"/>
      <w:r w:rsidRPr="00A2415B">
        <w:rPr>
          <w:rFonts w:ascii="Times New Roman" w:eastAsia="Times New Roman" w:hAnsi="Times New Roman" w:cs="Times New Roman"/>
          <w:i/>
          <w:iCs/>
          <w:color w:val="000000"/>
          <w:sz w:val="24"/>
          <w:szCs w:val="24"/>
          <w:lang w:val="kk-KZ"/>
        </w:rPr>
        <w:lastRenderedPageBreak/>
        <w:t>Конкурстың Ережесіне</w:t>
      </w:r>
    </w:p>
    <w:p w14:paraId="7EF6BA86" w14:textId="77777777" w:rsidR="002B3203" w:rsidRDefault="00E1124F" w:rsidP="002B3203">
      <w:pPr>
        <w:spacing w:after="0" w:line="240" w:lineRule="auto"/>
        <w:ind w:left="6804"/>
        <w:jc w:val="center"/>
        <w:rPr>
          <w:rFonts w:ascii="Times New Roman" w:hAnsi="Times New Roman" w:cs="Times New Roman"/>
          <w:b/>
          <w:sz w:val="24"/>
          <w:szCs w:val="24"/>
          <w:lang w:val="kk-KZ"/>
        </w:rPr>
      </w:pPr>
      <w:r>
        <w:rPr>
          <w:rFonts w:ascii="Times New Roman" w:eastAsia="Times New Roman" w:hAnsi="Times New Roman" w:cs="Times New Roman"/>
          <w:i/>
          <w:iCs/>
          <w:color w:val="000000"/>
          <w:sz w:val="24"/>
          <w:szCs w:val="24"/>
          <w:lang w:val="kk-KZ"/>
        </w:rPr>
        <w:t>3</w:t>
      </w:r>
      <w:r w:rsidRPr="00932CEE">
        <w:rPr>
          <w:rFonts w:ascii="Times New Roman" w:eastAsia="Times New Roman" w:hAnsi="Times New Roman" w:cs="Times New Roman"/>
          <w:i/>
          <w:iCs/>
          <w:color w:val="000000"/>
          <w:sz w:val="24"/>
          <w:szCs w:val="24"/>
          <w:lang w:val="kk-KZ"/>
        </w:rPr>
        <w:t>-қосымша</w:t>
      </w:r>
    </w:p>
    <w:p w14:paraId="4BDF6B14" w14:textId="77777777" w:rsidR="002B3203" w:rsidRDefault="002B3203" w:rsidP="002B3203">
      <w:pPr>
        <w:spacing w:after="0" w:line="240" w:lineRule="auto"/>
        <w:ind w:left="6804"/>
        <w:jc w:val="center"/>
        <w:rPr>
          <w:rFonts w:ascii="Times New Roman" w:hAnsi="Times New Roman" w:cs="Times New Roman"/>
          <w:b/>
          <w:sz w:val="24"/>
          <w:szCs w:val="24"/>
          <w:lang w:val="kk-KZ"/>
        </w:rPr>
      </w:pPr>
    </w:p>
    <w:p w14:paraId="09A8E800" w14:textId="50A8D3E1" w:rsidR="002B3203" w:rsidRPr="002B3203" w:rsidRDefault="002B3203" w:rsidP="002B3203">
      <w:pPr>
        <w:spacing w:after="0" w:line="240" w:lineRule="auto"/>
        <w:jc w:val="center"/>
        <w:rPr>
          <w:rFonts w:ascii="Times New Roman" w:hAnsi="Times New Roman" w:cs="Times New Roman"/>
          <w:b/>
          <w:sz w:val="24"/>
          <w:szCs w:val="24"/>
          <w:lang w:val="kk-KZ"/>
        </w:rPr>
      </w:pPr>
      <w:r w:rsidRPr="002B3203">
        <w:rPr>
          <w:rFonts w:ascii="Times New Roman" w:eastAsia="Times New Roman" w:hAnsi="Times New Roman" w:cs="Times New Roman"/>
          <w:b/>
          <w:bCs/>
          <w:color w:val="1E1E1E"/>
          <w:sz w:val="24"/>
          <w:szCs w:val="24"/>
          <w:lang w:val="kk-KZ" w:eastAsia="ru-RU"/>
        </w:rPr>
        <w:t>Сараптама комиссиясы мүшесінің гранттар беруге арналған конкурс</w:t>
      </w:r>
      <w:r>
        <w:rPr>
          <w:rFonts w:ascii="Times New Roman" w:eastAsia="Times New Roman" w:hAnsi="Times New Roman" w:cs="Times New Roman"/>
          <w:b/>
          <w:bCs/>
          <w:color w:val="1E1E1E"/>
          <w:sz w:val="24"/>
          <w:szCs w:val="24"/>
          <w:lang w:val="kk-KZ" w:eastAsia="ru-RU"/>
        </w:rPr>
        <w:t>қа</w:t>
      </w:r>
      <w:r w:rsidRPr="002B3203">
        <w:rPr>
          <w:rFonts w:ascii="Times New Roman" w:eastAsia="Times New Roman" w:hAnsi="Times New Roman" w:cs="Times New Roman"/>
          <w:b/>
          <w:bCs/>
          <w:color w:val="1E1E1E"/>
          <w:sz w:val="24"/>
          <w:szCs w:val="24"/>
          <w:lang w:val="kk-KZ" w:eastAsia="ru-RU"/>
        </w:rPr>
        <w:t xml:space="preserve"> өтініш беруші</w:t>
      </w:r>
      <w:r>
        <w:rPr>
          <w:rFonts w:ascii="Times New Roman" w:eastAsia="Times New Roman" w:hAnsi="Times New Roman" w:cs="Times New Roman"/>
          <w:b/>
          <w:bCs/>
          <w:color w:val="1E1E1E"/>
          <w:sz w:val="24"/>
          <w:szCs w:val="24"/>
          <w:lang w:val="kk-KZ" w:eastAsia="ru-RU"/>
        </w:rPr>
        <w:t>лері</w:t>
      </w:r>
      <w:r w:rsidRPr="002B3203">
        <w:rPr>
          <w:rFonts w:ascii="Times New Roman" w:eastAsia="Times New Roman" w:hAnsi="Times New Roman" w:cs="Times New Roman"/>
          <w:b/>
          <w:bCs/>
          <w:color w:val="1E1E1E"/>
          <w:sz w:val="24"/>
          <w:szCs w:val="24"/>
          <w:lang w:val="kk-KZ" w:eastAsia="ru-RU"/>
        </w:rPr>
        <w:t>мен мүдделер қақтығысының болуы не болмауы (керегін белгілеңіз) туралы хабарлама</w:t>
      </w:r>
    </w:p>
    <w:p w14:paraId="0F3BDE9F" w14:textId="77777777"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2FD90871" w14:textId="50DE575D" w:rsidR="002B3203" w:rsidRPr="002B3203" w:rsidRDefault="002B3203" w:rsidP="007D105D">
      <w:pPr>
        <w:shd w:val="clear" w:color="auto" w:fill="FFFFFF"/>
        <w:spacing w:after="0" w:line="20" w:lineRule="atLeast"/>
        <w:ind w:firstLine="709"/>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Мен</w:t>
      </w:r>
      <w:r>
        <w:rPr>
          <w:rFonts w:ascii="Times New Roman" w:eastAsia="Times New Roman" w:hAnsi="Times New Roman" w:cs="Times New Roman"/>
          <w:color w:val="000000"/>
          <w:spacing w:val="2"/>
          <w:sz w:val="24"/>
          <w:szCs w:val="24"/>
          <w:lang w:val="kk-KZ" w:eastAsia="ru-RU"/>
        </w:rPr>
        <w:t xml:space="preserve"> </w:t>
      </w: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w:t>
      </w:r>
    </w:p>
    <w:p w14:paraId="3425929F" w14:textId="718AAEC4"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i/>
          <w:iCs/>
          <w:color w:val="000000"/>
          <w:spacing w:val="2"/>
          <w:sz w:val="24"/>
          <w:szCs w:val="24"/>
          <w:lang w:val="kk-KZ" w:eastAsia="ru-RU"/>
        </w:rPr>
      </w:pPr>
      <w:r w:rsidRPr="002B3203">
        <w:rPr>
          <w:rFonts w:ascii="Times New Roman" w:eastAsia="Times New Roman" w:hAnsi="Times New Roman" w:cs="Times New Roman"/>
          <w:i/>
          <w:iCs/>
          <w:color w:val="000000"/>
          <w:spacing w:val="2"/>
          <w:sz w:val="24"/>
          <w:szCs w:val="24"/>
          <w:lang w:val="kk-KZ" w:eastAsia="ru-RU"/>
        </w:rPr>
        <w:t xml:space="preserve">            </w:t>
      </w:r>
      <w:r>
        <w:rPr>
          <w:rFonts w:ascii="Times New Roman" w:eastAsia="Times New Roman" w:hAnsi="Times New Roman" w:cs="Times New Roman"/>
          <w:i/>
          <w:iCs/>
          <w:color w:val="000000"/>
          <w:spacing w:val="2"/>
          <w:sz w:val="24"/>
          <w:szCs w:val="24"/>
          <w:lang w:val="kk-KZ" w:eastAsia="ru-RU"/>
        </w:rPr>
        <w:t xml:space="preserve">       </w:t>
      </w:r>
      <w:r w:rsidR="00385AAF">
        <w:rPr>
          <w:rFonts w:ascii="Times New Roman" w:eastAsia="Times New Roman" w:hAnsi="Times New Roman" w:cs="Times New Roman"/>
          <w:i/>
          <w:iCs/>
          <w:color w:val="000000"/>
          <w:spacing w:val="2"/>
          <w:sz w:val="24"/>
          <w:szCs w:val="24"/>
          <w:lang w:val="kk-KZ" w:eastAsia="ru-RU"/>
        </w:rPr>
        <w:t xml:space="preserve">       </w:t>
      </w:r>
      <w:r>
        <w:rPr>
          <w:rFonts w:ascii="Times New Roman" w:eastAsia="Times New Roman" w:hAnsi="Times New Roman" w:cs="Times New Roman"/>
          <w:i/>
          <w:iCs/>
          <w:color w:val="000000"/>
          <w:spacing w:val="2"/>
          <w:sz w:val="24"/>
          <w:szCs w:val="24"/>
          <w:lang w:val="kk-KZ" w:eastAsia="ru-RU"/>
        </w:rPr>
        <w:t xml:space="preserve">  </w:t>
      </w:r>
      <w:r w:rsidRPr="002B3203">
        <w:rPr>
          <w:rFonts w:ascii="Times New Roman" w:eastAsia="Times New Roman" w:hAnsi="Times New Roman" w:cs="Times New Roman"/>
          <w:i/>
          <w:iCs/>
          <w:color w:val="000000"/>
          <w:spacing w:val="2"/>
          <w:sz w:val="24"/>
          <w:szCs w:val="24"/>
          <w:lang w:val="kk-KZ" w:eastAsia="ru-RU"/>
        </w:rPr>
        <w:t xml:space="preserve">  (сарапшының тегі, аты, әкесінің аты (болған жағдайда)</w:t>
      </w:r>
    </w:p>
    <w:p w14:paraId="540D0572" w14:textId="77777777"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2076A0C0" w14:textId="22B31B8C"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 xml:space="preserve">гранттар беруге арналған конкурстың өтініш берушілерімен мүдделер қақтығысының жоқтығы туралы хабардар етемін және </w:t>
      </w:r>
      <w:r w:rsidR="007D105D">
        <w:rPr>
          <w:rFonts w:ascii="Times New Roman" w:eastAsia="Times New Roman" w:hAnsi="Times New Roman" w:cs="Times New Roman"/>
          <w:color w:val="000000"/>
          <w:spacing w:val="2"/>
          <w:sz w:val="24"/>
          <w:szCs w:val="24"/>
          <w:lang w:val="kk-KZ" w:eastAsia="ru-RU"/>
        </w:rPr>
        <w:t>конкурстық</w:t>
      </w:r>
      <w:r w:rsidRPr="002B3203">
        <w:rPr>
          <w:rFonts w:ascii="Times New Roman" w:eastAsia="Times New Roman" w:hAnsi="Times New Roman" w:cs="Times New Roman"/>
          <w:color w:val="000000"/>
          <w:spacing w:val="2"/>
          <w:sz w:val="24"/>
          <w:szCs w:val="24"/>
          <w:lang w:val="kk-KZ" w:eastAsia="ru-RU"/>
        </w:rPr>
        <w:t xml:space="preserve"> комиссиясының мүшесі ретінде өз қызметін жүзеге асыру кезінде әділдік пен объективтілік қағидаттарын мүлтіксіз ұстанамын.</w:t>
      </w:r>
    </w:p>
    <w:p w14:paraId="0201A811" w14:textId="70625912"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гранттар беруге арналған конкурстың өтініш берушілерімен мүдделер қақтығыстың болуы туралы (керегін белгілеңіз).</w:t>
      </w:r>
    </w:p>
    <w:p w14:paraId="1C24C4EE" w14:textId="77777777"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Сіз үкіметтік емес ұйымның мүшесі (қатысушысы), жұмыс істеп жатқан құрылтайшысы (керегінің астын сызыңыз) болып табыласыз ба (егер болсаңыз, онда үкіметтік емес ұйымның атауын көрсетіңіз):</w:t>
      </w:r>
    </w:p>
    <w:p w14:paraId="14993E23" w14:textId="4C1A9EB1"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____________________________________________________________________________.</w:t>
      </w:r>
    </w:p>
    <w:p w14:paraId="5FF5E4B0" w14:textId="77777777"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Сіз басқару органының мүшесі, үкіметтік емес ұйымның басшысы болып табыласыз ба (егер болсаңыз, онда басқару органның, үкіметтік емес ұйымның атауын және атқаратын лауазымыңызды көрсетіңіз):</w:t>
      </w:r>
    </w:p>
    <w:p w14:paraId="55F193C4" w14:textId="6072E9E9"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____________________________________________________________________________.</w:t>
      </w:r>
    </w:p>
    <w:p w14:paraId="7D420403" w14:textId="4D10D1BF"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Сіз соңғы бір жылдың ішінде үкіметтік емес ұйымнан қызмет көрсеткен үшін немесе тікелей қаржылық қолдау көрсеткен үшін төлем алдыңыз ба (егер алсаңыз, нақты қандай қызметтер екенін және үкіметтік емес ұйымның атауын көрсетіңіз):</w:t>
      </w:r>
    </w:p>
    <w:p w14:paraId="2FBEA8E3" w14:textId="38E5D471"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____________________________________________________________________________.</w:t>
      </w:r>
    </w:p>
    <w:p w14:paraId="64215599" w14:textId="621F4F0E"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Сізде үкіметтік емес ұйымның қызметкерлерімен жақын туыстық байланыстарыңыз бар (егер болса, қызметкердің тегін, атын, әкесінің атын (болған жағдайда), ол жұмыс істейтін үкіметтік емес ұйымның атауын, туыстық деңгейін көрсетіңіз):</w:t>
      </w:r>
    </w:p>
    <w:p w14:paraId="4061C868" w14:textId="5AB28F6F"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____________________________________________________________________________.</w:t>
      </w:r>
    </w:p>
    <w:p w14:paraId="127D32D6" w14:textId="5001E58D"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Сізде өзге де ықтимал мүдделер қақтығысы бар ма (болған жағдайда, қандай екенін көрсетіңіз):</w:t>
      </w:r>
    </w:p>
    <w:p w14:paraId="0252239D" w14:textId="0F6C3FDE"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____________________________________________________________________________.</w:t>
      </w:r>
    </w:p>
    <w:p w14:paraId="242CEBBE" w14:textId="72647B8E" w:rsidR="002B3203" w:rsidRPr="009F2A4D"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val="kk-KZ" w:eastAsia="ru-RU"/>
        </w:rPr>
        <w:t>Мен мүдделер қақтығысына қатысты саясатты түсінетінімді және осы хабарламаны толтыру кезінде анық ақпарат беретінімді растаймын.</w:t>
      </w:r>
    </w:p>
    <w:p w14:paraId="345ED1A3" w14:textId="77777777" w:rsidR="00385AAF" w:rsidRPr="002B3203" w:rsidRDefault="00385AAF"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68ABBC70" w14:textId="12E35E88"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r w:rsidRPr="002B3203">
        <w:rPr>
          <w:rFonts w:ascii="Times New Roman" w:eastAsia="Times New Roman" w:hAnsi="Times New Roman" w:cs="Times New Roman"/>
          <w:color w:val="000000"/>
          <w:spacing w:val="2"/>
          <w:sz w:val="24"/>
          <w:szCs w:val="24"/>
          <w:lang w:eastAsia="ru-RU"/>
        </w:rPr>
        <w:t xml:space="preserve">20____ж. </w:t>
      </w:r>
      <w:r>
        <w:rPr>
          <w:rFonts w:ascii="Times New Roman" w:eastAsia="Times New Roman" w:hAnsi="Times New Roman" w:cs="Times New Roman"/>
          <w:color w:val="000000"/>
          <w:spacing w:val="2"/>
          <w:sz w:val="24"/>
          <w:szCs w:val="24"/>
          <w:lang w:val="kk-KZ" w:eastAsia="ru-RU"/>
        </w:rPr>
        <w:t>«</w:t>
      </w:r>
      <w:r w:rsidRPr="002B3203">
        <w:rPr>
          <w:rFonts w:ascii="Times New Roman" w:eastAsia="Times New Roman" w:hAnsi="Times New Roman" w:cs="Times New Roman"/>
          <w:color w:val="000000"/>
          <w:spacing w:val="2"/>
          <w:sz w:val="24"/>
          <w:szCs w:val="24"/>
          <w:lang w:eastAsia="ru-RU"/>
        </w:rPr>
        <w:t>____</w:t>
      </w:r>
      <w:r>
        <w:rPr>
          <w:rFonts w:ascii="Times New Roman" w:eastAsia="Times New Roman" w:hAnsi="Times New Roman" w:cs="Times New Roman"/>
          <w:color w:val="000000"/>
          <w:spacing w:val="2"/>
          <w:sz w:val="24"/>
          <w:szCs w:val="24"/>
          <w:lang w:val="kk-KZ" w:eastAsia="ru-RU"/>
        </w:rPr>
        <w:t>»</w:t>
      </w:r>
      <w:r w:rsidRPr="002B3203">
        <w:rPr>
          <w:rFonts w:ascii="Times New Roman" w:eastAsia="Times New Roman" w:hAnsi="Times New Roman" w:cs="Times New Roman"/>
          <w:color w:val="000000"/>
          <w:spacing w:val="2"/>
          <w:sz w:val="24"/>
          <w:szCs w:val="24"/>
          <w:lang w:eastAsia="ru-RU"/>
        </w:rPr>
        <w:t xml:space="preserve"> ______</w:t>
      </w:r>
      <w:r w:rsidR="006717D5">
        <w:rPr>
          <w:rFonts w:ascii="Times New Roman" w:eastAsia="Times New Roman" w:hAnsi="Times New Roman" w:cs="Times New Roman"/>
          <w:color w:val="000000"/>
          <w:spacing w:val="2"/>
          <w:sz w:val="24"/>
          <w:szCs w:val="24"/>
          <w:lang w:eastAsia="ru-RU"/>
        </w:rPr>
        <w:t>___</w:t>
      </w:r>
      <w:r w:rsidRPr="002B3203">
        <w:rPr>
          <w:rFonts w:ascii="Times New Roman" w:eastAsia="Times New Roman" w:hAnsi="Times New Roman" w:cs="Times New Roman"/>
          <w:color w:val="000000"/>
          <w:spacing w:val="2"/>
          <w:sz w:val="24"/>
          <w:szCs w:val="24"/>
          <w:lang w:eastAsia="ru-RU"/>
        </w:rPr>
        <w:t xml:space="preserve">__ </w:t>
      </w:r>
    </w:p>
    <w:p w14:paraId="1B595744" w14:textId="77777777" w:rsid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val="kk-KZ" w:eastAsia="ru-RU"/>
        </w:rPr>
      </w:pPr>
    </w:p>
    <w:p w14:paraId="6A5CAA38" w14:textId="7A12D6A4" w:rsidR="002B3203" w:rsidRPr="002B3203" w:rsidRDefault="002B3203" w:rsidP="002B3203">
      <w:pPr>
        <w:shd w:val="clear" w:color="auto" w:fill="FFFFFF"/>
        <w:spacing w:after="0" w:line="20" w:lineRule="atLeast"/>
        <w:jc w:val="both"/>
        <w:textAlignment w:val="baseline"/>
        <w:rPr>
          <w:rFonts w:ascii="Times New Roman" w:eastAsia="Times New Roman" w:hAnsi="Times New Roman" w:cs="Times New Roman"/>
          <w:color w:val="000000"/>
          <w:spacing w:val="2"/>
          <w:sz w:val="24"/>
          <w:szCs w:val="24"/>
          <w:lang w:eastAsia="ru-RU"/>
        </w:rPr>
      </w:pPr>
      <w:r>
        <w:rPr>
          <w:rFonts w:ascii="Times New Roman" w:eastAsia="Times New Roman" w:hAnsi="Times New Roman" w:cs="Times New Roman"/>
          <w:color w:val="000000"/>
          <w:spacing w:val="2"/>
          <w:sz w:val="24"/>
          <w:szCs w:val="24"/>
          <w:lang w:val="kk-KZ" w:eastAsia="ru-RU"/>
        </w:rPr>
        <w:t>Қ</w:t>
      </w:r>
      <w:r w:rsidRPr="002B3203">
        <w:rPr>
          <w:rFonts w:ascii="Times New Roman" w:eastAsia="Times New Roman" w:hAnsi="Times New Roman" w:cs="Times New Roman"/>
          <w:color w:val="000000"/>
          <w:spacing w:val="2"/>
          <w:sz w:val="24"/>
          <w:szCs w:val="24"/>
          <w:lang w:eastAsia="ru-RU"/>
        </w:rPr>
        <w:t>олы</w:t>
      </w:r>
      <w:r>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eastAsia="ru-RU"/>
        </w:rPr>
        <w:t>______</w:t>
      </w:r>
      <w:r w:rsidRPr="002B3203">
        <w:rPr>
          <w:rFonts w:ascii="Times New Roman" w:eastAsia="Times New Roman" w:hAnsi="Times New Roman" w:cs="Times New Roman"/>
          <w:color w:val="000000"/>
          <w:spacing w:val="2"/>
          <w:sz w:val="24"/>
          <w:szCs w:val="24"/>
          <w:lang w:eastAsia="ru-RU"/>
        </w:rPr>
        <w:t>________</w:t>
      </w:r>
    </w:p>
    <w:p w14:paraId="79FEFAC7" w14:textId="77777777" w:rsidR="00E1124F" w:rsidRPr="002B3203" w:rsidRDefault="00E1124F">
      <w:pPr>
        <w:spacing w:after="0" w:line="240" w:lineRule="auto"/>
        <w:jc w:val="right"/>
        <w:rPr>
          <w:rFonts w:ascii="Times New Roman" w:eastAsia="Times New Roman" w:hAnsi="Times New Roman" w:cs="Times New Roman"/>
          <w:iCs/>
          <w:sz w:val="24"/>
          <w:szCs w:val="24"/>
          <w:lang w:val="kk-KZ"/>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0"/>
        <w:gridCol w:w="4264"/>
      </w:tblGrid>
      <w:tr w:rsidR="00E1124F" w14:paraId="32F66B50" w14:textId="77777777" w:rsidTr="00542596">
        <w:trPr>
          <w:trHeight w:val="363"/>
        </w:trPr>
        <w:tc>
          <w:tcPr>
            <w:tcW w:w="4950" w:type="dxa"/>
          </w:tcPr>
          <w:p w14:paraId="1D465ABF" w14:textId="77777777" w:rsidR="00E1124F" w:rsidRPr="00DA62A6" w:rsidRDefault="00E1124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Тасырыс беруші үшін және оның атынан</w:t>
            </w:r>
          </w:p>
        </w:tc>
        <w:tc>
          <w:tcPr>
            <w:tcW w:w="4264" w:type="dxa"/>
          </w:tcPr>
          <w:p w14:paraId="2F1425AF" w14:textId="77777777" w:rsidR="00E1124F" w:rsidRDefault="00E1124F" w:rsidP="00542596">
            <w:pPr>
              <w:tabs>
                <w:tab w:val="left" w:pos="1440"/>
                <w:tab w:val="left" w:pos="4320"/>
                <w:tab w:val="left" w:pos="648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Оператор үшін және оның атынан</w:t>
            </w:r>
          </w:p>
        </w:tc>
      </w:tr>
      <w:tr w:rsidR="00E1124F" w14:paraId="35954C21" w14:textId="77777777" w:rsidTr="00542596">
        <w:trPr>
          <w:trHeight w:val="80"/>
        </w:trPr>
        <w:tc>
          <w:tcPr>
            <w:tcW w:w="4950" w:type="dxa"/>
          </w:tcPr>
          <w:p w14:paraId="327FB381"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Тапсырыс берушінің атынан</w:t>
            </w:r>
          </w:p>
          <w:p w14:paraId="681634BA"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p>
          <w:p w14:paraId="36F1ADBF"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70A33A9F" w14:textId="77777777" w:rsidR="00E1124F" w:rsidRDefault="00E1124F" w:rsidP="00542596">
            <w:pPr>
              <w:spacing w:after="0" w:line="240" w:lineRule="auto"/>
              <w:ind w:left="1" w:firstLine="1"/>
              <w:jc w:val="both"/>
              <w:rPr>
                <w:rFonts w:ascii="Times New Roman" w:eastAsia="Times New Roman" w:hAnsi="Times New Roman" w:cs="Times New Roman"/>
                <w:sz w:val="24"/>
                <w:szCs w:val="24"/>
              </w:rPr>
            </w:pPr>
          </w:p>
          <w:p w14:paraId="410CD57B" w14:textId="77777777" w:rsidR="00E1124F" w:rsidRDefault="00E1124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2466A2EE" w14:textId="77777777" w:rsidR="00E1124F" w:rsidRDefault="00E1124F" w:rsidP="0054259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108556BC" w14:textId="77777777" w:rsidR="00E1124F" w:rsidRDefault="00E1124F" w:rsidP="0054259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tc>
        <w:tc>
          <w:tcPr>
            <w:tcW w:w="4264" w:type="dxa"/>
          </w:tcPr>
          <w:p w14:paraId="665D2EB4"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Оператордың атынан</w:t>
            </w:r>
          </w:p>
          <w:p w14:paraId="1FD5A960" w14:textId="77777777" w:rsidR="00E1124F" w:rsidRDefault="00E1124F" w:rsidP="00542596">
            <w:pPr>
              <w:spacing w:after="0" w:line="240" w:lineRule="auto"/>
              <w:jc w:val="both"/>
              <w:rPr>
                <w:rFonts w:ascii="Times New Roman" w:eastAsia="Times New Roman" w:hAnsi="Times New Roman" w:cs="Times New Roman"/>
                <w:sz w:val="24"/>
                <w:szCs w:val="24"/>
              </w:rPr>
            </w:pPr>
          </w:p>
          <w:p w14:paraId="62CF969F" w14:textId="77777777" w:rsidR="00E1124F" w:rsidRDefault="00E1124F" w:rsidP="005425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Қолы</w:t>
            </w:r>
            <w:r>
              <w:rPr>
                <w:rFonts w:ascii="Times New Roman" w:eastAsia="Times New Roman" w:hAnsi="Times New Roman" w:cs="Times New Roman"/>
                <w:sz w:val="24"/>
                <w:szCs w:val="24"/>
              </w:rPr>
              <w:t>:      ___________________</w:t>
            </w:r>
          </w:p>
          <w:p w14:paraId="50D24E4B" w14:textId="77777777" w:rsidR="00E1124F" w:rsidRDefault="00E1124F" w:rsidP="00542596">
            <w:pPr>
              <w:spacing w:after="0" w:line="240" w:lineRule="auto"/>
              <w:jc w:val="both"/>
              <w:rPr>
                <w:rFonts w:ascii="Times New Roman" w:eastAsia="Times New Roman" w:hAnsi="Times New Roman" w:cs="Times New Roman"/>
                <w:sz w:val="24"/>
                <w:szCs w:val="24"/>
              </w:rPr>
            </w:pPr>
          </w:p>
          <w:p w14:paraId="2F1268BE"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ТАӘ</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p>
          <w:p w14:paraId="7048FE2A" w14:textId="77777777" w:rsidR="00E1124F" w:rsidRDefault="00E1124F" w:rsidP="00542596">
            <w:pPr>
              <w:spacing w:after="0" w:line="240" w:lineRule="auto"/>
              <w:jc w:val="both"/>
              <w:rPr>
                <w:rFonts w:ascii="Times New Roman" w:eastAsia="Times New Roman" w:hAnsi="Times New Roman" w:cs="Times New Roman"/>
                <w:sz w:val="24"/>
                <w:szCs w:val="24"/>
              </w:rPr>
            </w:pPr>
          </w:p>
          <w:p w14:paraId="3B4B737D" w14:textId="77777777" w:rsidR="00E1124F" w:rsidRDefault="00E1124F" w:rsidP="00542596">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lang w:val="kk-KZ"/>
              </w:rPr>
              <w:t>Лауазымы</w:t>
            </w:r>
            <w:r>
              <w:rPr>
                <w:rFonts w:ascii="Times New Roman" w:eastAsia="Times New Roman" w:hAnsi="Times New Roman" w:cs="Times New Roman"/>
                <w:sz w:val="24"/>
                <w:szCs w:val="24"/>
              </w:rPr>
              <w:t xml:space="preserve">: </w:t>
            </w:r>
          </w:p>
          <w:p w14:paraId="589A6158" w14:textId="77777777" w:rsidR="00E1124F" w:rsidRDefault="00E1124F" w:rsidP="00542596">
            <w:pPr>
              <w:spacing w:after="0" w:line="240" w:lineRule="auto"/>
              <w:jc w:val="both"/>
              <w:rPr>
                <w:rFonts w:ascii="Times New Roman" w:eastAsia="Times New Roman" w:hAnsi="Times New Roman" w:cs="Times New Roman"/>
                <w:b/>
                <w:sz w:val="24"/>
                <w:szCs w:val="24"/>
              </w:rPr>
            </w:pPr>
          </w:p>
        </w:tc>
      </w:tr>
      <w:bookmarkEnd w:id="5"/>
    </w:tbl>
    <w:p w14:paraId="1B502ABC" w14:textId="77777777" w:rsidR="00E1124F" w:rsidRPr="00D72259" w:rsidRDefault="00E1124F" w:rsidP="00D47EC8">
      <w:pPr>
        <w:spacing w:line="240" w:lineRule="auto"/>
        <w:rPr>
          <w:rFonts w:ascii="Times New Roman" w:eastAsia="Times New Roman" w:hAnsi="Times New Roman" w:cs="Times New Roman"/>
          <w:sz w:val="24"/>
          <w:szCs w:val="24"/>
          <w:lang w:val="kk-KZ"/>
        </w:rPr>
      </w:pPr>
    </w:p>
    <w:sectPr w:rsidR="00E1124F" w:rsidRPr="00D72259" w:rsidSect="00D72259">
      <w:headerReference w:type="default" r:id="rId10"/>
      <w:pgSz w:w="11906" w:h="16838"/>
      <w:pgMar w:top="993" w:right="850" w:bottom="993"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98D0" w14:textId="77777777" w:rsidR="00143409" w:rsidRDefault="00143409">
      <w:pPr>
        <w:spacing w:after="0" w:line="240" w:lineRule="auto"/>
      </w:pPr>
      <w:r>
        <w:separator/>
      </w:r>
    </w:p>
  </w:endnote>
  <w:endnote w:type="continuationSeparator" w:id="0">
    <w:p w14:paraId="7B67F713" w14:textId="77777777" w:rsidR="00143409" w:rsidRDefault="00143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0507E" w14:textId="77777777" w:rsidR="00143409" w:rsidRDefault="00143409">
      <w:pPr>
        <w:spacing w:after="0" w:line="240" w:lineRule="auto"/>
      </w:pPr>
      <w:r>
        <w:separator/>
      </w:r>
    </w:p>
  </w:footnote>
  <w:footnote w:type="continuationSeparator" w:id="0">
    <w:p w14:paraId="7269E40C" w14:textId="77777777" w:rsidR="00143409" w:rsidRDefault="001434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330" w14:textId="77777777" w:rsidR="007E0427" w:rsidRDefault="00A8356B">
    <w:pPr>
      <w:pBdr>
        <w:top w:val="nil"/>
        <w:left w:val="nil"/>
        <w:bottom w:val="nil"/>
        <w:right w:val="nil"/>
        <w:between w:val="nil"/>
      </w:pBdr>
      <w:tabs>
        <w:tab w:val="center" w:pos="4677"/>
        <w:tab w:val="right" w:pos="9355"/>
        <w:tab w:val="left" w:pos="6840"/>
      </w:tabs>
      <w:spacing w:after="0" w:line="240" w:lineRule="auto"/>
      <w:rPr>
        <w:color w:val="000000"/>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25A6"/>
    <w:multiLevelType w:val="multilevel"/>
    <w:tmpl w:val="F3FEFD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734483"/>
    <w:multiLevelType w:val="hybridMultilevel"/>
    <w:tmpl w:val="1BCA8A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65A30"/>
    <w:multiLevelType w:val="multilevel"/>
    <w:tmpl w:val="46F480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9FD42DD"/>
    <w:multiLevelType w:val="multilevel"/>
    <w:tmpl w:val="B2109176"/>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2A2E5A66"/>
    <w:multiLevelType w:val="multilevel"/>
    <w:tmpl w:val="73A605F0"/>
    <w:lvl w:ilvl="0">
      <w:start w:val="1"/>
      <w:numFmt w:val="decimal"/>
      <w:lvlText w:val="%1)"/>
      <w:lvlJc w:val="left"/>
      <w:pPr>
        <w:ind w:left="705" w:hanging="360"/>
      </w:pPr>
      <w:rPr>
        <w:rFonts w:ascii="Times New Roman" w:eastAsia="Times New Roman" w:hAnsi="Times New Roman" w:cs="Times New Roman"/>
        <w:b w:val="0"/>
        <w:i w:val="0"/>
        <w:color w:val="000000"/>
        <w:sz w:val="24"/>
        <w:szCs w:val="24"/>
      </w:rPr>
    </w:lvl>
    <w:lvl w:ilvl="1">
      <w:start w:val="1"/>
      <w:numFmt w:val="lowerLetter"/>
      <w:lvlText w:val="%2."/>
      <w:lvlJc w:val="left"/>
      <w:pPr>
        <w:ind w:left="1425" w:hanging="360"/>
      </w:pPr>
    </w:lvl>
    <w:lvl w:ilvl="2">
      <w:start w:val="1"/>
      <w:numFmt w:val="lowerRoman"/>
      <w:lvlText w:val="%3."/>
      <w:lvlJc w:val="right"/>
      <w:pPr>
        <w:ind w:left="2145" w:hanging="180"/>
      </w:pPr>
    </w:lvl>
    <w:lvl w:ilvl="3">
      <w:start w:val="1"/>
      <w:numFmt w:val="decimal"/>
      <w:lvlText w:val="%4."/>
      <w:lvlJc w:val="left"/>
      <w:pPr>
        <w:ind w:left="2865" w:hanging="360"/>
      </w:pPr>
    </w:lvl>
    <w:lvl w:ilvl="4">
      <w:start w:val="1"/>
      <w:numFmt w:val="lowerLetter"/>
      <w:lvlText w:val="%5."/>
      <w:lvlJc w:val="left"/>
      <w:pPr>
        <w:ind w:left="3585" w:hanging="360"/>
      </w:pPr>
    </w:lvl>
    <w:lvl w:ilvl="5">
      <w:start w:val="1"/>
      <w:numFmt w:val="lowerRoman"/>
      <w:lvlText w:val="%6."/>
      <w:lvlJc w:val="right"/>
      <w:pPr>
        <w:ind w:left="4305" w:hanging="180"/>
      </w:pPr>
    </w:lvl>
    <w:lvl w:ilvl="6">
      <w:start w:val="1"/>
      <w:numFmt w:val="decimal"/>
      <w:lvlText w:val="%7."/>
      <w:lvlJc w:val="left"/>
      <w:pPr>
        <w:ind w:left="5025" w:hanging="360"/>
      </w:pPr>
    </w:lvl>
    <w:lvl w:ilvl="7">
      <w:start w:val="1"/>
      <w:numFmt w:val="lowerLetter"/>
      <w:lvlText w:val="%8."/>
      <w:lvlJc w:val="left"/>
      <w:pPr>
        <w:ind w:left="5745" w:hanging="360"/>
      </w:pPr>
    </w:lvl>
    <w:lvl w:ilvl="8">
      <w:start w:val="1"/>
      <w:numFmt w:val="lowerRoman"/>
      <w:lvlText w:val="%9."/>
      <w:lvlJc w:val="right"/>
      <w:pPr>
        <w:ind w:left="6465" w:hanging="180"/>
      </w:pPr>
    </w:lvl>
  </w:abstractNum>
  <w:abstractNum w:abstractNumId="5" w15:restartNumberingAfterBreak="0">
    <w:nsid w:val="3E557DC7"/>
    <w:multiLevelType w:val="multilevel"/>
    <w:tmpl w:val="2A8235E4"/>
    <w:lvl w:ilvl="0">
      <w:start w:val="1"/>
      <w:numFmt w:val="decimal"/>
      <w:lvlText w:val="%1"/>
      <w:lvlJc w:val="left"/>
      <w:pPr>
        <w:ind w:left="360" w:hanging="360"/>
      </w:pPr>
      <w:rPr>
        <w:sz w:val="24"/>
        <w:szCs w:val="24"/>
      </w:rPr>
    </w:lvl>
    <w:lvl w:ilvl="1">
      <w:start w:val="1"/>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440" w:hanging="1440"/>
      </w:pPr>
      <w:rPr>
        <w:sz w:val="24"/>
        <w:szCs w:val="24"/>
      </w:rPr>
    </w:lvl>
  </w:abstractNum>
  <w:abstractNum w:abstractNumId="6" w15:restartNumberingAfterBreak="0">
    <w:nsid w:val="3EE65170"/>
    <w:multiLevelType w:val="multilevel"/>
    <w:tmpl w:val="D91E05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3D62EC9"/>
    <w:multiLevelType w:val="multilevel"/>
    <w:tmpl w:val="09D80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6432C2D"/>
    <w:multiLevelType w:val="hybridMultilevel"/>
    <w:tmpl w:val="A508A25E"/>
    <w:lvl w:ilvl="0" w:tplc="2D880B88">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10101B"/>
    <w:multiLevelType w:val="multilevel"/>
    <w:tmpl w:val="0ACEF98C"/>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15:restartNumberingAfterBreak="0">
    <w:nsid w:val="61664D1D"/>
    <w:multiLevelType w:val="hybridMultilevel"/>
    <w:tmpl w:val="BD807376"/>
    <w:lvl w:ilvl="0" w:tplc="D7F0C060">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1" w15:restartNumberingAfterBreak="0">
    <w:nsid w:val="63347BF3"/>
    <w:multiLevelType w:val="multilevel"/>
    <w:tmpl w:val="EC004E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7F31090"/>
    <w:multiLevelType w:val="multilevel"/>
    <w:tmpl w:val="1212A3AE"/>
    <w:lvl w:ilvl="0">
      <w:start w:val="3"/>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779723D4"/>
    <w:multiLevelType w:val="multilevel"/>
    <w:tmpl w:val="8D6C0998"/>
    <w:lvl w:ilvl="0">
      <w:start w:val="2"/>
      <w:numFmt w:val="decimal"/>
      <w:lvlText w:val="%1"/>
      <w:lvlJc w:val="left"/>
      <w:pPr>
        <w:ind w:left="360" w:hanging="360"/>
      </w:pPr>
    </w:lvl>
    <w:lvl w:ilvl="1">
      <w:start w:val="1"/>
      <w:numFmt w:val="decimal"/>
      <w:lvlText w:val="%1.%2"/>
      <w:lvlJc w:val="left"/>
      <w:pPr>
        <w:ind w:left="1211" w:hanging="360"/>
      </w:p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14" w15:restartNumberingAfterBreak="0">
    <w:nsid w:val="7F5B0FC2"/>
    <w:multiLevelType w:val="hybridMultilevel"/>
    <w:tmpl w:val="D7EC0862"/>
    <w:lvl w:ilvl="0" w:tplc="7AAEF74C">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num w:numId="1" w16cid:durableId="2132043465">
    <w:abstractNumId w:val="12"/>
  </w:num>
  <w:num w:numId="2" w16cid:durableId="442379605">
    <w:abstractNumId w:val="13"/>
  </w:num>
  <w:num w:numId="3" w16cid:durableId="1995452834">
    <w:abstractNumId w:val="4"/>
  </w:num>
  <w:num w:numId="4" w16cid:durableId="1985622113">
    <w:abstractNumId w:val="3"/>
  </w:num>
  <w:num w:numId="5" w16cid:durableId="1924029871">
    <w:abstractNumId w:val="11"/>
  </w:num>
  <w:num w:numId="6" w16cid:durableId="2015178769">
    <w:abstractNumId w:val="5"/>
  </w:num>
  <w:num w:numId="7" w16cid:durableId="2042585538">
    <w:abstractNumId w:val="9"/>
  </w:num>
  <w:num w:numId="8" w16cid:durableId="828711348">
    <w:abstractNumId w:val="0"/>
  </w:num>
  <w:num w:numId="9" w16cid:durableId="2033527252">
    <w:abstractNumId w:val="2"/>
  </w:num>
  <w:num w:numId="10" w16cid:durableId="1524199546">
    <w:abstractNumId w:val="7"/>
  </w:num>
  <w:num w:numId="11" w16cid:durableId="1780946290">
    <w:abstractNumId w:val="6"/>
  </w:num>
  <w:num w:numId="12" w16cid:durableId="1571189660">
    <w:abstractNumId w:val="1"/>
  </w:num>
  <w:num w:numId="13" w16cid:durableId="619067415">
    <w:abstractNumId w:val="8"/>
  </w:num>
  <w:num w:numId="14" w16cid:durableId="1078210345">
    <w:abstractNumId w:val="10"/>
  </w:num>
  <w:num w:numId="15" w16cid:durableId="15716967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27"/>
    <w:rsid w:val="00011959"/>
    <w:rsid w:val="00031D37"/>
    <w:rsid w:val="000435BA"/>
    <w:rsid w:val="000567F7"/>
    <w:rsid w:val="00091886"/>
    <w:rsid w:val="000936E8"/>
    <w:rsid w:val="000F456E"/>
    <w:rsid w:val="000F7859"/>
    <w:rsid w:val="0010028E"/>
    <w:rsid w:val="0013741D"/>
    <w:rsid w:val="00143409"/>
    <w:rsid w:val="001675A3"/>
    <w:rsid w:val="001773D2"/>
    <w:rsid w:val="00180940"/>
    <w:rsid w:val="00193C64"/>
    <w:rsid w:val="001B0A85"/>
    <w:rsid w:val="001C6512"/>
    <w:rsid w:val="00200DC4"/>
    <w:rsid w:val="00202193"/>
    <w:rsid w:val="00210B51"/>
    <w:rsid w:val="0023627A"/>
    <w:rsid w:val="00271BF3"/>
    <w:rsid w:val="00284B74"/>
    <w:rsid w:val="002B3203"/>
    <w:rsid w:val="002B5452"/>
    <w:rsid w:val="002C1D74"/>
    <w:rsid w:val="002D61CC"/>
    <w:rsid w:val="002E4AEB"/>
    <w:rsid w:val="002F2A4B"/>
    <w:rsid w:val="002F7D4F"/>
    <w:rsid w:val="0031393F"/>
    <w:rsid w:val="00327916"/>
    <w:rsid w:val="00375356"/>
    <w:rsid w:val="00385AAF"/>
    <w:rsid w:val="00394E7E"/>
    <w:rsid w:val="003C4728"/>
    <w:rsid w:val="003F6B04"/>
    <w:rsid w:val="004022FE"/>
    <w:rsid w:val="00404C1D"/>
    <w:rsid w:val="00422623"/>
    <w:rsid w:val="004250A1"/>
    <w:rsid w:val="00474F2F"/>
    <w:rsid w:val="004A52B0"/>
    <w:rsid w:val="004B44EB"/>
    <w:rsid w:val="005219C2"/>
    <w:rsid w:val="00523747"/>
    <w:rsid w:val="005847A9"/>
    <w:rsid w:val="005D2E84"/>
    <w:rsid w:val="005E0782"/>
    <w:rsid w:val="0063010E"/>
    <w:rsid w:val="00644F34"/>
    <w:rsid w:val="00656F96"/>
    <w:rsid w:val="006717D5"/>
    <w:rsid w:val="00693FD6"/>
    <w:rsid w:val="006A6C6B"/>
    <w:rsid w:val="006B6CB3"/>
    <w:rsid w:val="006D1E04"/>
    <w:rsid w:val="006D564A"/>
    <w:rsid w:val="006F328B"/>
    <w:rsid w:val="0072467F"/>
    <w:rsid w:val="00734D1B"/>
    <w:rsid w:val="007358EA"/>
    <w:rsid w:val="007836D9"/>
    <w:rsid w:val="007D105D"/>
    <w:rsid w:val="007D6D7C"/>
    <w:rsid w:val="007E0427"/>
    <w:rsid w:val="0081272B"/>
    <w:rsid w:val="00812D14"/>
    <w:rsid w:val="008334A9"/>
    <w:rsid w:val="00834195"/>
    <w:rsid w:val="00840DDF"/>
    <w:rsid w:val="00883F5E"/>
    <w:rsid w:val="008D1FDB"/>
    <w:rsid w:val="008E1F50"/>
    <w:rsid w:val="00932CEE"/>
    <w:rsid w:val="0095045E"/>
    <w:rsid w:val="009755DB"/>
    <w:rsid w:val="00982358"/>
    <w:rsid w:val="009914AB"/>
    <w:rsid w:val="009E59BA"/>
    <w:rsid w:val="009F2A4D"/>
    <w:rsid w:val="00A003DB"/>
    <w:rsid w:val="00A05F04"/>
    <w:rsid w:val="00A2415B"/>
    <w:rsid w:val="00A3287C"/>
    <w:rsid w:val="00A8356B"/>
    <w:rsid w:val="00A9630B"/>
    <w:rsid w:val="00AE1B8F"/>
    <w:rsid w:val="00B52B25"/>
    <w:rsid w:val="00BA7E44"/>
    <w:rsid w:val="00BD1A8B"/>
    <w:rsid w:val="00C523AB"/>
    <w:rsid w:val="00C56881"/>
    <w:rsid w:val="00C75493"/>
    <w:rsid w:val="00C919B1"/>
    <w:rsid w:val="00D002FA"/>
    <w:rsid w:val="00D47EC8"/>
    <w:rsid w:val="00D60DF9"/>
    <w:rsid w:val="00D711E2"/>
    <w:rsid w:val="00D72259"/>
    <w:rsid w:val="00DA0E32"/>
    <w:rsid w:val="00DA62A6"/>
    <w:rsid w:val="00DB0401"/>
    <w:rsid w:val="00DD1756"/>
    <w:rsid w:val="00DE2D70"/>
    <w:rsid w:val="00DF5000"/>
    <w:rsid w:val="00E1124F"/>
    <w:rsid w:val="00E94380"/>
    <w:rsid w:val="00E97EB4"/>
    <w:rsid w:val="00EF78B4"/>
    <w:rsid w:val="00F27D29"/>
    <w:rsid w:val="00F420FF"/>
    <w:rsid w:val="00F60AA6"/>
    <w:rsid w:val="00FD1E8C"/>
    <w:rsid w:val="00FD3006"/>
    <w:rsid w:val="00FD73A0"/>
    <w:rsid w:val="00FD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80FBF"/>
  <w15:docId w15:val="{37C4D490-8B77-4DEF-865C-E48BB86E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1124F"/>
  </w:style>
  <w:style w:type="paragraph" w:styleId="1">
    <w:name w:val="heading 1"/>
    <w:basedOn w:val="a"/>
    <w:next w:val="a"/>
    <w:pPr>
      <w:keepNext/>
      <w:keepLines/>
      <w:spacing w:before="480" w:after="0" w:line="240" w:lineRule="auto"/>
      <w:outlineLvl w:val="0"/>
    </w:pPr>
    <w:rPr>
      <w:rFonts w:ascii="Cambria" w:eastAsia="Cambria" w:hAnsi="Cambria" w:cs="Cambria"/>
      <w:b/>
      <w:color w:val="366091"/>
      <w:sz w:val="28"/>
      <w:szCs w:val="2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6">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7">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8">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9">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a">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b">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c">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10"/>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paragraph" w:styleId="af3">
    <w:name w:val="annotation text"/>
    <w:basedOn w:val="a"/>
    <w:link w:val="af4"/>
    <w:uiPriority w:val="99"/>
    <w:semiHidden/>
    <w:unhideWhenUsed/>
    <w:pPr>
      <w:spacing w:line="240" w:lineRule="auto"/>
    </w:pPr>
    <w:rPr>
      <w:sz w:val="20"/>
      <w:szCs w:val="20"/>
    </w:rPr>
  </w:style>
  <w:style w:type="character" w:customStyle="1" w:styleId="af4">
    <w:name w:val="Текст примечания Знак"/>
    <w:basedOn w:val="a0"/>
    <w:link w:val="af3"/>
    <w:uiPriority w:val="99"/>
    <w:semiHidden/>
    <w:rPr>
      <w:sz w:val="20"/>
      <w:szCs w:val="20"/>
    </w:rPr>
  </w:style>
  <w:style w:type="character" w:styleId="af5">
    <w:name w:val="annotation reference"/>
    <w:basedOn w:val="a0"/>
    <w:uiPriority w:val="99"/>
    <w:semiHidden/>
    <w:unhideWhenUsed/>
    <w:rPr>
      <w:sz w:val="16"/>
      <w:szCs w:val="16"/>
    </w:rPr>
  </w:style>
  <w:style w:type="paragraph" w:styleId="af6">
    <w:name w:val="Balloon Text"/>
    <w:basedOn w:val="a"/>
    <w:link w:val="af7"/>
    <w:uiPriority w:val="99"/>
    <w:semiHidden/>
    <w:unhideWhenUsed/>
    <w:rsid w:val="000C4455"/>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C4455"/>
    <w:rPr>
      <w:rFonts w:ascii="Segoe UI" w:hAnsi="Segoe UI" w:cs="Segoe UI"/>
      <w:sz w:val="18"/>
      <w:szCs w:val="18"/>
    </w:rPr>
  </w:style>
  <w:style w:type="paragraph" w:styleId="af8">
    <w:name w:val="annotation subject"/>
    <w:basedOn w:val="af3"/>
    <w:next w:val="af3"/>
    <w:link w:val="af9"/>
    <w:uiPriority w:val="99"/>
    <w:semiHidden/>
    <w:unhideWhenUsed/>
    <w:rsid w:val="00D958BC"/>
    <w:rPr>
      <w:b/>
      <w:bCs/>
    </w:rPr>
  </w:style>
  <w:style w:type="character" w:customStyle="1" w:styleId="af9">
    <w:name w:val="Тема примечания Знак"/>
    <w:basedOn w:val="af4"/>
    <w:link w:val="af8"/>
    <w:uiPriority w:val="99"/>
    <w:semiHidden/>
    <w:rsid w:val="00D958BC"/>
    <w:rPr>
      <w:b/>
      <w:bCs/>
      <w:sz w:val="20"/>
      <w:szCs w:val="20"/>
    </w:rPr>
  </w:style>
  <w:style w:type="paragraph" w:styleId="afa">
    <w:name w:val="No Spacing"/>
    <w:uiPriority w:val="1"/>
    <w:qFormat/>
    <w:rsid w:val="009E089D"/>
    <w:pPr>
      <w:spacing w:after="0" w:line="240" w:lineRule="auto"/>
    </w:pPr>
    <w:rPr>
      <w:rFonts w:asciiTheme="minorHAnsi" w:eastAsiaTheme="minorEastAsia" w:hAnsiTheme="minorHAnsi" w:cstheme="minorBidi"/>
      <w:lang w:val="en-GB" w:eastAsia="zh-CN"/>
    </w:rPr>
  </w:style>
  <w:style w:type="paragraph" w:styleId="afb">
    <w:name w:val="List Paragraph"/>
    <w:basedOn w:val="a"/>
    <w:uiPriority w:val="34"/>
    <w:qFormat/>
    <w:rsid w:val="000C5610"/>
    <w:pPr>
      <w:ind w:left="720"/>
      <w:contextualSpacing/>
    </w:pPr>
  </w:style>
  <w:style w:type="paragraph" w:styleId="afc">
    <w:name w:val="header"/>
    <w:basedOn w:val="a"/>
    <w:link w:val="afd"/>
    <w:uiPriority w:val="99"/>
    <w:unhideWhenUsed/>
    <w:rsid w:val="0004552F"/>
    <w:pPr>
      <w:tabs>
        <w:tab w:val="center" w:pos="4677"/>
        <w:tab w:val="right" w:pos="9355"/>
      </w:tabs>
      <w:spacing w:after="0" w:line="240" w:lineRule="auto"/>
    </w:pPr>
  </w:style>
  <w:style w:type="character" w:customStyle="1" w:styleId="afd">
    <w:name w:val="Верхний колонтитул Знак"/>
    <w:basedOn w:val="a0"/>
    <w:link w:val="afc"/>
    <w:uiPriority w:val="99"/>
    <w:rsid w:val="0004552F"/>
  </w:style>
  <w:style w:type="paragraph" w:styleId="afe">
    <w:name w:val="footer"/>
    <w:basedOn w:val="a"/>
    <w:link w:val="aff"/>
    <w:uiPriority w:val="99"/>
    <w:unhideWhenUsed/>
    <w:rsid w:val="0004552F"/>
    <w:pPr>
      <w:tabs>
        <w:tab w:val="center" w:pos="4677"/>
        <w:tab w:val="right" w:pos="9355"/>
      </w:tabs>
      <w:spacing w:after="0" w:line="240" w:lineRule="auto"/>
    </w:pPr>
  </w:style>
  <w:style w:type="character" w:customStyle="1" w:styleId="aff">
    <w:name w:val="Нижний колонтитул Знак"/>
    <w:basedOn w:val="a0"/>
    <w:link w:val="afe"/>
    <w:uiPriority w:val="99"/>
    <w:rsid w:val="0004552F"/>
  </w:style>
  <w:style w:type="table" w:customStyle="1" w:styleId="aff0">
    <w:basedOn w:val="TableNormal1"/>
    <w:tblPr>
      <w:tblStyleRowBandSize w:val="1"/>
      <w:tblStyleColBandSize w:val="1"/>
      <w:tblCellMar>
        <w:left w:w="72" w:type="dxa"/>
        <w:right w:w="72" w:type="dxa"/>
      </w:tblCellMar>
    </w:tblPr>
  </w:style>
  <w:style w:type="table" w:customStyle="1" w:styleId="aff1">
    <w:basedOn w:val="TableNormal1"/>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tblPr>
      <w:tblStyleRowBandSize w:val="1"/>
      <w:tblStyleColBandSize w:val="1"/>
      <w:tblCellMar>
        <w:top w:w="100" w:type="dxa"/>
        <w:left w:w="100" w:type="dxa"/>
        <w:bottom w:w="100" w:type="dxa"/>
        <w:right w:w="100" w:type="dxa"/>
      </w:tblCellMar>
    </w:tblPr>
  </w:style>
  <w:style w:type="table" w:customStyle="1" w:styleId="aff4">
    <w:basedOn w:val="TableNormal1"/>
    <w:tblPr>
      <w:tblStyleRowBandSize w:val="1"/>
      <w:tblStyleColBandSize w:val="1"/>
      <w:tblCellMar>
        <w:top w:w="100" w:type="dxa"/>
        <w:left w:w="100" w:type="dxa"/>
        <w:bottom w:w="100" w:type="dxa"/>
        <w:right w:w="100" w:type="dxa"/>
      </w:tblCellMar>
    </w:tblPr>
  </w:style>
  <w:style w:type="table" w:customStyle="1" w:styleId="aff5">
    <w:basedOn w:val="TableNormal1"/>
    <w:tblPr>
      <w:tblStyleRowBandSize w:val="1"/>
      <w:tblStyleColBandSize w:val="1"/>
      <w:tblCellMar>
        <w:top w:w="100" w:type="dxa"/>
        <w:left w:w="100" w:type="dxa"/>
        <w:bottom w:w="100" w:type="dxa"/>
        <w:right w:w="100" w:type="dxa"/>
      </w:tblCellMar>
    </w:tblPr>
  </w:style>
  <w:style w:type="table" w:customStyle="1" w:styleId="aff6">
    <w:basedOn w:val="TableNormal1"/>
    <w:tblPr>
      <w:tblStyleRowBandSize w:val="1"/>
      <w:tblStyleColBandSize w:val="1"/>
      <w:tblCellMar>
        <w:top w:w="100" w:type="dxa"/>
        <w:left w:w="100" w:type="dxa"/>
        <w:bottom w:w="100" w:type="dxa"/>
        <w:right w:w="100" w:type="dxa"/>
      </w:tblCellMar>
    </w:tblPr>
  </w:style>
  <w:style w:type="table" w:customStyle="1" w:styleId="aff7">
    <w:basedOn w:val="TableNormal1"/>
    <w:tblPr>
      <w:tblStyleRowBandSize w:val="1"/>
      <w:tblStyleColBandSize w:val="1"/>
      <w:tblCellMar>
        <w:left w:w="72" w:type="dxa"/>
        <w:right w:w="72" w:type="dxa"/>
      </w:tblCellMar>
    </w:tblPr>
  </w:style>
  <w:style w:type="table" w:customStyle="1" w:styleId="aff8">
    <w:basedOn w:val="TableNormal1"/>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1"/>
    <w:tblPr>
      <w:tblStyleRowBandSize w:val="1"/>
      <w:tblStyleColBandSize w:val="1"/>
      <w:tblCellMar>
        <w:left w:w="72" w:type="dxa"/>
        <w:right w:w="72" w:type="dxa"/>
      </w:tblCellMar>
    </w:tblPr>
  </w:style>
  <w:style w:type="table" w:customStyle="1" w:styleId="affa">
    <w:basedOn w:val="TableNormal1"/>
    <w:tblPr>
      <w:tblStyleRowBandSize w:val="1"/>
      <w:tblStyleColBandSize w:val="1"/>
      <w:tblCellMar>
        <w:left w:w="72" w:type="dxa"/>
        <w:right w:w="72" w:type="dxa"/>
      </w:tblCellMar>
    </w:tblPr>
  </w:style>
  <w:style w:type="character" w:styleId="affb">
    <w:name w:val="Hyperlink"/>
    <w:basedOn w:val="a0"/>
    <w:uiPriority w:val="99"/>
    <w:unhideWhenUsed/>
    <w:rsid w:val="00AB6553"/>
    <w:rPr>
      <w:color w:val="0000FF" w:themeColor="hyperlink"/>
      <w:u w:val="single"/>
    </w:rPr>
  </w:style>
  <w:style w:type="paragraph" w:styleId="affc">
    <w:name w:val="Body Text Indent"/>
    <w:basedOn w:val="a"/>
    <w:link w:val="affd"/>
    <w:uiPriority w:val="99"/>
    <w:unhideWhenUsed/>
    <w:rsid w:val="009753E8"/>
    <w:pPr>
      <w:spacing w:after="0" w:line="240" w:lineRule="auto"/>
      <w:ind w:firstLine="720"/>
      <w:jc w:val="both"/>
    </w:pPr>
    <w:rPr>
      <w:rFonts w:ascii="Times New Roman" w:eastAsia="Times New Roman" w:hAnsi="Times New Roman" w:cs="Times New Roman"/>
      <w:sz w:val="24"/>
      <w:szCs w:val="24"/>
    </w:rPr>
  </w:style>
  <w:style w:type="character" w:customStyle="1" w:styleId="affd">
    <w:name w:val="Основной текст с отступом Знак"/>
    <w:basedOn w:val="a0"/>
    <w:link w:val="affc"/>
    <w:uiPriority w:val="99"/>
    <w:rsid w:val="009753E8"/>
    <w:rPr>
      <w:rFonts w:ascii="Times New Roman" w:eastAsia="Times New Roman" w:hAnsi="Times New Roman" w:cs="Times New Roman"/>
      <w:sz w:val="24"/>
      <w:szCs w:val="24"/>
    </w:rPr>
  </w:style>
  <w:style w:type="table" w:customStyle="1" w:styleId="affe">
    <w:basedOn w:val="TableNormal"/>
    <w:tblPr>
      <w:tblStyleRowBandSize w:val="1"/>
      <w:tblStyleColBandSize w:val="1"/>
      <w:tblCellMar>
        <w:left w:w="72" w:type="dxa"/>
        <w:right w:w="72" w:type="dxa"/>
      </w:tblCellMar>
    </w:tblPr>
  </w:style>
  <w:style w:type="table" w:customStyle="1" w:styleId="afff">
    <w:basedOn w:val="TableNormal"/>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left w:w="72" w:type="dxa"/>
        <w:right w:w="72" w:type="dxa"/>
      </w:tblCellMar>
    </w:tblPr>
  </w:style>
  <w:style w:type="table" w:customStyle="1" w:styleId="afff6">
    <w:basedOn w:val="TableNormal"/>
    <w:pPr>
      <w:spacing w:after="0" w:line="240" w:lineRule="auto"/>
    </w:pPr>
    <w:rPr>
      <w:sz w:val="20"/>
      <w:szCs w:val="20"/>
    </w:rPr>
    <w:tblPr>
      <w:tblStyleRowBandSize w:val="1"/>
      <w:tblStyleColBandSize w:val="1"/>
      <w:tblCellMar>
        <w:top w:w="100" w:type="dxa"/>
        <w:left w:w="108" w:type="dxa"/>
        <w:bottom w:w="100" w:type="dxa"/>
        <w:right w:w="108" w:type="dxa"/>
      </w:tblCellMar>
    </w:tblPr>
  </w:style>
  <w:style w:type="table" w:customStyle="1" w:styleId="afff7">
    <w:basedOn w:val="TableNormal"/>
    <w:tblPr>
      <w:tblStyleRowBandSize w:val="1"/>
      <w:tblStyleColBandSize w:val="1"/>
      <w:tblCellMar>
        <w:left w:w="72" w:type="dxa"/>
        <w:right w:w="72" w:type="dxa"/>
      </w:tblCellMar>
    </w:tblPr>
  </w:style>
  <w:style w:type="table" w:customStyle="1" w:styleId="afff8">
    <w:basedOn w:val="TableNormal"/>
    <w:tblPr>
      <w:tblStyleRowBandSize w:val="1"/>
      <w:tblStyleColBandSize w:val="1"/>
      <w:tblCellMar>
        <w:left w:w="72" w:type="dxa"/>
        <w:right w:w="72" w:type="dxa"/>
      </w:tblCellMar>
    </w:tblPr>
  </w:style>
  <w:style w:type="paragraph" w:styleId="afff9">
    <w:name w:val="Normal (Web)"/>
    <w:basedOn w:val="a"/>
    <w:uiPriority w:val="99"/>
    <w:semiHidden/>
    <w:unhideWhenUsed/>
    <w:rsid w:val="0039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a">
    <w:name w:val="Strong"/>
    <w:basedOn w:val="a0"/>
    <w:uiPriority w:val="22"/>
    <w:qFormat/>
    <w:rsid w:val="00394E7E"/>
    <w:rPr>
      <w:b/>
      <w:bCs/>
    </w:rPr>
  </w:style>
  <w:style w:type="character" w:styleId="afffb">
    <w:name w:val="Unresolved Mention"/>
    <w:basedOn w:val="a0"/>
    <w:uiPriority w:val="99"/>
    <w:semiHidden/>
    <w:unhideWhenUsed/>
    <w:rsid w:val="00404C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8057">
      <w:bodyDiv w:val="1"/>
      <w:marLeft w:val="0"/>
      <w:marRight w:val="0"/>
      <w:marTop w:val="0"/>
      <w:marBottom w:val="0"/>
      <w:divBdr>
        <w:top w:val="none" w:sz="0" w:space="0" w:color="auto"/>
        <w:left w:val="none" w:sz="0" w:space="0" w:color="auto"/>
        <w:bottom w:val="none" w:sz="0" w:space="0" w:color="auto"/>
        <w:right w:val="none" w:sz="0" w:space="0" w:color="auto"/>
      </w:divBdr>
    </w:div>
    <w:div w:id="518857774">
      <w:bodyDiv w:val="1"/>
      <w:marLeft w:val="0"/>
      <w:marRight w:val="0"/>
      <w:marTop w:val="0"/>
      <w:marBottom w:val="0"/>
      <w:divBdr>
        <w:top w:val="none" w:sz="0" w:space="0" w:color="auto"/>
        <w:left w:val="none" w:sz="0" w:space="0" w:color="auto"/>
        <w:bottom w:val="none" w:sz="0" w:space="0" w:color="auto"/>
        <w:right w:val="none" w:sz="0" w:space="0" w:color="auto"/>
      </w:divBdr>
    </w:div>
    <w:div w:id="1199855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lguli_zhambul25@cisc.k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xpert@cisc.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30jCMUvSJdiYhIFw9LekI37GCjA==">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1468</TotalTime>
  <Pages>15</Pages>
  <Words>4417</Words>
  <Characters>25178</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Galiakpar, Zhuldyz SKD-CRRC/K</dc:creator>
  <cp:lastModifiedBy>Пользователь</cp:lastModifiedBy>
  <cp:revision>113</cp:revision>
  <dcterms:created xsi:type="dcterms:W3CDTF">2025-06-09T05:31:00Z</dcterms:created>
  <dcterms:modified xsi:type="dcterms:W3CDTF">2025-06-11T10:18:00Z</dcterms:modified>
</cp:coreProperties>
</file>