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4" w:type="dxa"/>
        <w:tblCellSpacing w:w="0" w:type="auto"/>
        <w:tblLook w:val="04A0" w:firstRow="1" w:lastRow="0" w:firstColumn="1" w:lastColumn="0" w:noHBand="0" w:noVBand="1"/>
      </w:tblPr>
      <w:tblGrid>
        <w:gridCol w:w="10632"/>
        <w:gridCol w:w="3702"/>
      </w:tblGrid>
      <w:tr w:rsidR="009C1437" w:rsidRPr="00F42780" w14:paraId="0B3C5F86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EB34" w14:textId="77777777" w:rsidR="009C1437" w:rsidRPr="00F42780" w:rsidRDefault="009C1437" w:rsidP="00882F4A">
            <w:pPr>
              <w:jc w:val="center"/>
            </w:pPr>
            <w:bookmarkStart w:id="0" w:name="_Hlk155710806"/>
            <w:r w:rsidRPr="00F42780">
              <w:rPr>
                <w:color w:val="000000"/>
                <w:sz w:val="20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7014" w14:textId="77777777" w:rsidR="009C1437" w:rsidRPr="00F42780" w:rsidRDefault="009C1437" w:rsidP="00882F4A">
            <w:pPr>
              <w:jc w:val="center"/>
            </w:pPr>
            <w:r w:rsidRPr="00F42780">
              <w:rPr>
                <w:color w:val="000000"/>
                <w:sz w:val="20"/>
              </w:rPr>
              <w:t>Приложение 7</w:t>
            </w:r>
            <w:r w:rsidRPr="00F42780">
              <w:br/>
            </w:r>
            <w:r w:rsidRPr="00F42780">
              <w:rPr>
                <w:color w:val="000000"/>
                <w:sz w:val="20"/>
              </w:rPr>
              <w:t>к Правилам формирования,</w:t>
            </w:r>
            <w:r w:rsidRPr="00F42780">
              <w:br/>
            </w:r>
            <w:r w:rsidRPr="00F42780">
              <w:rPr>
                <w:color w:val="000000"/>
                <w:sz w:val="20"/>
              </w:rPr>
              <w:t>предоставления, мониторинга и</w:t>
            </w:r>
            <w:r w:rsidRPr="00F42780">
              <w:br/>
            </w:r>
            <w:r w:rsidRPr="00F42780">
              <w:rPr>
                <w:color w:val="000000"/>
                <w:sz w:val="20"/>
              </w:rPr>
              <w:t>оценки эффективности грантов</w:t>
            </w:r>
          </w:p>
        </w:tc>
      </w:tr>
      <w:tr w:rsidR="009C1437" w:rsidRPr="00F42780" w14:paraId="78482097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4A42" w14:textId="77777777" w:rsidR="009C1437" w:rsidRPr="00F42780" w:rsidRDefault="009C1437" w:rsidP="00882F4A">
            <w:pPr>
              <w:jc w:val="center"/>
            </w:pPr>
            <w:r w:rsidRPr="00F42780">
              <w:rPr>
                <w:color w:val="000000"/>
                <w:sz w:val="20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90C2" w14:textId="77777777" w:rsidR="009C1437" w:rsidRPr="00F42780" w:rsidRDefault="009C1437" w:rsidP="00882F4A">
            <w:pPr>
              <w:jc w:val="center"/>
            </w:pPr>
            <w:r w:rsidRPr="00F42780">
              <w:rPr>
                <w:color w:val="000000"/>
                <w:sz w:val="20"/>
              </w:rPr>
              <w:t>Форма</w:t>
            </w:r>
          </w:p>
        </w:tc>
      </w:tr>
      <w:tr w:rsidR="009C1437" w:rsidRPr="00F42780" w14:paraId="5D2CC629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30F4" w14:textId="77777777" w:rsidR="009C1437" w:rsidRPr="00F42780" w:rsidRDefault="009C1437" w:rsidP="00882F4A">
            <w:pPr>
              <w:jc w:val="center"/>
            </w:pPr>
            <w:r w:rsidRPr="00F42780">
              <w:rPr>
                <w:color w:val="000000"/>
                <w:sz w:val="20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A9ED" w14:textId="58E5B824" w:rsidR="009C1437" w:rsidRPr="00F42780" w:rsidRDefault="009C1437" w:rsidP="00882F4A">
            <w:pPr>
              <w:jc w:val="center"/>
            </w:pPr>
            <w:r w:rsidRPr="00F42780">
              <w:rPr>
                <w:color w:val="000000"/>
                <w:sz w:val="20"/>
              </w:rPr>
              <w:t>Кому: Некоммерческому</w:t>
            </w:r>
            <w:r w:rsidRPr="00F42780">
              <w:br/>
            </w:r>
            <w:r w:rsidRPr="00F42780">
              <w:rPr>
                <w:color w:val="000000"/>
                <w:sz w:val="20"/>
              </w:rPr>
              <w:t>акционерному</w:t>
            </w:r>
            <w:r w:rsidRPr="00F42780">
              <w:br/>
            </w:r>
            <w:r w:rsidRPr="00F42780">
              <w:rPr>
                <w:color w:val="000000"/>
                <w:sz w:val="20"/>
              </w:rPr>
              <w:t>обществу "Центр поддержки</w:t>
            </w:r>
            <w:r w:rsidRPr="00F42780">
              <w:br/>
            </w:r>
            <w:r w:rsidRPr="00F42780">
              <w:rPr>
                <w:color w:val="000000"/>
                <w:sz w:val="20"/>
              </w:rPr>
              <w:t>гражданских инициатив"</w:t>
            </w:r>
            <w:r w:rsidRPr="00F42780">
              <w:br/>
            </w:r>
            <w:r w:rsidRPr="00F42780">
              <w:rPr>
                <w:color w:val="000000"/>
                <w:sz w:val="20"/>
              </w:rPr>
              <w:t xml:space="preserve">От кого: </w:t>
            </w:r>
            <w:r w:rsidR="005808AA" w:rsidRPr="001D415C">
              <w:rPr>
                <w:b/>
                <w:bCs/>
                <w:sz w:val="22"/>
                <w:szCs w:val="22"/>
              </w:rPr>
              <w:t>Объединение юридических лиц в форме ассоциации «Гражданский центр Актюбинской области»</w:t>
            </w:r>
            <w:r w:rsidRPr="00F42780">
              <w:br/>
            </w:r>
            <w:r w:rsidRPr="00F42780">
              <w:rPr>
                <w:color w:val="000000"/>
                <w:sz w:val="20"/>
              </w:rPr>
              <w:t>(указать полное наименование</w:t>
            </w:r>
            <w:r w:rsidRPr="00F42780">
              <w:br/>
            </w:r>
            <w:r w:rsidRPr="00F42780">
              <w:rPr>
                <w:color w:val="000000"/>
                <w:sz w:val="20"/>
              </w:rPr>
              <w:t>заявителя)</w:t>
            </w:r>
          </w:p>
        </w:tc>
      </w:tr>
    </w:tbl>
    <w:p w14:paraId="19BAF44E" w14:textId="0F169E06" w:rsidR="009C1437" w:rsidRPr="00F42780" w:rsidRDefault="009C1437" w:rsidP="00882F4A">
      <w:pPr>
        <w:ind w:left="-142"/>
        <w:rPr>
          <w:b/>
          <w:color w:val="000000"/>
        </w:rPr>
      </w:pPr>
      <w:bookmarkStart w:id="1" w:name="z450"/>
      <w:r w:rsidRPr="00F42780">
        <w:rPr>
          <w:b/>
          <w:color w:val="000000"/>
        </w:rPr>
        <w:t>Заявка</w:t>
      </w:r>
      <w:r w:rsidRPr="00F42780">
        <w:br/>
      </w:r>
      <w:r w:rsidRPr="00F42780">
        <w:rPr>
          <w:b/>
          <w:color w:val="000000"/>
        </w:rPr>
        <w:t>на участие в конкурсе на предоставление краткосрочных и среднесрочных грантов для неправительственных организации</w:t>
      </w:r>
    </w:p>
    <w:p w14:paraId="42D53D5E" w14:textId="77777777" w:rsidR="0011296E" w:rsidRPr="00F42780" w:rsidRDefault="0011296E" w:rsidP="00882F4A">
      <w:pPr>
        <w:ind w:left="-142"/>
      </w:pPr>
    </w:p>
    <w:tbl>
      <w:tblPr>
        <w:tblW w:w="15479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674"/>
        <w:gridCol w:w="577"/>
        <w:gridCol w:w="430"/>
        <w:gridCol w:w="1134"/>
        <w:gridCol w:w="422"/>
        <w:gridCol w:w="712"/>
        <w:gridCol w:w="636"/>
        <w:gridCol w:w="67"/>
        <w:gridCol w:w="286"/>
        <w:gridCol w:w="145"/>
        <w:gridCol w:w="1699"/>
        <w:gridCol w:w="286"/>
        <w:gridCol w:w="286"/>
        <w:gridCol w:w="1560"/>
        <w:gridCol w:w="1208"/>
        <w:gridCol w:w="349"/>
        <w:gridCol w:w="102"/>
        <w:gridCol w:w="2313"/>
        <w:gridCol w:w="13"/>
        <w:gridCol w:w="15"/>
      </w:tblGrid>
      <w:tr w:rsidR="009C1437" w:rsidRPr="00F42780" w14:paraId="586AFF70" w14:textId="77777777" w:rsidTr="00EE2280">
        <w:trPr>
          <w:trHeight w:val="340"/>
          <w:tblCellSpacing w:w="0" w:type="auto"/>
        </w:trPr>
        <w:tc>
          <w:tcPr>
            <w:tcW w:w="154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343B0CE8" w14:textId="77777777" w:rsidR="009C1437" w:rsidRPr="00F42780" w:rsidRDefault="009C1437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1. Заявитель</w:t>
            </w:r>
          </w:p>
        </w:tc>
      </w:tr>
      <w:tr w:rsidR="002E4090" w:rsidRPr="00F42780" w14:paraId="6C48B634" w14:textId="77777777" w:rsidTr="00EE2280">
        <w:trPr>
          <w:gridAfter w:val="1"/>
          <w:wAfter w:w="15" w:type="dxa"/>
          <w:trHeight w:val="34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5FC1" w14:textId="77777777" w:rsidR="009C1437" w:rsidRPr="00F42780" w:rsidRDefault="009C1437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1. БИН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3949B" w14:textId="0E11B485" w:rsidR="009C1437" w:rsidRPr="00F42780" w:rsidRDefault="005808AA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231240011061</w:t>
            </w:r>
          </w:p>
        </w:tc>
      </w:tr>
      <w:tr w:rsidR="002E4090" w:rsidRPr="00F42780" w14:paraId="322D5F76" w14:textId="77777777" w:rsidTr="00EE2280">
        <w:trPr>
          <w:gridAfter w:val="1"/>
          <w:wAfter w:w="15" w:type="dxa"/>
          <w:trHeight w:val="34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D610" w14:textId="77777777" w:rsidR="009C1437" w:rsidRPr="00F42780" w:rsidRDefault="009C1437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2. Дата регистрации организации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185B" w14:textId="51F34AF5" w:rsidR="009C1437" w:rsidRPr="00F42780" w:rsidRDefault="00AD575D" w:rsidP="00882F4A">
            <w:pPr>
              <w:ind w:left="20" w:right="15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11 декабрь 2023 г.</w:t>
            </w:r>
          </w:p>
        </w:tc>
      </w:tr>
      <w:tr w:rsidR="002E4090" w:rsidRPr="00F42780" w14:paraId="10A71050" w14:textId="77777777" w:rsidTr="00EE2280">
        <w:trPr>
          <w:gridAfter w:val="1"/>
          <w:wAfter w:w="15" w:type="dxa"/>
          <w:trHeight w:val="34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3FAC7" w14:textId="77777777" w:rsidR="009C1437" w:rsidRPr="00F42780" w:rsidRDefault="009C1437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3. Полное наименование организации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E3B3" w14:textId="59E49406" w:rsidR="009C1437" w:rsidRPr="00F42780" w:rsidRDefault="005808AA" w:rsidP="00882F4A">
            <w:pPr>
              <w:ind w:left="20" w:right="15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Объединение юридических лиц в форме ассоциации «Гражданский центр Актюбинской области»</w:t>
            </w:r>
          </w:p>
        </w:tc>
      </w:tr>
      <w:tr w:rsidR="002E4090" w:rsidRPr="00F42780" w14:paraId="70FB55B4" w14:textId="77777777" w:rsidTr="00EE2280">
        <w:trPr>
          <w:gridAfter w:val="1"/>
          <w:wAfter w:w="15" w:type="dxa"/>
          <w:trHeight w:val="34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8F12" w14:textId="77777777" w:rsidR="009C1437" w:rsidRPr="00F42780" w:rsidRDefault="009C1437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4. Юридический адрес организации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29A03" w14:textId="7C0136B0" w:rsidR="009C1437" w:rsidRPr="00F42780" w:rsidRDefault="005808AA" w:rsidP="00882F4A">
            <w:pPr>
              <w:ind w:left="20" w:right="15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Казахстан, Актюбинская область, город Актобе, район Астана, проспект </w:t>
            </w:r>
            <w:proofErr w:type="spellStart"/>
            <w:r w:rsidRPr="00F42780">
              <w:rPr>
                <w:sz w:val="20"/>
                <w:szCs w:val="20"/>
              </w:rPr>
              <w:t>Санкибай</w:t>
            </w:r>
            <w:proofErr w:type="spellEnd"/>
            <w:r w:rsidRPr="00F42780">
              <w:rPr>
                <w:sz w:val="20"/>
                <w:szCs w:val="20"/>
              </w:rPr>
              <w:t xml:space="preserve"> Батыра, дом 20А, почтовый индекс 030000</w:t>
            </w:r>
          </w:p>
        </w:tc>
      </w:tr>
      <w:tr w:rsidR="005808AA" w:rsidRPr="00F42780" w14:paraId="6A55BB62" w14:textId="77777777" w:rsidTr="00EE2280">
        <w:trPr>
          <w:gridAfter w:val="2"/>
          <w:wAfter w:w="28" w:type="dxa"/>
          <w:trHeight w:val="340"/>
          <w:tblCellSpacing w:w="0" w:type="auto"/>
        </w:trPr>
        <w:tc>
          <w:tcPr>
            <w:tcW w:w="381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DAD1" w14:textId="77777777" w:rsidR="005808AA" w:rsidRPr="00F42780" w:rsidRDefault="005808AA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5. Руководитель организации</w:t>
            </w:r>
          </w:p>
        </w:tc>
        <w:tc>
          <w:tcPr>
            <w:tcW w:w="340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E6AA8" w14:textId="14A04B09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41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E63B5" w14:textId="646B5BEE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5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3E4D4" w14:textId="2622804A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Отчество (при его наличии)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E7D33" w14:textId="05B29421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Должность</w:t>
            </w:r>
          </w:p>
        </w:tc>
      </w:tr>
      <w:tr w:rsidR="005808AA" w:rsidRPr="00F42780" w14:paraId="3C185B8A" w14:textId="77777777" w:rsidTr="00EE2280">
        <w:trPr>
          <w:gridAfter w:val="2"/>
          <w:wAfter w:w="28" w:type="dxa"/>
          <w:trHeight w:val="340"/>
          <w:tblCellSpacing w:w="0" w:type="auto"/>
        </w:trPr>
        <w:tc>
          <w:tcPr>
            <w:tcW w:w="3816" w:type="dxa"/>
            <w:gridSpan w:val="3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BF76F" w14:textId="77777777" w:rsidR="005808AA" w:rsidRPr="00F42780" w:rsidRDefault="005808AA" w:rsidP="00882F4A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2EB2" w14:textId="2350DA1A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Мажит</w:t>
            </w:r>
          </w:p>
        </w:tc>
        <w:tc>
          <w:tcPr>
            <w:tcW w:w="241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5D8C" w14:textId="4945E738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Алишер</w:t>
            </w:r>
          </w:p>
        </w:tc>
        <w:tc>
          <w:tcPr>
            <w:tcW w:w="35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9981" w14:textId="2EC524CE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Мажитулы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6B4F2" w14:textId="5F065D2D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Президент</w:t>
            </w:r>
          </w:p>
        </w:tc>
      </w:tr>
      <w:tr w:rsidR="002E4090" w:rsidRPr="00F42780" w14:paraId="3884EE95" w14:textId="77777777" w:rsidTr="00EE2280">
        <w:trPr>
          <w:gridAfter w:val="1"/>
          <w:wAfter w:w="15" w:type="dxa"/>
          <w:trHeight w:val="34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7EBB" w14:textId="77777777" w:rsidR="009C1437" w:rsidRPr="00F42780" w:rsidRDefault="009C1437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6. Основные виды деятельности организации согласно Уставу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693D4" w14:textId="77777777" w:rsidR="005808AA" w:rsidRPr="00F42780" w:rsidRDefault="005808AA" w:rsidP="00882F4A">
            <w:pPr>
              <w:ind w:left="128" w:right="15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Основным предметом деятельности ОЮЛ является участие в реализации государственной общественно-экономической и социальной политики, содействии в развитие гражданского общества (статья 4.1 Устава);</w:t>
            </w:r>
          </w:p>
          <w:p w14:paraId="0A11EF28" w14:textId="77777777" w:rsidR="005808AA" w:rsidRPr="000E70F8" w:rsidRDefault="005808AA" w:rsidP="00882F4A">
            <w:pPr>
              <w:ind w:left="128" w:right="150"/>
              <w:jc w:val="both"/>
              <w:rPr>
                <w:i/>
                <w:iCs/>
                <w:sz w:val="20"/>
                <w:szCs w:val="20"/>
              </w:rPr>
            </w:pPr>
            <w:r w:rsidRPr="000E70F8">
              <w:rPr>
                <w:i/>
                <w:iCs/>
                <w:sz w:val="20"/>
                <w:szCs w:val="20"/>
              </w:rPr>
              <w:t>- повышение гражданской ответственности и социальной активности населения, направленных на конкурентоспособность, прагматизм каждого казахстанца и эволюционное развитие общества в целом, объединение усилий граждан, НПО, волонтеров, меценатов, бизнес-структур и государственных органов для решения актуальных вопросов;</w:t>
            </w:r>
          </w:p>
          <w:p w14:paraId="6D107B6A" w14:textId="77777777" w:rsidR="005808AA" w:rsidRPr="000E70F8" w:rsidRDefault="005808AA" w:rsidP="00882F4A">
            <w:pPr>
              <w:ind w:left="128" w:right="150"/>
              <w:jc w:val="both"/>
              <w:rPr>
                <w:i/>
                <w:iCs/>
                <w:sz w:val="20"/>
                <w:szCs w:val="20"/>
              </w:rPr>
            </w:pPr>
            <w:r w:rsidRPr="000E70F8">
              <w:rPr>
                <w:i/>
                <w:iCs/>
                <w:sz w:val="20"/>
                <w:szCs w:val="20"/>
              </w:rPr>
              <w:t>- организации работы и участие в деятельности информационных групп, общественных советов и консультативно-совещательных органов, пропагандистских и разъяснительных групп;</w:t>
            </w:r>
          </w:p>
          <w:p w14:paraId="2C5B7FF4" w14:textId="77777777" w:rsidR="005808AA" w:rsidRPr="000E70F8" w:rsidRDefault="005808AA" w:rsidP="00882F4A">
            <w:pPr>
              <w:ind w:left="128" w:right="150"/>
              <w:jc w:val="both"/>
              <w:rPr>
                <w:i/>
                <w:iCs/>
                <w:sz w:val="20"/>
                <w:szCs w:val="20"/>
              </w:rPr>
            </w:pPr>
            <w:r w:rsidRPr="000E70F8">
              <w:rPr>
                <w:i/>
                <w:iCs/>
                <w:sz w:val="20"/>
                <w:szCs w:val="20"/>
              </w:rPr>
              <w:t>- организация и развитие диалога и взаимодействия между государственными органами, бизнеса, СМИ и НПО;</w:t>
            </w:r>
          </w:p>
          <w:p w14:paraId="4D488370" w14:textId="77777777" w:rsidR="005808AA" w:rsidRPr="000E70F8" w:rsidRDefault="005808AA" w:rsidP="00882F4A">
            <w:pPr>
              <w:ind w:left="128" w:right="150"/>
              <w:jc w:val="both"/>
              <w:rPr>
                <w:i/>
                <w:iCs/>
                <w:sz w:val="20"/>
                <w:szCs w:val="20"/>
              </w:rPr>
            </w:pPr>
            <w:r w:rsidRPr="000E70F8">
              <w:rPr>
                <w:i/>
                <w:iCs/>
                <w:sz w:val="20"/>
                <w:szCs w:val="20"/>
              </w:rPr>
              <w:t>- консультирование, методические и консалтинговые услуги инициативным группам, НПО и НКО;</w:t>
            </w:r>
          </w:p>
          <w:p w14:paraId="111A4991" w14:textId="71E74AAF" w:rsidR="009C1437" w:rsidRPr="00F42780" w:rsidRDefault="005808AA" w:rsidP="00882F4A">
            <w:pPr>
              <w:ind w:left="128" w:right="150"/>
              <w:jc w:val="both"/>
              <w:rPr>
                <w:sz w:val="20"/>
                <w:szCs w:val="20"/>
              </w:rPr>
            </w:pPr>
            <w:r w:rsidRPr="000E70F8">
              <w:rPr>
                <w:i/>
                <w:iCs/>
                <w:sz w:val="20"/>
                <w:szCs w:val="20"/>
              </w:rPr>
              <w:t>- формирование антикоррупционного мировоззрения населения и «нулевой терпимости» к правонарушениям;</w:t>
            </w:r>
          </w:p>
        </w:tc>
      </w:tr>
      <w:tr w:rsidR="002E4090" w:rsidRPr="00F42780" w14:paraId="4EC03107" w14:textId="77777777" w:rsidTr="00EE2280">
        <w:trPr>
          <w:gridAfter w:val="1"/>
          <w:wAfter w:w="15" w:type="dxa"/>
          <w:trHeight w:val="34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98BA" w14:textId="77777777" w:rsidR="009C1437" w:rsidRPr="00F42780" w:rsidRDefault="009C1437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7. Целевые группы, опыт работы с которыми имеет организация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32B97" w14:textId="77777777" w:rsidR="005808AA" w:rsidRPr="00F42780" w:rsidRDefault="005808AA" w:rsidP="00882F4A">
            <w:pPr>
              <w:ind w:left="128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неправительственные и некоммерческие организации;</w:t>
            </w:r>
          </w:p>
          <w:p w14:paraId="48EC1BCB" w14:textId="77777777" w:rsidR="005808AA" w:rsidRPr="00F42780" w:rsidRDefault="005808AA" w:rsidP="00882F4A">
            <w:pPr>
              <w:ind w:left="128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представители местных исполнительных органов;</w:t>
            </w:r>
          </w:p>
          <w:p w14:paraId="24F30FB7" w14:textId="77777777" w:rsidR="005808AA" w:rsidRPr="00F42780" w:rsidRDefault="005808AA" w:rsidP="00882F4A">
            <w:pPr>
              <w:ind w:left="128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инициативные группы и движения;</w:t>
            </w:r>
          </w:p>
          <w:p w14:paraId="1BAEB893" w14:textId="7D47984A" w:rsidR="005808AA" w:rsidRPr="00F42780" w:rsidRDefault="005808AA" w:rsidP="00882F4A">
            <w:pPr>
              <w:ind w:left="128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>представители СМИ и информационных сообществ,</w:t>
            </w:r>
            <w:r w:rsidR="000E70F8">
              <w:rPr>
                <w:sz w:val="20"/>
                <w:szCs w:val="20"/>
              </w:rPr>
              <w:t xml:space="preserve"> общественных советов и</w:t>
            </w:r>
            <w:r w:rsidRPr="00F42780">
              <w:rPr>
                <w:sz w:val="20"/>
                <w:szCs w:val="20"/>
              </w:rPr>
              <w:t xml:space="preserve"> различных </w:t>
            </w:r>
            <w:proofErr w:type="spellStart"/>
            <w:r w:rsidRPr="00F42780">
              <w:rPr>
                <w:sz w:val="20"/>
                <w:szCs w:val="20"/>
              </w:rPr>
              <w:t>ИПГ</w:t>
            </w:r>
            <w:proofErr w:type="spellEnd"/>
            <w:r w:rsidRPr="00F42780">
              <w:rPr>
                <w:sz w:val="20"/>
                <w:szCs w:val="20"/>
              </w:rPr>
              <w:t>;</w:t>
            </w:r>
          </w:p>
          <w:p w14:paraId="42B256FE" w14:textId="18EB91C2" w:rsidR="009C1437" w:rsidRPr="00F42780" w:rsidRDefault="005808AA" w:rsidP="00882F4A">
            <w:pPr>
              <w:ind w:left="128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общественные советы республиканского и регионального уровней</w:t>
            </w:r>
          </w:p>
        </w:tc>
      </w:tr>
      <w:tr w:rsidR="002E4090" w:rsidRPr="00F42780" w14:paraId="1A3CD649" w14:textId="77777777" w:rsidTr="00EE2280">
        <w:trPr>
          <w:gridAfter w:val="1"/>
          <w:wAfter w:w="15" w:type="dxa"/>
          <w:trHeight w:val="34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C2D1" w14:textId="77777777" w:rsidR="009C1437" w:rsidRPr="00F42780" w:rsidRDefault="009C1437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lastRenderedPageBreak/>
              <w:t>8. Контактный телефон организации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F44B" w14:textId="14F516FC" w:rsidR="009C1437" w:rsidRPr="00F42780" w:rsidRDefault="005808AA" w:rsidP="00882F4A">
            <w:pPr>
              <w:ind w:left="128" w:right="141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8 706 605 5624</w:t>
            </w:r>
          </w:p>
        </w:tc>
      </w:tr>
      <w:tr w:rsidR="002E4090" w:rsidRPr="00F42780" w14:paraId="6598E902" w14:textId="77777777" w:rsidTr="00EE2280">
        <w:trPr>
          <w:gridAfter w:val="1"/>
          <w:wAfter w:w="15" w:type="dxa"/>
          <w:trHeight w:val="34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7DDF" w14:textId="77777777" w:rsidR="009C1437" w:rsidRPr="00F42780" w:rsidRDefault="009C1437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9. Адрес электронной почты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AA06B" w14:textId="48EBA433" w:rsidR="009C1437" w:rsidRPr="00F42780" w:rsidRDefault="005808AA" w:rsidP="00882F4A">
            <w:pPr>
              <w:ind w:left="128" w:right="141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institute.kaz@gmail.com</w:t>
            </w:r>
          </w:p>
        </w:tc>
      </w:tr>
      <w:tr w:rsidR="002E4090" w:rsidRPr="00F42780" w14:paraId="02962FB9" w14:textId="77777777" w:rsidTr="00EE2280">
        <w:trPr>
          <w:gridAfter w:val="1"/>
          <w:wAfter w:w="15" w:type="dxa"/>
          <w:trHeight w:val="34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DE26" w14:textId="77777777" w:rsidR="009C1437" w:rsidRPr="00F42780" w:rsidRDefault="009C1437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10. Веб-сайт заявителя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039B" w14:textId="17967CEB" w:rsidR="009C1437" w:rsidRPr="00F42780" w:rsidRDefault="00000000" w:rsidP="00882F4A">
            <w:pPr>
              <w:ind w:left="128" w:right="141"/>
              <w:jc w:val="both"/>
              <w:rPr>
                <w:sz w:val="20"/>
                <w:szCs w:val="20"/>
              </w:rPr>
            </w:pPr>
            <w:hyperlink r:id="rId7" w:history="1">
              <w:r w:rsidR="005808AA" w:rsidRPr="00F42780">
                <w:rPr>
                  <w:rStyle w:val="a3"/>
                  <w:sz w:val="20"/>
                  <w:szCs w:val="20"/>
                </w:rPr>
                <w:t>https://hipolink.me/aktobe_centre</w:t>
              </w:r>
            </w:hyperlink>
          </w:p>
        </w:tc>
      </w:tr>
      <w:tr w:rsidR="002E4090" w:rsidRPr="00F42780" w14:paraId="47CF9C87" w14:textId="77777777" w:rsidTr="00EE2280">
        <w:trPr>
          <w:gridAfter w:val="1"/>
          <w:wAfter w:w="15" w:type="dxa"/>
          <w:trHeight w:val="57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7A96" w14:textId="77777777" w:rsidR="009C1437" w:rsidRPr="00F42780" w:rsidRDefault="009C1437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11. Страницы (группы, аккаунты) в социальных сетях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DD474" w14:textId="77777777" w:rsidR="005808AA" w:rsidRPr="00F42780" w:rsidRDefault="00000000" w:rsidP="00882F4A">
            <w:pPr>
              <w:ind w:left="128" w:right="141"/>
              <w:jc w:val="both"/>
              <w:rPr>
                <w:sz w:val="20"/>
                <w:szCs w:val="20"/>
              </w:rPr>
            </w:pPr>
            <w:hyperlink r:id="rId8" w:history="1">
              <w:r w:rsidR="005808AA" w:rsidRPr="00F42780">
                <w:rPr>
                  <w:rStyle w:val="a3"/>
                  <w:sz w:val="20"/>
                  <w:szCs w:val="20"/>
                </w:rPr>
                <w:t>https://www.instagram.com/ine_foundation/</w:t>
              </w:r>
            </w:hyperlink>
            <w:r w:rsidR="005808AA" w:rsidRPr="00F42780">
              <w:rPr>
                <w:sz w:val="20"/>
                <w:szCs w:val="20"/>
              </w:rPr>
              <w:t xml:space="preserve"> </w:t>
            </w:r>
          </w:p>
          <w:p w14:paraId="5652F6B7" w14:textId="6246451F" w:rsidR="009C1437" w:rsidRPr="00F42780" w:rsidRDefault="00000000" w:rsidP="00882F4A">
            <w:pPr>
              <w:ind w:left="128" w:right="141"/>
              <w:jc w:val="both"/>
              <w:rPr>
                <w:sz w:val="20"/>
                <w:szCs w:val="20"/>
              </w:rPr>
            </w:pPr>
            <w:hyperlink r:id="rId9" w:history="1">
              <w:r w:rsidR="005808AA" w:rsidRPr="00F42780">
                <w:rPr>
                  <w:rStyle w:val="a3"/>
                  <w:sz w:val="20"/>
                  <w:szCs w:val="20"/>
                </w:rPr>
                <w:t>https://www.facebook.com/aktobecentre</w:t>
              </w:r>
            </w:hyperlink>
            <w:r w:rsidR="005808AA" w:rsidRPr="00F42780">
              <w:rPr>
                <w:sz w:val="20"/>
                <w:szCs w:val="20"/>
              </w:rPr>
              <w:t xml:space="preserve"> </w:t>
            </w:r>
          </w:p>
        </w:tc>
      </w:tr>
      <w:tr w:rsidR="002E4090" w:rsidRPr="00F42780" w14:paraId="675E234C" w14:textId="77777777" w:rsidTr="00EE2280">
        <w:trPr>
          <w:gridAfter w:val="1"/>
          <w:wAfter w:w="15" w:type="dxa"/>
          <w:trHeight w:val="57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BCEA" w14:textId="77777777" w:rsidR="009C1437" w:rsidRPr="00F42780" w:rsidRDefault="009C1437" w:rsidP="00882F4A">
            <w:pPr>
              <w:ind w:left="20" w:right="119"/>
              <w:jc w:val="both"/>
              <w:rPr>
                <w:sz w:val="20"/>
                <w:szCs w:val="20"/>
              </w:rPr>
            </w:pPr>
            <w:bookmarkStart w:id="2" w:name="z451"/>
            <w:r w:rsidRPr="00F42780">
              <w:rPr>
                <w:color w:val="000000"/>
                <w:sz w:val="20"/>
                <w:szCs w:val="20"/>
              </w:rPr>
              <w:t>12. Основные реализованные проекты и программы *</w:t>
            </w:r>
          </w:p>
          <w:bookmarkEnd w:id="2"/>
          <w:p w14:paraId="6AC016A0" w14:textId="77777777" w:rsidR="009C1437" w:rsidRPr="00F42780" w:rsidRDefault="009C1437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Примечание.</w:t>
            </w:r>
          </w:p>
          <w:p w14:paraId="6630EC1D" w14:textId="77777777" w:rsidR="009C1437" w:rsidRPr="00F42780" w:rsidRDefault="009C1437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 xml:space="preserve">* </w:t>
            </w:r>
          </w:p>
          <w:p w14:paraId="7DDF0C44" w14:textId="77777777" w:rsidR="009C1437" w:rsidRPr="00F42780" w:rsidRDefault="009C1437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Документами, подтверждающими реализацию проектов и опыт работы заявителя, являются электронные копии актов оказанных услуг и счетов-фактур. В случае реализации социальных проектов за счет иностранных источников и в случае реализации грантов через Оператора - копии договоров и иных документов, подтверждающих реализацию социального проекта.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1342" w:type="dxa"/>
              <w:tblCellSpacing w:w="0" w:type="auto"/>
              <w:tblInd w:w="123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  <w:gridCol w:w="1559"/>
              <w:gridCol w:w="1701"/>
              <w:gridCol w:w="1757"/>
              <w:gridCol w:w="1757"/>
              <w:gridCol w:w="1306"/>
              <w:gridCol w:w="2684"/>
            </w:tblGrid>
            <w:tr w:rsidR="009C1437" w:rsidRPr="00F42780" w14:paraId="553EF9E0" w14:textId="77777777" w:rsidTr="00882F4A">
              <w:trPr>
                <w:trHeight w:val="30"/>
                <w:tblCellSpacing w:w="0" w:type="auto"/>
              </w:trPr>
              <w:tc>
                <w:tcPr>
                  <w:tcW w:w="57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E696F1" w14:textId="77777777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9A0B2" w14:textId="77777777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Название социального проекта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1ECFC8" w14:textId="1327FEC2" w:rsidR="00567585" w:rsidRPr="00F42780" w:rsidRDefault="009C1437" w:rsidP="00882F4A">
                  <w:pPr>
                    <w:ind w:left="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Объем</w:t>
                  </w:r>
                </w:p>
                <w:p w14:paraId="128F8BC6" w14:textId="00652582" w:rsidR="00567585" w:rsidRPr="00F42780" w:rsidRDefault="009C1437" w:rsidP="00882F4A">
                  <w:pPr>
                    <w:ind w:left="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финансирования</w:t>
                  </w:r>
                </w:p>
                <w:p w14:paraId="12D6C454" w14:textId="4816177A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(в тенге.)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68110" w14:textId="77777777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Источник/Заказчик финансирования</w:t>
                  </w:r>
                </w:p>
              </w:tc>
              <w:tc>
                <w:tcPr>
                  <w:tcW w:w="3063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0225A5" w14:textId="77777777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26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AF4D2" w14:textId="77777777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9C1437" w:rsidRPr="00F42780" w14:paraId="312DCAB7" w14:textId="77777777" w:rsidTr="00882F4A">
              <w:trPr>
                <w:trHeight w:val="30"/>
                <w:tblCellSpacing w:w="0" w:type="auto"/>
              </w:trPr>
              <w:tc>
                <w:tcPr>
                  <w:tcW w:w="578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C04DB31" w14:textId="77777777" w:rsidR="009C1437" w:rsidRPr="00F42780" w:rsidRDefault="009C1437" w:rsidP="00882F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159D852" w14:textId="77777777" w:rsidR="009C1437" w:rsidRPr="00F42780" w:rsidRDefault="009C1437" w:rsidP="00882F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CC7C75" w14:textId="77777777" w:rsidR="009C1437" w:rsidRPr="00F42780" w:rsidRDefault="009C1437" w:rsidP="00882F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5CF76F6" w14:textId="77777777" w:rsidR="009C1437" w:rsidRPr="00F42780" w:rsidRDefault="009C1437" w:rsidP="00882F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1388C5" w14:textId="77777777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13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72B964" w14:textId="77777777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26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3F2AA3" w14:textId="77777777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</w:p>
                <w:p w14:paraId="45538BFA" w14:textId="77777777" w:rsidR="009C1437" w:rsidRPr="00F42780" w:rsidRDefault="009C1437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808AA" w:rsidRPr="00F42780" w14:paraId="24578CF0" w14:textId="77777777" w:rsidTr="00882F4A">
              <w:trPr>
                <w:trHeight w:val="30"/>
                <w:tblCellSpacing w:w="0" w:type="auto"/>
              </w:trPr>
              <w:tc>
                <w:tcPr>
                  <w:tcW w:w="57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C6A09A" w14:textId="77777777" w:rsidR="005808AA" w:rsidRPr="00F42780" w:rsidRDefault="005808AA" w:rsidP="00882F4A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ECA485" w14:textId="4871DE60" w:rsidR="005808AA" w:rsidRPr="00F42780" w:rsidRDefault="005808AA" w:rsidP="00882F4A">
                  <w:pPr>
                    <w:ind w:left="20" w:right="137"/>
                    <w:jc w:val="both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Ресурсный центр для НПО</w:t>
                  </w: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CC610A2" w14:textId="536CF3F2" w:rsidR="005808AA" w:rsidRPr="00F42780" w:rsidRDefault="005808AA" w:rsidP="000E70F8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85 000 тенге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D58B0C" w14:textId="2B44201B" w:rsidR="000E70F8" w:rsidRDefault="005808AA" w:rsidP="000E70F8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собственные источники,</w:t>
                  </w:r>
                </w:p>
                <w:p w14:paraId="23DFF0D0" w14:textId="4A58EEFF" w:rsidR="005808AA" w:rsidRDefault="005808AA" w:rsidP="000E70F8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само финансирование</w:t>
                  </w:r>
                </w:p>
                <w:p w14:paraId="10C4AEA3" w14:textId="77777777" w:rsidR="000E70F8" w:rsidRDefault="000E70F8" w:rsidP="00882F4A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</w:p>
                <w:p w14:paraId="113CC86C" w14:textId="5C15C5FA" w:rsidR="000E70F8" w:rsidRPr="00F42780" w:rsidRDefault="000E70F8" w:rsidP="000E70F8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/готовы предоставить любые подтверждающие документы/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067C4B5" w14:textId="067FCC6A" w:rsidR="005808AA" w:rsidRPr="00F42780" w:rsidRDefault="005808AA" w:rsidP="000E70F8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ноябрь 2023</w:t>
                  </w:r>
                </w:p>
              </w:tc>
              <w:tc>
                <w:tcPr>
                  <w:tcW w:w="13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8C3234" w14:textId="6FD1AFCF" w:rsidR="005808AA" w:rsidRPr="00F42780" w:rsidRDefault="005808AA" w:rsidP="000E70F8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 xml:space="preserve">по </w:t>
                  </w:r>
                  <w:proofErr w:type="spellStart"/>
                  <w:r w:rsidRPr="00F42780">
                    <w:rPr>
                      <w:sz w:val="20"/>
                      <w:szCs w:val="20"/>
                    </w:rPr>
                    <w:t>н.в</w:t>
                  </w:r>
                  <w:proofErr w:type="spellEnd"/>
                  <w:r w:rsidRPr="00F4278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5285F8" w14:textId="77777777" w:rsidR="005808AA" w:rsidRPr="00F42780" w:rsidRDefault="005808AA" w:rsidP="00882F4A">
                  <w:pPr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- свыше 40 НПО проконсультированы по различным вопросам;</w:t>
                  </w:r>
                </w:p>
                <w:p w14:paraId="2AEA58FB" w14:textId="77777777" w:rsidR="005808AA" w:rsidRPr="00F42780" w:rsidRDefault="005808AA" w:rsidP="00882F4A">
                  <w:pPr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- около 20 граждан и инициативных групп получили консалтинговое сопровождение по институционализации деятельности;</w:t>
                  </w:r>
                </w:p>
                <w:p w14:paraId="7B645F82" w14:textId="49CE373A" w:rsidR="005808AA" w:rsidRPr="00F42780" w:rsidRDefault="005808AA" w:rsidP="00882F4A">
                  <w:pPr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- проведены 2 зум семинара для более 100 НПО (спортивные федерации, ЭКО и ОФ) по сдаче отчетности в БД НПО, стат. отчетности 1Т;</w:t>
                  </w:r>
                </w:p>
                <w:p w14:paraId="0DD7A166" w14:textId="54B1059F" w:rsidR="005808AA" w:rsidRPr="00F42780" w:rsidRDefault="005808AA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- организованы еженедельные приемы граждан</w:t>
                  </w:r>
                </w:p>
              </w:tc>
            </w:tr>
            <w:tr w:rsidR="005808AA" w:rsidRPr="00F42780" w14:paraId="545D846F" w14:textId="77777777" w:rsidTr="00882F4A">
              <w:trPr>
                <w:trHeight w:val="30"/>
                <w:tblCellSpacing w:w="0" w:type="auto"/>
              </w:trPr>
              <w:tc>
                <w:tcPr>
                  <w:tcW w:w="57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A3925F" w14:textId="245BAB02" w:rsidR="005808AA" w:rsidRPr="00F42780" w:rsidRDefault="005808AA" w:rsidP="00882F4A">
                  <w:pP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4278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3331364" w14:textId="59E8EDED" w:rsidR="005808AA" w:rsidRPr="00F42780" w:rsidRDefault="005808AA" w:rsidP="00882F4A">
                  <w:pPr>
                    <w:ind w:left="20" w:right="137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НЕ формальная встреча НПО и представителей МИО приуроченное ко всемирному дню НПО</w:t>
                  </w: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7BA4BD" w14:textId="1BA353AE" w:rsidR="005808AA" w:rsidRPr="00F42780" w:rsidRDefault="008002F2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76BD674" w14:textId="0B91052E" w:rsidR="005808AA" w:rsidRPr="00F42780" w:rsidRDefault="005808AA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членские / вступительные взносы</w:t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0F1147" w14:textId="55807FE4" w:rsidR="005808AA" w:rsidRPr="00F42780" w:rsidRDefault="005808AA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27 февраль 2024 года</w:t>
                  </w:r>
                </w:p>
              </w:tc>
              <w:tc>
                <w:tcPr>
                  <w:tcW w:w="13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16DBA4" w14:textId="3DB720ED" w:rsidR="005808AA" w:rsidRPr="00F42780" w:rsidRDefault="005808AA" w:rsidP="00882F4A">
                  <w:pP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27 февраль 2024 года</w:t>
                  </w:r>
                </w:p>
              </w:tc>
              <w:tc>
                <w:tcPr>
                  <w:tcW w:w="26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7F4C606" w14:textId="3576E86F" w:rsidR="005808AA" w:rsidRPr="00F42780" w:rsidRDefault="005808AA" w:rsidP="00882F4A">
                  <w:pPr>
                    <w:jc w:val="center"/>
                    <w:rPr>
                      <w:sz w:val="20"/>
                      <w:szCs w:val="20"/>
                    </w:rPr>
                  </w:pPr>
                  <w:r w:rsidRPr="00F42780">
                    <w:rPr>
                      <w:sz w:val="20"/>
                      <w:szCs w:val="20"/>
                    </w:rPr>
                    <w:t>торжественное мероприятие, основной целью которого являлось координации гражданских инициатив региона, и выработка совместных планов НПО</w:t>
                  </w:r>
                </w:p>
              </w:tc>
            </w:tr>
          </w:tbl>
          <w:p w14:paraId="4421FFC6" w14:textId="77777777" w:rsidR="009C1437" w:rsidRPr="00F42780" w:rsidRDefault="009C1437" w:rsidP="00882F4A">
            <w:pPr>
              <w:jc w:val="both"/>
              <w:rPr>
                <w:sz w:val="20"/>
                <w:szCs w:val="20"/>
              </w:rPr>
            </w:pPr>
          </w:p>
        </w:tc>
      </w:tr>
      <w:tr w:rsidR="009C1437" w:rsidRPr="00F42780" w14:paraId="54C2CE88" w14:textId="77777777" w:rsidTr="00EE2280">
        <w:trPr>
          <w:trHeight w:val="57"/>
          <w:tblCellSpacing w:w="0" w:type="auto"/>
        </w:trPr>
        <w:tc>
          <w:tcPr>
            <w:tcW w:w="154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08AE" w14:textId="77777777" w:rsidR="009C1437" w:rsidRPr="00F42780" w:rsidRDefault="009C1437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2. Команда социального проекта</w:t>
            </w:r>
          </w:p>
        </w:tc>
      </w:tr>
      <w:tr w:rsidR="005808AA" w:rsidRPr="00F42780" w14:paraId="56934848" w14:textId="77777777" w:rsidTr="00EE2280">
        <w:trPr>
          <w:gridAfter w:val="1"/>
          <w:wAfter w:w="15" w:type="dxa"/>
          <w:trHeight w:val="57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10A5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33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B0201" w14:textId="77777777" w:rsidR="005808AA" w:rsidRPr="006108D7" w:rsidRDefault="005808AA" w:rsidP="00882F4A">
            <w:pPr>
              <w:jc w:val="center"/>
              <w:rPr>
                <w:b/>
                <w:bCs/>
                <w:sz w:val="20"/>
                <w:szCs w:val="20"/>
              </w:rPr>
            </w:pPr>
            <w:r w:rsidRPr="006108D7">
              <w:rPr>
                <w:b/>
                <w:bCs/>
                <w:sz w:val="20"/>
                <w:szCs w:val="20"/>
              </w:rPr>
              <w:t>Мажит Алишер Мажитулы</w:t>
            </w:r>
          </w:p>
          <w:p w14:paraId="313EDCC6" w14:textId="77777777" w:rsidR="005808AA" w:rsidRPr="00F42780" w:rsidRDefault="005808AA" w:rsidP="00882F4A">
            <w:pPr>
              <w:rPr>
                <w:sz w:val="20"/>
                <w:szCs w:val="20"/>
              </w:rPr>
            </w:pPr>
          </w:p>
          <w:p w14:paraId="48FDBA17" w14:textId="53A863AE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руководитель проекта, главный тренер (</w:t>
            </w:r>
            <w:proofErr w:type="spellStart"/>
            <w:r w:rsidRPr="00F42780">
              <w:rPr>
                <w:sz w:val="20"/>
                <w:szCs w:val="20"/>
              </w:rPr>
              <w:t>ТоТ</w:t>
            </w:r>
            <w:proofErr w:type="spellEnd"/>
            <w:r w:rsidRPr="00F42780">
              <w:rPr>
                <w:sz w:val="20"/>
                <w:szCs w:val="20"/>
              </w:rPr>
              <w:t>)</w:t>
            </w:r>
          </w:p>
        </w:tc>
        <w:tc>
          <w:tcPr>
            <w:tcW w:w="276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04FC8C" w14:textId="77777777" w:rsidR="005808AA" w:rsidRPr="006108D7" w:rsidRDefault="005808AA" w:rsidP="00882F4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08D7">
              <w:rPr>
                <w:b/>
                <w:bCs/>
                <w:sz w:val="20"/>
                <w:szCs w:val="20"/>
              </w:rPr>
              <w:t>Ойнарова</w:t>
            </w:r>
            <w:proofErr w:type="spellEnd"/>
            <w:r w:rsidRPr="006108D7">
              <w:rPr>
                <w:b/>
                <w:bCs/>
                <w:sz w:val="20"/>
                <w:szCs w:val="20"/>
              </w:rPr>
              <w:t xml:space="preserve"> Амина </w:t>
            </w:r>
            <w:proofErr w:type="spellStart"/>
            <w:r w:rsidRPr="006108D7">
              <w:rPr>
                <w:b/>
                <w:bCs/>
                <w:sz w:val="20"/>
                <w:szCs w:val="20"/>
              </w:rPr>
              <w:t>Турехановна</w:t>
            </w:r>
            <w:proofErr w:type="spellEnd"/>
          </w:p>
          <w:p w14:paraId="26AD7668" w14:textId="77777777" w:rsidR="005808AA" w:rsidRPr="00F42780" w:rsidRDefault="005808AA" w:rsidP="00882F4A">
            <w:pPr>
              <w:rPr>
                <w:sz w:val="20"/>
                <w:szCs w:val="20"/>
              </w:rPr>
            </w:pPr>
          </w:p>
          <w:p w14:paraId="48D8DDE5" w14:textId="67A42A0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бухгалтер проекта, специалист </w:t>
            </w:r>
            <w:proofErr w:type="spellStart"/>
            <w:r w:rsidRPr="00F42780">
              <w:rPr>
                <w:sz w:val="20"/>
                <w:szCs w:val="20"/>
              </w:rPr>
              <w:t>ТМЗ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ED3BDE" w14:textId="77777777" w:rsidR="005808AA" w:rsidRPr="006108D7" w:rsidRDefault="005808AA" w:rsidP="00882F4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08D7">
              <w:rPr>
                <w:b/>
                <w:bCs/>
                <w:sz w:val="20"/>
                <w:szCs w:val="20"/>
              </w:rPr>
              <w:t>Мурзагереева</w:t>
            </w:r>
            <w:proofErr w:type="spellEnd"/>
            <w:r w:rsidRPr="006108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08D7">
              <w:rPr>
                <w:b/>
                <w:bCs/>
                <w:sz w:val="20"/>
                <w:szCs w:val="20"/>
              </w:rPr>
              <w:t>Гулдана</w:t>
            </w:r>
            <w:proofErr w:type="spellEnd"/>
            <w:r w:rsidRPr="006108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08D7">
              <w:rPr>
                <w:b/>
                <w:bCs/>
                <w:sz w:val="20"/>
                <w:szCs w:val="20"/>
              </w:rPr>
              <w:t>Сейткуловна</w:t>
            </w:r>
            <w:proofErr w:type="spellEnd"/>
          </w:p>
          <w:p w14:paraId="6B1E67A5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</w:p>
          <w:p w14:paraId="42C5765A" w14:textId="087B2765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менеджер проекта, эксперт</w:t>
            </w:r>
          </w:p>
        </w:tc>
        <w:tc>
          <w:tcPr>
            <w:tcW w:w="27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A30A4E" w14:textId="77777777" w:rsidR="005808AA" w:rsidRPr="006108D7" w:rsidRDefault="005808AA" w:rsidP="00882F4A">
            <w:pPr>
              <w:jc w:val="center"/>
              <w:rPr>
                <w:b/>
                <w:bCs/>
                <w:sz w:val="20"/>
                <w:szCs w:val="20"/>
              </w:rPr>
            </w:pPr>
            <w:r w:rsidRPr="006108D7">
              <w:rPr>
                <w:b/>
                <w:bCs/>
                <w:sz w:val="20"/>
                <w:szCs w:val="20"/>
              </w:rPr>
              <w:t xml:space="preserve">Нурбаева Айнур </w:t>
            </w:r>
            <w:proofErr w:type="spellStart"/>
            <w:r w:rsidRPr="006108D7">
              <w:rPr>
                <w:b/>
                <w:bCs/>
                <w:sz w:val="20"/>
                <w:szCs w:val="20"/>
              </w:rPr>
              <w:t>Жумабаевна</w:t>
            </w:r>
            <w:proofErr w:type="spellEnd"/>
          </w:p>
          <w:p w14:paraId="6050AD4B" w14:textId="77777777" w:rsidR="005808AA" w:rsidRPr="00F42780" w:rsidRDefault="005808AA" w:rsidP="00882F4A">
            <w:pPr>
              <w:rPr>
                <w:sz w:val="20"/>
                <w:szCs w:val="20"/>
              </w:rPr>
            </w:pPr>
          </w:p>
          <w:p w14:paraId="4B354B37" w14:textId="1215122E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менеджер, координатор </w:t>
            </w:r>
          </w:p>
        </w:tc>
      </w:tr>
      <w:tr w:rsidR="005808AA" w:rsidRPr="00F42780" w14:paraId="3FE35E5A" w14:textId="77777777" w:rsidTr="00EE2280">
        <w:trPr>
          <w:gridAfter w:val="1"/>
          <w:wAfter w:w="15" w:type="dxa"/>
          <w:trHeight w:val="57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5EE96" w14:textId="030A9DC8" w:rsidR="005808AA" w:rsidRPr="00F42780" w:rsidRDefault="005808AA" w:rsidP="00882F4A">
            <w:pPr>
              <w:ind w:left="20" w:right="119"/>
              <w:jc w:val="both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2. Опыт работы</w:t>
            </w:r>
          </w:p>
        </w:tc>
        <w:tc>
          <w:tcPr>
            <w:tcW w:w="33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25F9F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НИХ АО «</w:t>
            </w:r>
            <w:proofErr w:type="spellStart"/>
            <w:r w:rsidRPr="00F42780">
              <w:rPr>
                <w:sz w:val="20"/>
                <w:szCs w:val="20"/>
              </w:rPr>
              <w:t>Зерде</w:t>
            </w:r>
            <w:proofErr w:type="spellEnd"/>
            <w:r w:rsidRPr="00F42780">
              <w:rPr>
                <w:sz w:val="20"/>
                <w:szCs w:val="20"/>
              </w:rPr>
              <w:t xml:space="preserve">» / </w:t>
            </w:r>
            <w:proofErr w:type="spellStart"/>
            <w:r w:rsidRPr="00F42780">
              <w:rPr>
                <w:sz w:val="20"/>
                <w:szCs w:val="20"/>
              </w:rPr>
              <w:t>НУЦ</w:t>
            </w:r>
            <w:proofErr w:type="spellEnd"/>
            <w:r w:rsidRPr="00F42780">
              <w:rPr>
                <w:sz w:val="20"/>
                <w:szCs w:val="20"/>
              </w:rPr>
              <w:t xml:space="preserve"> РК</w:t>
            </w:r>
          </w:p>
          <w:p w14:paraId="4EDB1314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2011-2012</w:t>
            </w:r>
          </w:p>
          <w:p w14:paraId="4577C892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 xml:space="preserve">менеджер по развитию </w:t>
            </w:r>
          </w:p>
          <w:p w14:paraId="1F566EDE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51E80EB8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proofErr w:type="spellStart"/>
            <w:r w:rsidRPr="00F42780">
              <w:rPr>
                <w:sz w:val="20"/>
                <w:szCs w:val="20"/>
              </w:rPr>
              <w:t>РГП</w:t>
            </w:r>
            <w:proofErr w:type="spellEnd"/>
            <w:r w:rsidRPr="00F42780">
              <w:rPr>
                <w:sz w:val="20"/>
                <w:szCs w:val="20"/>
              </w:rPr>
              <w:t xml:space="preserve"> на </w:t>
            </w:r>
            <w:proofErr w:type="spellStart"/>
            <w:r w:rsidRPr="00F42780">
              <w:rPr>
                <w:sz w:val="20"/>
                <w:szCs w:val="20"/>
              </w:rPr>
              <w:t>ПХВ</w:t>
            </w:r>
            <w:proofErr w:type="spellEnd"/>
            <w:r w:rsidRPr="00F42780">
              <w:rPr>
                <w:sz w:val="20"/>
                <w:szCs w:val="20"/>
              </w:rPr>
              <w:t xml:space="preserve"> «Центр обслуживания населения» </w:t>
            </w:r>
          </w:p>
          <w:p w14:paraId="4E897B0A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филиал по Актюбинской области</w:t>
            </w:r>
          </w:p>
          <w:p w14:paraId="0B421271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2012-2013</w:t>
            </w:r>
          </w:p>
          <w:p w14:paraId="00CA2A6F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консультант, инспектор</w:t>
            </w:r>
          </w:p>
          <w:p w14:paraId="66CA8C55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037698F0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ГУ «Управление по вопросам молодежной политики Актюбинской области»</w:t>
            </w:r>
          </w:p>
          <w:p w14:paraId="77D5D805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руководитель отдела</w:t>
            </w:r>
          </w:p>
          <w:p w14:paraId="61CD37CB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2013-2017</w:t>
            </w:r>
          </w:p>
          <w:p w14:paraId="18E249E1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3C38FC21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Актюбинский областной филиал партии </w:t>
            </w:r>
            <w:proofErr w:type="spellStart"/>
            <w:r w:rsidRPr="00F42780">
              <w:rPr>
                <w:sz w:val="20"/>
                <w:szCs w:val="20"/>
              </w:rPr>
              <w:t>Nur</w:t>
            </w:r>
            <w:proofErr w:type="spellEnd"/>
            <w:r w:rsidRPr="00F42780">
              <w:rPr>
                <w:sz w:val="20"/>
                <w:szCs w:val="20"/>
              </w:rPr>
              <w:t xml:space="preserve"> </w:t>
            </w:r>
            <w:proofErr w:type="spellStart"/>
            <w:r w:rsidRPr="00F42780">
              <w:rPr>
                <w:sz w:val="20"/>
                <w:szCs w:val="20"/>
              </w:rPr>
              <w:t>Otan</w:t>
            </w:r>
            <w:proofErr w:type="spellEnd"/>
          </w:p>
          <w:p w14:paraId="712D4B16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заведующий отделом организационно-контрольной работы</w:t>
            </w:r>
          </w:p>
          <w:p w14:paraId="71A687AC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2017-2020</w:t>
            </w:r>
          </w:p>
          <w:p w14:paraId="1CAFB4EB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1BBC5059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ОФ «Вместе с нами»</w:t>
            </w:r>
          </w:p>
          <w:p w14:paraId="226329EB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управляющий делам</w:t>
            </w:r>
          </w:p>
          <w:p w14:paraId="514BF011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2020-2022</w:t>
            </w:r>
          </w:p>
          <w:p w14:paraId="694591E4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2CFAD03D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Компания «Universal S-</w:t>
            </w:r>
            <w:proofErr w:type="spellStart"/>
            <w:r w:rsidRPr="00F42780">
              <w:rPr>
                <w:sz w:val="20"/>
                <w:szCs w:val="20"/>
              </w:rPr>
              <w:t>tech</w:t>
            </w:r>
            <w:proofErr w:type="spellEnd"/>
            <w:r w:rsidRPr="00F42780">
              <w:rPr>
                <w:sz w:val="20"/>
                <w:szCs w:val="20"/>
              </w:rPr>
              <w:t>»</w:t>
            </w:r>
          </w:p>
          <w:p w14:paraId="2D138A08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коммерческий директор</w:t>
            </w:r>
          </w:p>
          <w:p w14:paraId="61A30E86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2022-2023</w:t>
            </w:r>
          </w:p>
          <w:p w14:paraId="47711EAB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59B266DA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ЧФ «Институт независимых экспертов»</w:t>
            </w:r>
          </w:p>
          <w:p w14:paraId="2C20A625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директор</w:t>
            </w:r>
          </w:p>
          <w:p w14:paraId="7B9290F6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2023 – по </w:t>
            </w:r>
            <w:proofErr w:type="spellStart"/>
            <w:r w:rsidRPr="00F42780">
              <w:rPr>
                <w:sz w:val="20"/>
                <w:szCs w:val="20"/>
              </w:rPr>
              <w:t>н.в</w:t>
            </w:r>
            <w:proofErr w:type="spellEnd"/>
            <w:r w:rsidRPr="00F42780">
              <w:rPr>
                <w:sz w:val="20"/>
                <w:szCs w:val="20"/>
              </w:rPr>
              <w:t>.</w:t>
            </w:r>
          </w:p>
          <w:p w14:paraId="40D01E0F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</w:p>
          <w:p w14:paraId="0B1E067C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ОЮЛ «Гражданский центр Актюбинской области»</w:t>
            </w:r>
          </w:p>
          <w:p w14:paraId="19EB7F24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Президент</w:t>
            </w:r>
          </w:p>
          <w:p w14:paraId="783EAE28" w14:textId="7A79557A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2023 – по </w:t>
            </w:r>
            <w:proofErr w:type="spellStart"/>
            <w:r w:rsidRPr="00F42780">
              <w:rPr>
                <w:sz w:val="20"/>
                <w:szCs w:val="20"/>
              </w:rPr>
              <w:t>н.в</w:t>
            </w:r>
            <w:proofErr w:type="spellEnd"/>
            <w:r w:rsidRPr="00F42780">
              <w:rPr>
                <w:sz w:val="20"/>
                <w:szCs w:val="20"/>
              </w:rPr>
              <w:t>.</w:t>
            </w:r>
          </w:p>
        </w:tc>
        <w:tc>
          <w:tcPr>
            <w:tcW w:w="276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D11B83" w14:textId="7FCF4301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proofErr w:type="spellStart"/>
            <w:r w:rsidRPr="00F42780">
              <w:rPr>
                <w:sz w:val="20"/>
                <w:szCs w:val="20"/>
              </w:rPr>
              <w:lastRenderedPageBreak/>
              <w:t>Богеткольский</w:t>
            </w:r>
            <w:proofErr w:type="spellEnd"/>
            <w:r w:rsidRPr="00F42780">
              <w:rPr>
                <w:sz w:val="20"/>
                <w:szCs w:val="20"/>
              </w:rPr>
              <w:t xml:space="preserve"> районный акимат</w:t>
            </w:r>
            <w:r w:rsidR="008002F2" w:rsidRPr="00F42780">
              <w:rPr>
                <w:sz w:val="20"/>
                <w:szCs w:val="20"/>
              </w:rPr>
              <w:t xml:space="preserve"> (сейчас Айтеке би)</w:t>
            </w:r>
          </w:p>
          <w:p w14:paraId="40194389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>главный экономист, оператор</w:t>
            </w:r>
          </w:p>
          <w:p w14:paraId="2440BB88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1993-1998</w:t>
            </w:r>
          </w:p>
          <w:p w14:paraId="6267254C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2A0ECD19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ТОО «Алматинское пусконаладочное управление»</w:t>
            </w:r>
          </w:p>
          <w:p w14:paraId="14DEEE8F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главный бухгалтер</w:t>
            </w:r>
          </w:p>
          <w:p w14:paraId="47729973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1999-2006</w:t>
            </w:r>
          </w:p>
          <w:p w14:paraId="12759EC8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45591581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ТОО «</w:t>
            </w:r>
            <w:proofErr w:type="spellStart"/>
            <w:r w:rsidRPr="00F42780">
              <w:rPr>
                <w:sz w:val="20"/>
                <w:szCs w:val="20"/>
              </w:rPr>
              <w:t>Энергосервис</w:t>
            </w:r>
            <w:proofErr w:type="spellEnd"/>
            <w:r w:rsidRPr="00F42780">
              <w:rPr>
                <w:sz w:val="20"/>
                <w:szCs w:val="20"/>
              </w:rPr>
              <w:t>»</w:t>
            </w:r>
          </w:p>
          <w:p w14:paraId="059ACE35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замдиректора по финансам, главбух</w:t>
            </w:r>
          </w:p>
          <w:p w14:paraId="1EE580A7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2006-2011</w:t>
            </w:r>
          </w:p>
          <w:p w14:paraId="65853F63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43DDA60F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proofErr w:type="spellStart"/>
            <w:r w:rsidRPr="00F42780">
              <w:rPr>
                <w:sz w:val="20"/>
                <w:szCs w:val="20"/>
              </w:rPr>
              <w:t>ГККП</w:t>
            </w:r>
            <w:proofErr w:type="spellEnd"/>
            <w:r w:rsidRPr="00F42780">
              <w:rPr>
                <w:sz w:val="20"/>
                <w:szCs w:val="20"/>
              </w:rPr>
              <w:t xml:space="preserve"> ДО №35 «</w:t>
            </w:r>
            <w:proofErr w:type="spellStart"/>
            <w:r w:rsidRPr="00F42780">
              <w:rPr>
                <w:sz w:val="20"/>
                <w:szCs w:val="20"/>
              </w:rPr>
              <w:t>Балбулак</w:t>
            </w:r>
            <w:proofErr w:type="spellEnd"/>
            <w:r w:rsidRPr="00F42780">
              <w:rPr>
                <w:sz w:val="20"/>
                <w:szCs w:val="20"/>
              </w:rPr>
              <w:t>»</w:t>
            </w:r>
          </w:p>
          <w:p w14:paraId="29387946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главный бухгалтер</w:t>
            </w:r>
          </w:p>
          <w:p w14:paraId="76913483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2011-2014</w:t>
            </w:r>
          </w:p>
          <w:p w14:paraId="3B988DBC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668240C8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ГУ «Аппарат акима Нового сельского округа города Актобе»</w:t>
            </w:r>
          </w:p>
          <w:p w14:paraId="2DFC308B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главный специалист</w:t>
            </w:r>
          </w:p>
          <w:p w14:paraId="3EDF0FF3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2014-2018</w:t>
            </w:r>
          </w:p>
          <w:p w14:paraId="0E73B3BF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07C37165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proofErr w:type="spellStart"/>
            <w:r w:rsidRPr="00F42780">
              <w:rPr>
                <w:sz w:val="20"/>
                <w:szCs w:val="20"/>
              </w:rPr>
              <w:t>КГУ</w:t>
            </w:r>
            <w:proofErr w:type="spellEnd"/>
            <w:r w:rsidRPr="00F42780">
              <w:rPr>
                <w:sz w:val="20"/>
                <w:szCs w:val="20"/>
              </w:rPr>
              <w:t xml:space="preserve"> «Центр по обслуживанию инвалидов»</w:t>
            </w:r>
          </w:p>
          <w:p w14:paraId="6FE1DC59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главный бухгалтер</w:t>
            </w:r>
          </w:p>
          <w:p w14:paraId="46CF2610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2021-2022</w:t>
            </w:r>
          </w:p>
          <w:p w14:paraId="13F404AA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1363A0DD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ОО «</w:t>
            </w:r>
            <w:proofErr w:type="spellStart"/>
            <w:r w:rsidRPr="00F42780">
              <w:rPr>
                <w:sz w:val="20"/>
                <w:szCs w:val="20"/>
              </w:rPr>
              <w:t>СЕНІМ</w:t>
            </w:r>
            <w:proofErr w:type="spellEnd"/>
            <w:r w:rsidRPr="00F42780">
              <w:rPr>
                <w:sz w:val="20"/>
                <w:szCs w:val="20"/>
              </w:rPr>
              <w:t xml:space="preserve"> </w:t>
            </w:r>
            <w:proofErr w:type="spellStart"/>
            <w:r w:rsidRPr="00F42780">
              <w:rPr>
                <w:sz w:val="20"/>
                <w:szCs w:val="20"/>
              </w:rPr>
              <w:t>ТІРЕК</w:t>
            </w:r>
            <w:proofErr w:type="spellEnd"/>
            <w:r w:rsidRPr="00F42780">
              <w:rPr>
                <w:sz w:val="20"/>
                <w:szCs w:val="20"/>
              </w:rPr>
              <w:t xml:space="preserve">», </w:t>
            </w:r>
          </w:p>
          <w:p w14:paraId="701EED1D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2022 – 2023</w:t>
            </w:r>
          </w:p>
          <w:p w14:paraId="6D7B5F87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310CB0C2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«Гражданский центр Актюбинской области»</w:t>
            </w:r>
          </w:p>
          <w:p w14:paraId="4EE5DFE9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главный бухгалтер</w:t>
            </w:r>
          </w:p>
          <w:p w14:paraId="17AC212E" w14:textId="63CBDAE3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2023- по </w:t>
            </w:r>
            <w:proofErr w:type="spellStart"/>
            <w:r w:rsidRPr="00F42780">
              <w:rPr>
                <w:sz w:val="20"/>
                <w:szCs w:val="20"/>
              </w:rPr>
              <w:t>н.в</w:t>
            </w:r>
            <w:proofErr w:type="spellEnd"/>
            <w:r w:rsidRPr="00F42780">
              <w:rPr>
                <w:sz w:val="20"/>
                <w:szCs w:val="20"/>
              </w:rPr>
              <w:t>.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99303A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>ГУ «Хромтауский отдел внутренней политики»</w:t>
            </w:r>
          </w:p>
          <w:p w14:paraId="75DBDAE9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>ведущий специалист</w:t>
            </w:r>
          </w:p>
          <w:p w14:paraId="0E6A258B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2003-2005</w:t>
            </w:r>
          </w:p>
          <w:p w14:paraId="192EF394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39434371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Департамент внутренней политики,</w:t>
            </w:r>
          </w:p>
          <w:p w14:paraId="647F1540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Главный специалист</w:t>
            </w:r>
          </w:p>
          <w:p w14:paraId="7A5F11DC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2005-2008</w:t>
            </w:r>
          </w:p>
          <w:p w14:paraId="2C3D2E6B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422A7E56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Агентство по делам государственной службы по Актюбинской области</w:t>
            </w:r>
          </w:p>
          <w:p w14:paraId="733D7D4F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Ведущий специалист</w:t>
            </w:r>
          </w:p>
          <w:p w14:paraId="18FD3843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2008-2010</w:t>
            </w:r>
          </w:p>
          <w:p w14:paraId="45641FDB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2D26F345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ОО «Центр исследований и проектов «Контакт»</w:t>
            </w:r>
          </w:p>
          <w:p w14:paraId="4A4F6852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председатель</w:t>
            </w:r>
          </w:p>
          <w:p w14:paraId="6361EBDA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2010- </w:t>
            </w:r>
            <w:proofErr w:type="spellStart"/>
            <w:r w:rsidRPr="00F42780">
              <w:rPr>
                <w:sz w:val="20"/>
                <w:szCs w:val="20"/>
              </w:rPr>
              <w:t>н.в</w:t>
            </w:r>
            <w:proofErr w:type="spellEnd"/>
            <w:r w:rsidRPr="00F42780">
              <w:rPr>
                <w:sz w:val="20"/>
                <w:szCs w:val="20"/>
              </w:rPr>
              <w:t>.</w:t>
            </w:r>
          </w:p>
          <w:p w14:paraId="4181A3B9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A1F0C6" w14:textId="555E48D3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proofErr w:type="spellStart"/>
            <w:r w:rsidRPr="00F42780">
              <w:rPr>
                <w:sz w:val="20"/>
                <w:szCs w:val="20"/>
              </w:rPr>
              <w:lastRenderedPageBreak/>
              <w:t>Кобдинский</w:t>
            </w:r>
            <w:proofErr w:type="spellEnd"/>
            <w:r w:rsidRPr="00F42780">
              <w:rPr>
                <w:sz w:val="20"/>
                <w:szCs w:val="20"/>
              </w:rPr>
              <w:t xml:space="preserve"> районный </w:t>
            </w:r>
            <w:proofErr w:type="spellStart"/>
            <w:r w:rsidRPr="00F42780">
              <w:rPr>
                <w:sz w:val="20"/>
                <w:szCs w:val="20"/>
              </w:rPr>
              <w:t>СЭС</w:t>
            </w:r>
            <w:proofErr w:type="spellEnd"/>
            <w:r w:rsidR="008002F2" w:rsidRPr="00F42780">
              <w:rPr>
                <w:sz w:val="20"/>
                <w:szCs w:val="20"/>
              </w:rPr>
              <w:t xml:space="preserve"> (филиал)</w:t>
            </w:r>
          </w:p>
          <w:p w14:paraId="659EA8F4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>лаборант-бактериолог</w:t>
            </w:r>
          </w:p>
          <w:p w14:paraId="12C48E5B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2001-2005</w:t>
            </w:r>
          </w:p>
          <w:p w14:paraId="1995FA40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29AE1DC7" w14:textId="1D1CAF24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Актюбинский областной центр санитарно</w:t>
            </w:r>
            <w:r w:rsidR="008002F2" w:rsidRPr="00F42780">
              <w:rPr>
                <w:sz w:val="20"/>
                <w:szCs w:val="20"/>
              </w:rPr>
              <w:t>-</w:t>
            </w:r>
            <w:r w:rsidRPr="00F42780">
              <w:rPr>
                <w:sz w:val="20"/>
                <w:szCs w:val="20"/>
              </w:rPr>
              <w:t xml:space="preserve">эпидемиологической экспертизы, </w:t>
            </w:r>
            <w:proofErr w:type="spellStart"/>
            <w:r w:rsidRPr="00F42780">
              <w:rPr>
                <w:sz w:val="20"/>
                <w:szCs w:val="20"/>
              </w:rPr>
              <w:t>г.Актобе</w:t>
            </w:r>
            <w:proofErr w:type="spellEnd"/>
            <w:r w:rsidRPr="00F42780">
              <w:rPr>
                <w:sz w:val="20"/>
                <w:szCs w:val="20"/>
              </w:rPr>
              <w:t xml:space="preserve"> (</w:t>
            </w:r>
            <w:proofErr w:type="spellStart"/>
            <w:r w:rsidRPr="00F42780">
              <w:rPr>
                <w:sz w:val="20"/>
                <w:szCs w:val="20"/>
              </w:rPr>
              <w:t>РГКП</w:t>
            </w:r>
            <w:proofErr w:type="spellEnd"/>
            <w:r w:rsidRPr="00F42780">
              <w:rPr>
                <w:sz w:val="20"/>
                <w:szCs w:val="20"/>
              </w:rPr>
              <w:t xml:space="preserve"> </w:t>
            </w:r>
            <w:proofErr w:type="spellStart"/>
            <w:r w:rsidRPr="00F42780">
              <w:rPr>
                <w:sz w:val="20"/>
                <w:szCs w:val="20"/>
              </w:rPr>
              <w:t>АОЦ</w:t>
            </w:r>
            <w:proofErr w:type="spellEnd"/>
            <w:r w:rsidRPr="00F42780">
              <w:rPr>
                <w:sz w:val="20"/>
                <w:szCs w:val="20"/>
              </w:rPr>
              <w:t xml:space="preserve"> </w:t>
            </w:r>
            <w:proofErr w:type="spellStart"/>
            <w:r w:rsidRPr="00F42780">
              <w:rPr>
                <w:sz w:val="20"/>
                <w:szCs w:val="20"/>
              </w:rPr>
              <w:t>КГСН</w:t>
            </w:r>
            <w:proofErr w:type="spellEnd"/>
            <w:r w:rsidRPr="00F42780">
              <w:rPr>
                <w:sz w:val="20"/>
                <w:szCs w:val="20"/>
              </w:rPr>
              <w:t xml:space="preserve"> МЗ РК)</w:t>
            </w:r>
          </w:p>
          <w:p w14:paraId="17B91B6F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эколог, специалист </w:t>
            </w:r>
            <w:proofErr w:type="spellStart"/>
            <w:r w:rsidRPr="00F42780">
              <w:rPr>
                <w:sz w:val="20"/>
                <w:szCs w:val="20"/>
              </w:rPr>
              <w:t>СЭС</w:t>
            </w:r>
            <w:proofErr w:type="spellEnd"/>
          </w:p>
          <w:p w14:paraId="335E3762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2005-2011</w:t>
            </w:r>
          </w:p>
          <w:p w14:paraId="407F7E12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76145FB6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proofErr w:type="spellStart"/>
            <w:r w:rsidRPr="00F42780">
              <w:rPr>
                <w:sz w:val="20"/>
                <w:szCs w:val="20"/>
              </w:rPr>
              <w:t>ГКП</w:t>
            </w:r>
            <w:proofErr w:type="spellEnd"/>
            <w:r w:rsidRPr="00F42780">
              <w:rPr>
                <w:sz w:val="20"/>
                <w:szCs w:val="20"/>
              </w:rPr>
              <w:t xml:space="preserve"> «Актюбинская областная больница», Клинико-диагностическая лаборатория, </w:t>
            </w:r>
            <w:proofErr w:type="spellStart"/>
            <w:r w:rsidRPr="00F42780">
              <w:rPr>
                <w:sz w:val="20"/>
                <w:szCs w:val="20"/>
              </w:rPr>
              <w:t>г.Актобе</w:t>
            </w:r>
            <w:proofErr w:type="spellEnd"/>
            <w:r w:rsidRPr="00F42780">
              <w:rPr>
                <w:sz w:val="20"/>
                <w:szCs w:val="20"/>
              </w:rPr>
              <w:t xml:space="preserve"> (</w:t>
            </w:r>
            <w:proofErr w:type="spellStart"/>
            <w:r w:rsidRPr="00F42780">
              <w:rPr>
                <w:sz w:val="20"/>
                <w:szCs w:val="20"/>
              </w:rPr>
              <w:t>ГКП</w:t>
            </w:r>
            <w:proofErr w:type="spellEnd"/>
            <w:r w:rsidRPr="00F42780">
              <w:rPr>
                <w:sz w:val="20"/>
                <w:szCs w:val="20"/>
              </w:rPr>
              <w:t xml:space="preserve"> Актюбинский медицинский центр)</w:t>
            </w:r>
          </w:p>
          <w:p w14:paraId="06A8CDE5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психолог, координатор по административным вопросам и взаимодействию с населением</w:t>
            </w:r>
          </w:p>
          <w:p w14:paraId="14EF7893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2016-2022</w:t>
            </w:r>
          </w:p>
          <w:p w14:paraId="41F16396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64865692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ОФ «Болашақ Мұра»</w:t>
            </w:r>
          </w:p>
          <w:p w14:paraId="10B3FA28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руководитель, проектный координатор</w:t>
            </w:r>
          </w:p>
          <w:p w14:paraId="63907F36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2018 – по </w:t>
            </w:r>
            <w:proofErr w:type="spellStart"/>
            <w:r w:rsidRPr="00F42780">
              <w:rPr>
                <w:sz w:val="20"/>
                <w:szCs w:val="20"/>
              </w:rPr>
              <w:t>н.в</w:t>
            </w:r>
            <w:proofErr w:type="spellEnd"/>
            <w:r w:rsidRPr="00F42780">
              <w:rPr>
                <w:sz w:val="20"/>
                <w:szCs w:val="20"/>
              </w:rPr>
              <w:t>.</w:t>
            </w:r>
          </w:p>
          <w:p w14:paraId="396D1AAD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---</w:t>
            </w:r>
          </w:p>
          <w:p w14:paraId="29A53372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ОЮЛ «Гражданский центр Актюбинской области», исполнительный директор</w:t>
            </w:r>
          </w:p>
          <w:p w14:paraId="41B352AA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2023 – по </w:t>
            </w:r>
            <w:proofErr w:type="spellStart"/>
            <w:r w:rsidRPr="00F42780">
              <w:rPr>
                <w:sz w:val="20"/>
                <w:szCs w:val="20"/>
              </w:rPr>
              <w:t>н.в</w:t>
            </w:r>
            <w:proofErr w:type="spellEnd"/>
            <w:r w:rsidRPr="00F42780">
              <w:rPr>
                <w:sz w:val="20"/>
                <w:szCs w:val="20"/>
              </w:rPr>
              <w:t>.</w:t>
            </w:r>
          </w:p>
          <w:p w14:paraId="2572CB06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</w:p>
        </w:tc>
      </w:tr>
      <w:tr w:rsidR="005808AA" w:rsidRPr="00F42780" w14:paraId="6CBA85B5" w14:textId="77777777" w:rsidTr="00EE2280">
        <w:trPr>
          <w:gridAfter w:val="1"/>
          <w:wAfter w:w="15" w:type="dxa"/>
          <w:trHeight w:val="57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2AA8" w14:textId="6D30EC37" w:rsidR="005808AA" w:rsidRPr="00F42780" w:rsidRDefault="005808AA" w:rsidP="00882F4A">
            <w:pPr>
              <w:ind w:left="20" w:right="119"/>
              <w:jc w:val="both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lastRenderedPageBreak/>
              <w:t>3. Дополнительные сведения</w:t>
            </w:r>
          </w:p>
        </w:tc>
        <w:tc>
          <w:tcPr>
            <w:tcW w:w="33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72EE9" w14:textId="77777777" w:rsidR="005808AA" w:rsidRPr="00F42780" w:rsidRDefault="005808AA" w:rsidP="00ED69BD">
            <w:pPr>
              <w:ind w:right="44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член Общественного Совета Актюбинской области;</w:t>
            </w:r>
          </w:p>
          <w:p w14:paraId="47CF4EBA" w14:textId="77777777" w:rsidR="005808AA" w:rsidRPr="00F42780" w:rsidRDefault="005808AA" w:rsidP="00ED69BD">
            <w:pPr>
              <w:ind w:right="44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член Общественного Совета при МКИ РК;</w:t>
            </w:r>
          </w:p>
          <w:p w14:paraId="776C4B06" w14:textId="77777777" w:rsidR="00882F4A" w:rsidRPr="00F42780" w:rsidRDefault="005808AA" w:rsidP="00ED69BD">
            <w:pPr>
              <w:ind w:right="44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независимый эксперт по социальным проекта, государственным закупкам</w:t>
            </w:r>
            <w:r w:rsidR="00882F4A" w:rsidRPr="00F42780">
              <w:rPr>
                <w:sz w:val="20"/>
                <w:szCs w:val="20"/>
              </w:rPr>
              <w:t>;</w:t>
            </w:r>
          </w:p>
          <w:p w14:paraId="74104366" w14:textId="6516B939" w:rsidR="005808AA" w:rsidRPr="00F42780" w:rsidRDefault="00882F4A" w:rsidP="00ED69BD">
            <w:pPr>
              <w:ind w:right="44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>опыт проведения тренингов, семинаров и т.д.</w:t>
            </w:r>
            <w:r w:rsidR="005808AA" w:rsidRPr="00F427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A49F54" w14:textId="77777777" w:rsidR="00882F4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 xml:space="preserve">аутсорсинг бухгалтерия, </w:t>
            </w:r>
            <w:proofErr w:type="spellStart"/>
            <w:r w:rsidRPr="00F42780">
              <w:rPr>
                <w:sz w:val="20"/>
                <w:szCs w:val="20"/>
              </w:rPr>
              <w:t>трелло</w:t>
            </w:r>
            <w:proofErr w:type="spellEnd"/>
            <w:r w:rsidRPr="00F42780">
              <w:rPr>
                <w:sz w:val="20"/>
                <w:szCs w:val="20"/>
              </w:rPr>
              <w:t>-смета для НПО Актюбинской области в рамках реализации проектов</w:t>
            </w:r>
            <w:r w:rsidR="00882F4A" w:rsidRPr="00F42780">
              <w:rPr>
                <w:sz w:val="20"/>
                <w:szCs w:val="20"/>
              </w:rPr>
              <w:t>;</w:t>
            </w:r>
          </w:p>
          <w:p w14:paraId="00188A83" w14:textId="77777777" w:rsidR="005808AA" w:rsidRPr="00F42780" w:rsidRDefault="00882F4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уверенный пользователь </w:t>
            </w:r>
            <w:proofErr w:type="spellStart"/>
            <w:r w:rsidRPr="00F42780">
              <w:rPr>
                <w:sz w:val="20"/>
                <w:szCs w:val="20"/>
              </w:rPr>
              <w:t>MS</w:t>
            </w:r>
            <w:proofErr w:type="spellEnd"/>
            <w:r w:rsidRPr="00F42780">
              <w:rPr>
                <w:sz w:val="20"/>
                <w:szCs w:val="20"/>
              </w:rPr>
              <w:t xml:space="preserve"> </w:t>
            </w:r>
            <w:proofErr w:type="spellStart"/>
            <w:r w:rsidRPr="00F42780">
              <w:rPr>
                <w:sz w:val="20"/>
                <w:szCs w:val="20"/>
              </w:rPr>
              <w:t>word</w:t>
            </w:r>
            <w:proofErr w:type="spellEnd"/>
            <w:r w:rsidRPr="00F42780">
              <w:rPr>
                <w:sz w:val="20"/>
                <w:szCs w:val="20"/>
              </w:rPr>
              <w:t xml:space="preserve">, </w:t>
            </w:r>
            <w:proofErr w:type="spellStart"/>
            <w:r w:rsidRPr="00F42780">
              <w:rPr>
                <w:sz w:val="20"/>
                <w:szCs w:val="20"/>
              </w:rPr>
              <w:t>excel</w:t>
            </w:r>
            <w:proofErr w:type="spellEnd"/>
            <w:r w:rsidRPr="00F42780">
              <w:rPr>
                <w:sz w:val="20"/>
                <w:szCs w:val="20"/>
              </w:rPr>
              <w:t>, 1C</w:t>
            </w:r>
            <w:r w:rsidR="00D367CE" w:rsidRPr="00F42780">
              <w:rPr>
                <w:sz w:val="20"/>
                <w:szCs w:val="20"/>
              </w:rPr>
              <w:t>;</w:t>
            </w:r>
          </w:p>
          <w:p w14:paraId="2EF68E20" w14:textId="49610DB3" w:rsidR="00D367CE" w:rsidRPr="00F42780" w:rsidRDefault="00D367CE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сертификаты по учету </w:t>
            </w:r>
            <w:proofErr w:type="spellStart"/>
            <w:r w:rsidRPr="00F42780">
              <w:rPr>
                <w:sz w:val="20"/>
                <w:szCs w:val="20"/>
              </w:rPr>
              <w:t>ТМЗ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FB78C7" w14:textId="77777777" w:rsidR="005808AA" w:rsidRPr="00F42780" w:rsidRDefault="008002F2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практикующий </w:t>
            </w:r>
            <w:r w:rsidR="00D367CE" w:rsidRPr="00F42780">
              <w:rPr>
                <w:sz w:val="20"/>
                <w:szCs w:val="20"/>
              </w:rPr>
              <w:t>«</w:t>
            </w:r>
            <w:r w:rsidR="005808AA" w:rsidRPr="00F42780">
              <w:rPr>
                <w:sz w:val="20"/>
                <w:szCs w:val="20"/>
              </w:rPr>
              <w:t>тренер для тренеров</w:t>
            </w:r>
            <w:r w:rsidR="00D367CE" w:rsidRPr="00F42780">
              <w:rPr>
                <w:sz w:val="20"/>
                <w:szCs w:val="20"/>
              </w:rPr>
              <w:t>» (</w:t>
            </w:r>
            <w:proofErr w:type="spellStart"/>
            <w:r w:rsidR="00D367CE" w:rsidRPr="00F42780">
              <w:rPr>
                <w:sz w:val="20"/>
                <w:szCs w:val="20"/>
              </w:rPr>
              <w:t>ТоТ</w:t>
            </w:r>
            <w:proofErr w:type="spellEnd"/>
            <w:r w:rsidR="00D367CE" w:rsidRPr="00F42780">
              <w:rPr>
                <w:sz w:val="20"/>
                <w:szCs w:val="20"/>
              </w:rPr>
              <w:t>);</w:t>
            </w:r>
          </w:p>
          <w:p w14:paraId="43B73505" w14:textId="58E23CAE" w:rsidR="00D367CE" w:rsidRPr="00F42780" w:rsidRDefault="00D367CE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опыт открытия/закрытия ЮЛ, реорганизации </w:t>
            </w:r>
            <w:proofErr w:type="spellStart"/>
            <w:r w:rsidRPr="00F42780">
              <w:rPr>
                <w:sz w:val="20"/>
                <w:szCs w:val="20"/>
              </w:rPr>
              <w:t>ОПФ</w:t>
            </w:r>
            <w:proofErr w:type="spellEnd"/>
            <w:r w:rsidRPr="00F42780">
              <w:rPr>
                <w:sz w:val="20"/>
                <w:szCs w:val="20"/>
              </w:rPr>
              <w:t xml:space="preserve"> ЮЛ</w:t>
            </w:r>
          </w:p>
        </w:tc>
        <w:tc>
          <w:tcPr>
            <w:tcW w:w="27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C06208" w14:textId="77777777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член Гражданского Совета</w:t>
            </w:r>
            <w:r w:rsidR="00D367CE" w:rsidRPr="00F42780">
              <w:rPr>
                <w:sz w:val="20"/>
                <w:szCs w:val="20"/>
              </w:rPr>
              <w:t>,</w:t>
            </w:r>
          </w:p>
          <w:p w14:paraId="6679E106" w14:textId="547E4F45" w:rsidR="00D367CE" w:rsidRPr="00F42780" w:rsidRDefault="00D367CE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навыки межличностного общения, </w:t>
            </w:r>
            <w:proofErr w:type="spellStart"/>
            <w:r w:rsidRPr="00F42780">
              <w:rPr>
                <w:sz w:val="20"/>
                <w:szCs w:val="20"/>
              </w:rPr>
              <w:t>медиаторства</w:t>
            </w:r>
            <w:proofErr w:type="spellEnd"/>
            <w:r w:rsidRPr="00F42780">
              <w:rPr>
                <w:sz w:val="20"/>
                <w:szCs w:val="20"/>
              </w:rPr>
              <w:t xml:space="preserve"> и взаимодействия с различными группами населения</w:t>
            </w:r>
          </w:p>
        </w:tc>
      </w:tr>
      <w:tr w:rsidR="005808AA" w:rsidRPr="00F42780" w14:paraId="7DDDD09A" w14:textId="77777777" w:rsidTr="00EE2280">
        <w:trPr>
          <w:gridAfter w:val="1"/>
          <w:wAfter w:w="15" w:type="dxa"/>
          <w:trHeight w:val="57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FE62" w14:textId="0B51D5A4" w:rsidR="005808AA" w:rsidRPr="00F42780" w:rsidRDefault="005808AA" w:rsidP="00882F4A">
            <w:pPr>
              <w:ind w:left="20" w:right="119"/>
              <w:jc w:val="both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4. Ссылки на профили в социальных сетях</w:t>
            </w:r>
          </w:p>
        </w:tc>
        <w:tc>
          <w:tcPr>
            <w:tcW w:w="33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2F582" w14:textId="7AD2F4FD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@ainaldymau</w:t>
            </w:r>
          </w:p>
        </w:tc>
        <w:tc>
          <w:tcPr>
            <w:tcW w:w="276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813219" w14:textId="0A0D8AAB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@aminaturekhanovna</w:t>
            </w:r>
          </w:p>
        </w:tc>
        <w:tc>
          <w:tcPr>
            <w:tcW w:w="2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6BD9ED" w14:textId="448D863B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@guldana_murzagerey</w:t>
            </w:r>
          </w:p>
        </w:tc>
        <w:tc>
          <w:tcPr>
            <w:tcW w:w="27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9421B3" w14:textId="0463638C" w:rsidR="005808AA" w:rsidRPr="00F42780" w:rsidRDefault="005808AA" w:rsidP="00882F4A">
            <w:pPr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@bolashakmura_aktobe</w:t>
            </w:r>
          </w:p>
        </w:tc>
      </w:tr>
      <w:tr w:rsidR="005808AA" w:rsidRPr="00F42780" w14:paraId="0EC34AC6" w14:textId="77777777" w:rsidTr="00EE2280">
        <w:trPr>
          <w:trHeight w:val="57"/>
          <w:tblCellSpacing w:w="0" w:type="auto"/>
        </w:trPr>
        <w:tc>
          <w:tcPr>
            <w:tcW w:w="154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8A2B" w14:textId="77777777" w:rsidR="005808AA" w:rsidRPr="00F42780" w:rsidRDefault="005808AA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3. О проекте</w:t>
            </w:r>
          </w:p>
        </w:tc>
      </w:tr>
      <w:tr w:rsidR="005808AA" w:rsidRPr="00F42780" w14:paraId="4BCB61EE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356A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1.Приоритетное направление государственного гранта (выписывается из перечня приоритетных направлений государственных грантов)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F812D" w14:textId="2AA235A0" w:rsidR="005808AA" w:rsidRPr="00F42780" w:rsidRDefault="005808AA" w:rsidP="00882F4A">
            <w:pPr>
              <w:ind w:left="129" w:right="15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Организация деятельности Гражданского центра Актюбинской области</w:t>
            </w:r>
          </w:p>
        </w:tc>
      </w:tr>
      <w:tr w:rsidR="005808AA" w:rsidRPr="00F42780" w14:paraId="741D150D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C558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2. Название социального проекта, на реализацию которого запрашивается грант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7816D" w14:textId="7A701421" w:rsidR="005808AA" w:rsidRPr="00F42780" w:rsidRDefault="005808AA" w:rsidP="00882F4A">
            <w:pPr>
              <w:ind w:left="12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Ресурсный центр НПО Актюбинской области </w:t>
            </w:r>
          </w:p>
        </w:tc>
      </w:tr>
      <w:tr w:rsidR="005808AA" w:rsidRPr="00F42780" w14:paraId="4A93AF76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877D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3. Описание проблемы с обоснованием социальной значимости социального проекта (проблема должна быть обоснована объективными данными, выявленными путем исследований, анализа статистической и аналитической информации, публикаций в СМИ и др.)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C698" w14:textId="26984BC3" w:rsidR="008002F2" w:rsidRPr="00F42780" w:rsidRDefault="005808AA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По информации акимата региона, в Актюбинской области зарегистрированы 885 НПО, из них проявляют активность не более 150 НПО, около 15% от общего числа. Вместе с этим, если </w:t>
            </w:r>
            <w:r w:rsidR="008002F2" w:rsidRPr="00F42780">
              <w:rPr>
                <w:sz w:val="20"/>
                <w:szCs w:val="20"/>
              </w:rPr>
              <w:t>изучить</w:t>
            </w:r>
            <w:r w:rsidRPr="00F42780">
              <w:rPr>
                <w:sz w:val="20"/>
                <w:szCs w:val="20"/>
              </w:rPr>
              <w:t xml:space="preserve"> сайт </w:t>
            </w:r>
            <w:r w:rsidR="008002F2" w:rsidRPr="00F42780">
              <w:rPr>
                <w:sz w:val="20"/>
                <w:szCs w:val="20"/>
              </w:rPr>
              <w:t>www.</w:t>
            </w:r>
            <w:r w:rsidRPr="00F42780">
              <w:rPr>
                <w:sz w:val="20"/>
                <w:szCs w:val="20"/>
              </w:rPr>
              <w:t xml:space="preserve">infonpo.gov.kz (БД НПО) указанные 150 организаций, это </w:t>
            </w:r>
            <w:r w:rsidR="00352068" w:rsidRPr="00F42780">
              <w:rPr>
                <w:sz w:val="20"/>
                <w:szCs w:val="20"/>
              </w:rPr>
              <w:t>те НПО,</w:t>
            </w:r>
            <w:r w:rsidRPr="00F42780">
              <w:rPr>
                <w:sz w:val="20"/>
                <w:szCs w:val="20"/>
              </w:rPr>
              <w:t xml:space="preserve"> которые своевременно предоставляют отчет о своей деятельности, </w:t>
            </w:r>
            <w:r w:rsidR="008002F2" w:rsidRPr="00F42780">
              <w:rPr>
                <w:sz w:val="20"/>
                <w:szCs w:val="20"/>
              </w:rPr>
              <w:t xml:space="preserve">и, к сожалению, </w:t>
            </w:r>
            <w:r w:rsidRPr="00F42780">
              <w:rPr>
                <w:sz w:val="20"/>
                <w:szCs w:val="20"/>
              </w:rPr>
              <w:t xml:space="preserve">их количество уменьшается. </w:t>
            </w:r>
          </w:p>
          <w:p w14:paraId="03A35265" w14:textId="64702F40" w:rsidR="00CC4E7F" w:rsidRPr="00F42780" w:rsidRDefault="00CC4E7F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Вместе с этим, стоит отметить, что практически половина зарегистрированных НПО (около 400) – это спортивные федерации по каждому виду спорта, и различные фонды, посвященные пропаганде историко-культурного наследия батыров, </w:t>
            </w:r>
            <w:proofErr w:type="spellStart"/>
            <w:r w:rsidRPr="00F42780">
              <w:rPr>
                <w:sz w:val="20"/>
                <w:szCs w:val="20"/>
              </w:rPr>
              <w:t>биев</w:t>
            </w:r>
            <w:proofErr w:type="spellEnd"/>
            <w:r w:rsidRPr="00F42780">
              <w:rPr>
                <w:sz w:val="20"/>
                <w:szCs w:val="20"/>
              </w:rPr>
              <w:t xml:space="preserve"> и т.д., практически не участвующие в общей жизнедеятельности гражданского общества, а их руководители непосредственно связанны с госучреждениями и госпредприятиями </w:t>
            </w:r>
            <w:r w:rsidRPr="00F42780">
              <w:rPr>
                <w:i/>
                <w:iCs/>
                <w:sz w:val="20"/>
                <w:szCs w:val="20"/>
              </w:rPr>
              <w:t>(тренеры, руководители, заведующие библиотеками и другие должности)</w:t>
            </w:r>
            <w:r w:rsidRPr="00F42780">
              <w:rPr>
                <w:sz w:val="20"/>
                <w:szCs w:val="20"/>
              </w:rPr>
              <w:t xml:space="preserve">. И планы работ указанных НПО тесно взаимосвязаны с различными календарями ДЮСШ, музеев, библиотек. </w:t>
            </w:r>
          </w:p>
          <w:p w14:paraId="517FDAA0" w14:textId="77777777" w:rsidR="00EE5EC2" w:rsidRPr="00F42780" w:rsidRDefault="00CC4E7F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  Низкая активность и среди организаций направленных на поддержку детских и молодежных инициатив. Если в период с 20</w:t>
            </w:r>
            <w:r w:rsidR="00EE5EC2" w:rsidRPr="00F42780">
              <w:rPr>
                <w:sz w:val="20"/>
                <w:szCs w:val="20"/>
              </w:rPr>
              <w:t>05</w:t>
            </w:r>
            <w:r w:rsidRPr="00F42780">
              <w:rPr>
                <w:sz w:val="20"/>
                <w:szCs w:val="20"/>
              </w:rPr>
              <w:t xml:space="preserve"> по 2015 год</w:t>
            </w:r>
            <w:r w:rsidR="00EE5EC2" w:rsidRPr="00F42780">
              <w:rPr>
                <w:sz w:val="20"/>
                <w:szCs w:val="20"/>
              </w:rPr>
              <w:t>ы, в каждом из 12 районов области функционировали 1-2 молодежных организаций, а в городе Актобе активных МОО было до 10, то на сегодняшний день</w:t>
            </w:r>
            <w:r w:rsidRPr="00F42780">
              <w:rPr>
                <w:sz w:val="20"/>
                <w:szCs w:val="20"/>
              </w:rPr>
              <w:t xml:space="preserve"> </w:t>
            </w:r>
            <w:r w:rsidR="00EE5EC2" w:rsidRPr="00F42780">
              <w:rPr>
                <w:sz w:val="20"/>
                <w:szCs w:val="20"/>
              </w:rPr>
              <w:t>количество постоянно действующих молодежных НПО сократилось до 5 на весь регион (МОО СО «</w:t>
            </w:r>
            <w:proofErr w:type="spellStart"/>
            <w:r w:rsidR="00EE5EC2" w:rsidRPr="00F42780">
              <w:rPr>
                <w:sz w:val="20"/>
                <w:szCs w:val="20"/>
              </w:rPr>
              <w:t>Атамекен</w:t>
            </w:r>
            <w:proofErr w:type="spellEnd"/>
            <w:r w:rsidR="00EE5EC2" w:rsidRPr="00F42780">
              <w:rPr>
                <w:sz w:val="20"/>
                <w:szCs w:val="20"/>
              </w:rPr>
              <w:t xml:space="preserve">», </w:t>
            </w:r>
            <w:proofErr w:type="spellStart"/>
            <w:r w:rsidR="00EE5EC2" w:rsidRPr="00F42780">
              <w:rPr>
                <w:sz w:val="20"/>
                <w:szCs w:val="20"/>
              </w:rPr>
              <w:t>АМИДО</w:t>
            </w:r>
            <w:proofErr w:type="spellEnd"/>
            <w:r w:rsidR="00EE5EC2" w:rsidRPr="00F42780">
              <w:rPr>
                <w:sz w:val="20"/>
                <w:szCs w:val="20"/>
              </w:rPr>
              <w:t xml:space="preserve">, волонтерские организации). Ушли в стагнацию и организации – филиалы республиканский движений: Лига Кайсар, </w:t>
            </w:r>
            <w:proofErr w:type="spellStart"/>
            <w:r w:rsidR="00EE5EC2" w:rsidRPr="00F42780">
              <w:rPr>
                <w:sz w:val="20"/>
                <w:szCs w:val="20"/>
              </w:rPr>
              <w:t>Жас</w:t>
            </w:r>
            <w:proofErr w:type="spellEnd"/>
            <w:r w:rsidR="00EE5EC2" w:rsidRPr="00F42780">
              <w:rPr>
                <w:sz w:val="20"/>
                <w:szCs w:val="20"/>
              </w:rPr>
              <w:t xml:space="preserve"> Улан, </w:t>
            </w:r>
            <w:proofErr w:type="spellStart"/>
            <w:r w:rsidR="00EE5EC2" w:rsidRPr="00F42780">
              <w:rPr>
                <w:sz w:val="20"/>
                <w:szCs w:val="20"/>
              </w:rPr>
              <w:t>Жас</w:t>
            </w:r>
            <w:proofErr w:type="spellEnd"/>
            <w:r w:rsidR="00EE5EC2" w:rsidRPr="00F42780">
              <w:rPr>
                <w:sz w:val="20"/>
                <w:szCs w:val="20"/>
              </w:rPr>
              <w:t xml:space="preserve"> </w:t>
            </w:r>
            <w:proofErr w:type="spellStart"/>
            <w:r w:rsidR="00EE5EC2" w:rsidRPr="00F42780">
              <w:rPr>
                <w:sz w:val="20"/>
                <w:szCs w:val="20"/>
              </w:rPr>
              <w:t>Кыран</w:t>
            </w:r>
            <w:proofErr w:type="spellEnd"/>
            <w:r w:rsidR="00EE5EC2" w:rsidRPr="00F42780">
              <w:rPr>
                <w:sz w:val="20"/>
                <w:szCs w:val="20"/>
              </w:rPr>
              <w:t xml:space="preserve">, АСК. </w:t>
            </w:r>
          </w:p>
          <w:p w14:paraId="4C4F73B5" w14:textId="0E318655" w:rsidR="00EE5EC2" w:rsidRPr="00F42780" w:rsidRDefault="00EE5EC2" w:rsidP="006108D7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 данной ситуации есть несколько первопричин, начиная от «смены поколений», заканчивая низким взаимодействием через инструменты господдержки с районными/городскими </w:t>
            </w:r>
            <w:proofErr w:type="spellStart"/>
            <w:r w:rsidRPr="00F42780">
              <w:rPr>
                <w:sz w:val="20"/>
                <w:szCs w:val="20"/>
              </w:rPr>
              <w:t>МРЦ</w:t>
            </w:r>
            <w:proofErr w:type="spellEnd"/>
            <w:r w:rsidRPr="00F42780">
              <w:rPr>
                <w:sz w:val="20"/>
                <w:szCs w:val="20"/>
              </w:rPr>
              <w:t xml:space="preserve">, отделами внутренней политики, а также чехарда по открытию/закрытию управления молодежной политики при акимате области. </w:t>
            </w:r>
          </w:p>
          <w:p w14:paraId="7B01ABA8" w14:textId="77777777" w:rsidR="00EE5EC2" w:rsidRPr="00F42780" w:rsidRDefault="00EE5EC2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Однако, справедливо считать, что сектор гражданского общества, и именно НПО должен быть в постоянной модернизации и изменениях. НПО создаются для достижения конкретных целей, участия в реализации различных социальных проектов и программ, в том числе на определенный период времени. После достижения целей открытия самого НПО, и/или утраты актуальности направления деятельности, предполагается ликвидация или реорганизации, поиск новых форм взаимодействия, источников финансирования и т.д.</w:t>
            </w:r>
          </w:p>
          <w:p w14:paraId="101A9488" w14:textId="24715D1E" w:rsidR="00EE5EC2" w:rsidRPr="00F42780" w:rsidRDefault="00EE5EC2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Если проанализировать вышеуказанную </w:t>
            </w:r>
            <w:r w:rsidR="004D79AD" w:rsidRPr="00F42780">
              <w:rPr>
                <w:sz w:val="20"/>
                <w:szCs w:val="20"/>
              </w:rPr>
              <w:t xml:space="preserve">статистику и информацию по уменьшению количества активных НПО, а также путем опросов и кабинетных звонков, встреч с МИО, установлена следующая тенденция: </w:t>
            </w:r>
          </w:p>
          <w:p w14:paraId="2106982B" w14:textId="47D12329" w:rsidR="008002F2" w:rsidRPr="00F42780" w:rsidRDefault="00352068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1) </w:t>
            </w:r>
            <w:r w:rsidR="004D79AD" w:rsidRPr="00F42780">
              <w:rPr>
                <w:sz w:val="20"/>
                <w:szCs w:val="20"/>
              </w:rPr>
              <w:t xml:space="preserve">в большинстве случаев происходит </w:t>
            </w:r>
            <w:r w:rsidRPr="00F42780">
              <w:rPr>
                <w:sz w:val="20"/>
                <w:szCs w:val="20"/>
              </w:rPr>
              <w:t xml:space="preserve">закрытие (ликвидация) </w:t>
            </w:r>
            <w:r w:rsidR="008002F2" w:rsidRPr="00F42780">
              <w:rPr>
                <w:sz w:val="20"/>
                <w:szCs w:val="20"/>
              </w:rPr>
              <w:t>организаций,</w:t>
            </w:r>
            <w:r w:rsidRPr="00F42780">
              <w:rPr>
                <w:sz w:val="20"/>
                <w:szCs w:val="20"/>
              </w:rPr>
              <w:t xml:space="preserve"> которые </w:t>
            </w:r>
            <w:r w:rsidR="004D79AD" w:rsidRPr="00F42780">
              <w:rPr>
                <w:sz w:val="20"/>
                <w:szCs w:val="20"/>
              </w:rPr>
              <w:t xml:space="preserve">временно </w:t>
            </w:r>
            <w:r w:rsidRPr="00F42780">
              <w:rPr>
                <w:sz w:val="20"/>
                <w:szCs w:val="20"/>
              </w:rPr>
              <w:t xml:space="preserve">не работают или находятся на стадии ликвидации, силами органов юстиции и налоговых служб; </w:t>
            </w:r>
          </w:p>
          <w:p w14:paraId="7CB4A794" w14:textId="3A758DA8" w:rsidR="008002F2" w:rsidRPr="00F42780" w:rsidRDefault="00352068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2) </w:t>
            </w:r>
            <w:r w:rsidR="004D79AD" w:rsidRPr="00F42780">
              <w:rPr>
                <w:sz w:val="20"/>
                <w:szCs w:val="20"/>
              </w:rPr>
              <w:t xml:space="preserve">выявляется </w:t>
            </w:r>
            <w:r w:rsidRPr="00F42780">
              <w:rPr>
                <w:sz w:val="20"/>
                <w:szCs w:val="20"/>
              </w:rPr>
              <w:t xml:space="preserve">«уход» </w:t>
            </w:r>
            <w:r w:rsidR="004D79AD" w:rsidRPr="00F42780">
              <w:rPr>
                <w:sz w:val="20"/>
                <w:szCs w:val="20"/>
              </w:rPr>
              <w:t xml:space="preserve">НПО </w:t>
            </w:r>
            <w:r w:rsidRPr="00F42780">
              <w:rPr>
                <w:sz w:val="20"/>
                <w:szCs w:val="20"/>
              </w:rPr>
              <w:t>из поля зрения местных исполнительных органов, или просто перестали взаимодействовать</w:t>
            </w:r>
            <w:r w:rsidR="004D79AD" w:rsidRPr="00F42780">
              <w:rPr>
                <w:sz w:val="20"/>
                <w:szCs w:val="20"/>
              </w:rPr>
              <w:t>, следовательно забывается факт наличия НПО</w:t>
            </w:r>
            <w:r w:rsidRPr="00F42780">
              <w:rPr>
                <w:sz w:val="20"/>
                <w:szCs w:val="20"/>
              </w:rPr>
              <w:t xml:space="preserve">; </w:t>
            </w:r>
          </w:p>
          <w:p w14:paraId="38640ABD" w14:textId="3FD387FD" w:rsidR="008002F2" w:rsidRPr="00F42780" w:rsidRDefault="00352068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3) слияние, реорганизация и/или добровольное прекращение существования, что крайне редко.</w:t>
            </w:r>
            <w:r w:rsidR="004D79AD" w:rsidRPr="00F42780">
              <w:rPr>
                <w:sz w:val="20"/>
                <w:szCs w:val="20"/>
              </w:rPr>
              <w:t xml:space="preserve"> Однако именно данным путем пошли некогда сильные МОО «</w:t>
            </w:r>
            <w:proofErr w:type="spellStart"/>
            <w:r w:rsidR="004D79AD" w:rsidRPr="00F42780">
              <w:rPr>
                <w:sz w:val="20"/>
                <w:szCs w:val="20"/>
              </w:rPr>
              <w:t>Жас</w:t>
            </w:r>
            <w:proofErr w:type="spellEnd"/>
            <w:r w:rsidR="004D79AD" w:rsidRPr="00F42780">
              <w:rPr>
                <w:sz w:val="20"/>
                <w:szCs w:val="20"/>
              </w:rPr>
              <w:t xml:space="preserve"> Куат» и Молодежный маслихат города Актобе. </w:t>
            </w:r>
          </w:p>
          <w:p w14:paraId="07225A1A" w14:textId="77777777" w:rsidR="004D79AD" w:rsidRPr="00F42780" w:rsidRDefault="004D79AD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И есть самые простые объяснения: </w:t>
            </w:r>
            <w:r w:rsidR="00352068" w:rsidRPr="00F42780">
              <w:rPr>
                <w:sz w:val="20"/>
                <w:szCs w:val="20"/>
              </w:rPr>
              <w:t xml:space="preserve">абсолютное большинство </w:t>
            </w:r>
            <w:r w:rsidRPr="00F42780">
              <w:rPr>
                <w:sz w:val="20"/>
                <w:szCs w:val="20"/>
              </w:rPr>
              <w:t xml:space="preserve">активистов и </w:t>
            </w:r>
            <w:r w:rsidR="00352068" w:rsidRPr="00F42780">
              <w:rPr>
                <w:sz w:val="20"/>
                <w:szCs w:val="20"/>
              </w:rPr>
              <w:t xml:space="preserve">руководителей НПО утратили связь с </w:t>
            </w:r>
            <w:r w:rsidRPr="00F42780">
              <w:rPr>
                <w:sz w:val="20"/>
                <w:szCs w:val="20"/>
              </w:rPr>
              <w:t>членами-инициаторами</w:t>
            </w:r>
            <w:r w:rsidR="00352068" w:rsidRPr="00F42780">
              <w:rPr>
                <w:sz w:val="20"/>
                <w:szCs w:val="20"/>
              </w:rPr>
              <w:t xml:space="preserve"> организации, утеряли </w:t>
            </w:r>
            <w:r w:rsidRPr="00F42780">
              <w:rPr>
                <w:sz w:val="20"/>
                <w:szCs w:val="20"/>
              </w:rPr>
              <w:t>учредительные (устав)</w:t>
            </w:r>
            <w:r w:rsidR="00352068" w:rsidRPr="00F42780">
              <w:rPr>
                <w:sz w:val="20"/>
                <w:szCs w:val="20"/>
              </w:rPr>
              <w:t xml:space="preserve"> и иные документы, сталкиваются с бюрократическими проволочками при ликвидации, отсутствием компетенций и знаний юридического законодательства и т.д. </w:t>
            </w:r>
          </w:p>
          <w:p w14:paraId="54C8AA45" w14:textId="5C6AC55D" w:rsidR="008002F2" w:rsidRPr="00F42780" w:rsidRDefault="00352068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>И в данный момент, им легче отложить вопрос</w:t>
            </w:r>
            <w:r w:rsidR="008002F2" w:rsidRPr="00F42780">
              <w:rPr>
                <w:sz w:val="20"/>
                <w:szCs w:val="20"/>
              </w:rPr>
              <w:t xml:space="preserve"> закрытия/функционирования организации</w:t>
            </w:r>
            <w:r w:rsidRPr="00F42780">
              <w:rPr>
                <w:sz w:val="20"/>
                <w:szCs w:val="20"/>
              </w:rPr>
              <w:t xml:space="preserve"> «на потом».</w:t>
            </w:r>
          </w:p>
          <w:p w14:paraId="0628EF45" w14:textId="77777777" w:rsidR="004D79AD" w:rsidRPr="00F42780" w:rsidRDefault="004D79AD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</w:p>
          <w:p w14:paraId="040A44FE" w14:textId="77777777" w:rsidR="00AB0566" w:rsidRPr="00F42780" w:rsidRDefault="00352068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Из чего следует первая проблема: нехватка компетенций и знаний</w:t>
            </w:r>
            <w:r w:rsidR="008002F2" w:rsidRPr="00F42780">
              <w:rPr>
                <w:sz w:val="20"/>
                <w:szCs w:val="20"/>
              </w:rPr>
              <w:t xml:space="preserve"> самих представителей гражданского сектора</w:t>
            </w:r>
            <w:r w:rsidRPr="00F42780">
              <w:rPr>
                <w:sz w:val="20"/>
                <w:szCs w:val="20"/>
              </w:rPr>
              <w:t>, а также специали</w:t>
            </w:r>
            <w:r w:rsidR="008002F2" w:rsidRPr="00F42780">
              <w:rPr>
                <w:sz w:val="20"/>
                <w:szCs w:val="20"/>
              </w:rPr>
              <w:t xml:space="preserve">зированных организаций, где можно </w:t>
            </w:r>
            <w:r w:rsidRPr="00F42780">
              <w:rPr>
                <w:sz w:val="20"/>
                <w:szCs w:val="20"/>
              </w:rPr>
              <w:t>получ</w:t>
            </w:r>
            <w:r w:rsidR="008002F2" w:rsidRPr="00F42780">
              <w:rPr>
                <w:sz w:val="20"/>
                <w:szCs w:val="20"/>
              </w:rPr>
              <w:t>ить</w:t>
            </w:r>
            <w:r w:rsidRPr="00F42780">
              <w:rPr>
                <w:sz w:val="20"/>
                <w:szCs w:val="20"/>
              </w:rPr>
              <w:t xml:space="preserve"> консультаци</w:t>
            </w:r>
            <w:r w:rsidR="008002F2" w:rsidRPr="00F42780">
              <w:rPr>
                <w:sz w:val="20"/>
                <w:szCs w:val="20"/>
              </w:rPr>
              <w:t xml:space="preserve">и </w:t>
            </w:r>
            <w:r w:rsidR="004D79AD" w:rsidRPr="00F42780">
              <w:rPr>
                <w:sz w:val="20"/>
                <w:szCs w:val="20"/>
              </w:rPr>
              <w:t>и/</w:t>
            </w:r>
            <w:r w:rsidR="008002F2" w:rsidRPr="00F42780">
              <w:rPr>
                <w:sz w:val="20"/>
                <w:szCs w:val="20"/>
              </w:rPr>
              <w:t xml:space="preserve">или сопровождение. </w:t>
            </w:r>
          </w:p>
          <w:p w14:paraId="111E0B62" w14:textId="1F5EF4B4" w:rsidR="00AB0566" w:rsidRPr="00F42780" w:rsidRDefault="004D79AD" w:rsidP="006108D7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К примеру, такие сервисные модели имеются во многих регионах Казахстана, в соседней Атырауской и Мангистауской областях функционируют отдельные </w:t>
            </w:r>
            <w:proofErr w:type="spellStart"/>
            <w:r w:rsidRPr="00F42780">
              <w:rPr>
                <w:sz w:val="20"/>
                <w:szCs w:val="20"/>
              </w:rPr>
              <w:t>КГУ</w:t>
            </w:r>
            <w:proofErr w:type="spellEnd"/>
            <w:r w:rsidRPr="00F42780">
              <w:rPr>
                <w:sz w:val="20"/>
                <w:szCs w:val="20"/>
              </w:rPr>
              <w:t xml:space="preserve">, в Костанайской области трехгодичный проект: Ресурсный центр НПО /дом НПО за счет местного бюджета. В Актюбинской области также ежегодно предусматриваются </w:t>
            </w:r>
            <w:r w:rsidR="00AB0566" w:rsidRPr="00F42780">
              <w:rPr>
                <w:sz w:val="20"/>
                <w:szCs w:val="20"/>
              </w:rPr>
              <w:t>средства на подобный проект, однако в рамках проекта при финансировании в разы меньше, чем в той же Костанайской области, и помимо деятельности самого ресурсного центра, предусмотрены другие затратные мероприятия, также период реализации менее 1 года, что приводит к низкой эффективности и постоянной смене администраторов проекта.</w:t>
            </w:r>
          </w:p>
          <w:p w14:paraId="5C5EFBFE" w14:textId="77777777" w:rsidR="00A562AF" w:rsidRPr="00F42780" w:rsidRDefault="00AB0566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Немаловажным фактором остается и вопрос </w:t>
            </w:r>
            <w:r w:rsidR="00A562AF" w:rsidRPr="00F42780">
              <w:rPr>
                <w:sz w:val="20"/>
                <w:szCs w:val="20"/>
              </w:rPr>
              <w:t xml:space="preserve">институционализации самих НПО, в нынешних условиях для устойчивого развития гражданского сектора, НПО должно располагать 1) офисом/помещением; 2) постоянным штатом, минимум 3 чел.; 3) методическими пособиями и практическими кейсами; 4) источником финансирования, в т.ч. альтернативными; 5) постоянное обучение и повышение квалификации. </w:t>
            </w:r>
          </w:p>
          <w:p w14:paraId="6C78FE11" w14:textId="77777777" w:rsidR="00A562AF" w:rsidRPr="00F42780" w:rsidRDefault="00A562AF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Первые два пункта по своей сути решаются за счет достижения остальных трех, и государство при содействии должно делать упор именно на представление квалифицированной помощи сектору НПО. </w:t>
            </w:r>
          </w:p>
          <w:p w14:paraId="140DD5D4" w14:textId="6F6CC109" w:rsidR="003F4FCE" w:rsidRPr="00F42780" w:rsidRDefault="00A562AF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Если в последние 3 года мероприятия по типу семинаров и тренингов, начали активно проводиться на территории непосредственно районов, то в прошлом 2023 году, многие мероприятия направленные сельские инициативы перешли на онлайн формат и/или приглашением целевых групп в областной центр. Конечно, данное обстоятельство не противоречит принципам развития, но сказывается на качестве как самих мероприятиях, так и привлекаемой целевой группе (участвуют «традиционно» активные НПО).</w:t>
            </w:r>
            <w:r w:rsidR="003F4FCE" w:rsidRPr="00F42780">
              <w:rPr>
                <w:sz w:val="20"/>
                <w:szCs w:val="20"/>
              </w:rPr>
              <w:t xml:space="preserve"> Остро ощущается разрыв в компетенциях между «молодыми» НПО и ветеранами отрасли, также обратно пропорциональны готовность их к условиям изменений различных НПА (в том, числе Закона о </w:t>
            </w:r>
            <w:proofErr w:type="spellStart"/>
            <w:r w:rsidR="003F4FCE" w:rsidRPr="00F42780">
              <w:rPr>
                <w:sz w:val="20"/>
                <w:szCs w:val="20"/>
              </w:rPr>
              <w:t>ГСЗ</w:t>
            </w:r>
            <w:proofErr w:type="spellEnd"/>
            <w:r w:rsidR="003F4FCE" w:rsidRPr="00F42780">
              <w:rPr>
                <w:sz w:val="20"/>
                <w:szCs w:val="20"/>
              </w:rPr>
              <w:t>, грантах, премиях и страт. партнерстве). НПО зачастую не могут раскрыть свой потенциал, укрепить ведущие роли на территории (к примеру, их роль в Общественных Советах, участие в различных премиях и грантах).</w:t>
            </w:r>
          </w:p>
          <w:p w14:paraId="21ED216F" w14:textId="77777777" w:rsidR="003F4FCE" w:rsidRPr="00F42780" w:rsidRDefault="003F4FCE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Не являются помощниками в данном и партнеры в лице МИО. На уровне городов и районов, работа с НПО сводится к привлечению их представителей в различные комиссии и </w:t>
            </w:r>
            <w:proofErr w:type="spellStart"/>
            <w:r w:rsidRPr="00F42780">
              <w:rPr>
                <w:sz w:val="20"/>
                <w:szCs w:val="20"/>
              </w:rPr>
              <w:t>ИПГ</w:t>
            </w:r>
            <w:proofErr w:type="spellEnd"/>
            <w:r w:rsidRPr="00F42780">
              <w:rPr>
                <w:sz w:val="20"/>
                <w:szCs w:val="20"/>
              </w:rPr>
              <w:t xml:space="preserve">, а также взаимодействие в лице отделов внутренней политики и социальной защиты населения, и это не взирая на цели и миссию самого НПО. К сожалению, одной из причин указанной проблемы являются слабые компетенции чиновников. </w:t>
            </w:r>
          </w:p>
          <w:p w14:paraId="022708CF" w14:textId="77777777" w:rsidR="00CF099E" w:rsidRPr="00F42780" w:rsidRDefault="003F4FCE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Но есть и хорошие тенденции, к примеру в прошлом году по инициативе ЧФ «Институт независимых экспертов» в рамках региональной конференции гражданского сектора, были предусмотрены отдельные секции для специалистов отделов </w:t>
            </w:r>
            <w:proofErr w:type="spellStart"/>
            <w:r w:rsidRPr="00F42780">
              <w:rPr>
                <w:sz w:val="20"/>
                <w:szCs w:val="20"/>
              </w:rPr>
              <w:t>ОВП</w:t>
            </w:r>
            <w:proofErr w:type="spellEnd"/>
            <w:r w:rsidRPr="00F42780">
              <w:rPr>
                <w:sz w:val="20"/>
                <w:szCs w:val="20"/>
              </w:rPr>
              <w:t xml:space="preserve">, где спикерами приглашены ведущие эксперты отрасли </w:t>
            </w:r>
            <w:r w:rsidR="00CF099E" w:rsidRPr="00F42780">
              <w:rPr>
                <w:sz w:val="20"/>
                <w:szCs w:val="20"/>
              </w:rPr>
              <w:t>(</w:t>
            </w:r>
            <w:r w:rsidR="00CF099E" w:rsidRPr="00F42780">
              <w:rPr>
                <w:i/>
                <w:iCs/>
                <w:sz w:val="20"/>
                <w:szCs w:val="20"/>
              </w:rPr>
              <w:t xml:space="preserve">руководители </w:t>
            </w:r>
            <w:proofErr w:type="spellStart"/>
            <w:r w:rsidR="00CF099E" w:rsidRPr="00F42780">
              <w:rPr>
                <w:i/>
                <w:iCs/>
                <w:sz w:val="20"/>
                <w:szCs w:val="20"/>
              </w:rPr>
              <w:t>РЦ</w:t>
            </w:r>
            <w:proofErr w:type="spellEnd"/>
            <w:r w:rsidR="00CF099E" w:rsidRPr="00F42780">
              <w:rPr>
                <w:i/>
                <w:iCs/>
                <w:sz w:val="20"/>
                <w:szCs w:val="20"/>
              </w:rPr>
              <w:t xml:space="preserve"> Костанайской области </w:t>
            </w:r>
            <w:proofErr w:type="spellStart"/>
            <w:r w:rsidR="00CF099E" w:rsidRPr="00F42780">
              <w:rPr>
                <w:i/>
                <w:iCs/>
                <w:sz w:val="20"/>
                <w:szCs w:val="20"/>
              </w:rPr>
              <w:t>Д.Утебаева</w:t>
            </w:r>
            <w:proofErr w:type="spellEnd"/>
            <w:r w:rsidR="00CF099E" w:rsidRPr="00F42780">
              <w:rPr>
                <w:i/>
                <w:iCs/>
                <w:sz w:val="20"/>
                <w:szCs w:val="20"/>
              </w:rPr>
              <w:t xml:space="preserve"> и Актюбинской области </w:t>
            </w:r>
            <w:proofErr w:type="spellStart"/>
            <w:r w:rsidR="00CF099E" w:rsidRPr="00F42780">
              <w:rPr>
                <w:i/>
                <w:iCs/>
                <w:sz w:val="20"/>
                <w:szCs w:val="20"/>
              </w:rPr>
              <w:t>А.Мажит</w:t>
            </w:r>
            <w:proofErr w:type="spellEnd"/>
            <w:r w:rsidR="00CF099E" w:rsidRPr="00F42780">
              <w:rPr>
                <w:i/>
                <w:iCs/>
                <w:sz w:val="20"/>
                <w:szCs w:val="20"/>
              </w:rPr>
              <w:t>)</w:t>
            </w:r>
            <w:r w:rsidR="00CF099E" w:rsidRPr="00F42780">
              <w:rPr>
                <w:sz w:val="20"/>
                <w:szCs w:val="20"/>
              </w:rPr>
              <w:t xml:space="preserve">, а также впервые на подобные мероприятия приглашены представители региональных департаментов </w:t>
            </w:r>
            <w:proofErr w:type="spellStart"/>
            <w:r w:rsidR="00CF099E" w:rsidRPr="00F42780">
              <w:rPr>
                <w:sz w:val="20"/>
                <w:szCs w:val="20"/>
              </w:rPr>
              <w:t>КВГА</w:t>
            </w:r>
            <w:proofErr w:type="spellEnd"/>
            <w:r w:rsidR="00CF099E" w:rsidRPr="00F42780">
              <w:rPr>
                <w:sz w:val="20"/>
                <w:szCs w:val="20"/>
              </w:rPr>
              <w:t>.</w:t>
            </w:r>
          </w:p>
          <w:p w14:paraId="74BE536E" w14:textId="7EAAE846" w:rsidR="00CF099E" w:rsidRPr="00F42780" w:rsidRDefault="00CF099E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Указанный тренинг получил хорошую обратную связь и запрос на дальнейшую имплементацию как от самих участников, так и от гостей в лице Президента ГАК – </w:t>
            </w:r>
            <w:proofErr w:type="spellStart"/>
            <w:r w:rsidRPr="00F42780">
              <w:rPr>
                <w:sz w:val="20"/>
                <w:szCs w:val="20"/>
              </w:rPr>
              <w:t>Б.Тлегеновой</w:t>
            </w:r>
            <w:proofErr w:type="spellEnd"/>
            <w:r w:rsidRPr="00F42780">
              <w:rPr>
                <w:sz w:val="20"/>
                <w:szCs w:val="20"/>
              </w:rPr>
              <w:t xml:space="preserve">, Председателя Комитета гражданского общества МИОР РК </w:t>
            </w:r>
            <w:proofErr w:type="spellStart"/>
            <w:r w:rsidRPr="00F42780">
              <w:rPr>
                <w:sz w:val="20"/>
                <w:szCs w:val="20"/>
              </w:rPr>
              <w:t>М.Кожахмет</w:t>
            </w:r>
            <w:proofErr w:type="spellEnd"/>
            <w:r w:rsidRPr="00F42780">
              <w:rPr>
                <w:sz w:val="20"/>
                <w:szCs w:val="20"/>
              </w:rPr>
              <w:t xml:space="preserve"> и ветерана становления гражданского общества страны </w:t>
            </w:r>
            <w:proofErr w:type="spellStart"/>
            <w:r w:rsidRPr="00F42780">
              <w:rPr>
                <w:sz w:val="20"/>
                <w:szCs w:val="20"/>
              </w:rPr>
              <w:t>А.Соловьевой</w:t>
            </w:r>
            <w:proofErr w:type="spellEnd"/>
            <w:r w:rsidRPr="00F42780">
              <w:rPr>
                <w:sz w:val="20"/>
                <w:szCs w:val="20"/>
              </w:rPr>
              <w:t>.</w:t>
            </w:r>
          </w:p>
          <w:p w14:paraId="69776160" w14:textId="77777777" w:rsidR="00CF099E" w:rsidRPr="00F42780" w:rsidRDefault="00CF099E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Есть и первые результаты, где местные сельские НПО провели «перезагрузку» и стали активными участниками социально-культурных процессов, реализаторами проектов на своих территориях, и даже вышли на поставку услуг в соседние области. Создан Гражданский Совет по координации и взаимодействию НПО региона, в рамках которого поставлена цель на разъяснение инструментов поддержки и стимулирования НПО.</w:t>
            </w:r>
          </w:p>
          <w:p w14:paraId="4810E0FA" w14:textId="717E6B16" w:rsidR="005808AA" w:rsidRPr="00F42780" w:rsidRDefault="00CF099E" w:rsidP="00882F4A">
            <w:pPr>
              <w:ind w:left="129" w:right="150" w:firstLine="70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Продолжение работы в данном направлении позволит активировать НПО всех уровней и направлений.      </w:t>
            </w:r>
            <w:r w:rsidR="003F4FCE" w:rsidRPr="00F42780">
              <w:rPr>
                <w:sz w:val="20"/>
                <w:szCs w:val="20"/>
              </w:rPr>
              <w:t xml:space="preserve">       </w:t>
            </w:r>
            <w:r w:rsidR="00A562AF" w:rsidRPr="00F42780">
              <w:rPr>
                <w:sz w:val="20"/>
                <w:szCs w:val="20"/>
              </w:rPr>
              <w:t xml:space="preserve">   </w:t>
            </w:r>
            <w:r w:rsidR="00AB0566" w:rsidRPr="00F42780">
              <w:rPr>
                <w:sz w:val="20"/>
                <w:szCs w:val="20"/>
              </w:rPr>
              <w:t xml:space="preserve">  </w:t>
            </w:r>
            <w:r w:rsidR="004D79AD" w:rsidRPr="00F42780">
              <w:rPr>
                <w:sz w:val="20"/>
                <w:szCs w:val="20"/>
              </w:rPr>
              <w:t xml:space="preserve">  </w:t>
            </w:r>
          </w:p>
        </w:tc>
      </w:tr>
      <w:tr w:rsidR="005808AA" w:rsidRPr="00F42780" w14:paraId="468E11C4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1723" w14:textId="77777777" w:rsidR="005808AA" w:rsidRPr="00F42780" w:rsidRDefault="005808AA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lastRenderedPageBreak/>
              <w:t>4. Цель социального проекта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5D73" w14:textId="77777777" w:rsidR="005808AA" w:rsidRPr="00F42780" w:rsidRDefault="0085098F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 р</w:t>
            </w:r>
            <w:r w:rsidR="00CF099E" w:rsidRPr="00F42780">
              <w:rPr>
                <w:sz w:val="20"/>
                <w:szCs w:val="20"/>
              </w:rPr>
              <w:t xml:space="preserve">азвитие </w:t>
            </w:r>
            <w:r w:rsidR="00D56FEB" w:rsidRPr="00F42780">
              <w:rPr>
                <w:sz w:val="20"/>
                <w:szCs w:val="20"/>
              </w:rPr>
              <w:t xml:space="preserve">и достижение социально-значимых задач </w:t>
            </w:r>
            <w:r w:rsidR="00CF099E" w:rsidRPr="00F42780">
              <w:rPr>
                <w:sz w:val="20"/>
                <w:szCs w:val="20"/>
              </w:rPr>
              <w:t xml:space="preserve">гражданского общества (НПО) </w:t>
            </w:r>
            <w:r w:rsidR="00D56FEB" w:rsidRPr="00F42780">
              <w:rPr>
                <w:sz w:val="20"/>
                <w:szCs w:val="20"/>
              </w:rPr>
              <w:t>через инструменты «</w:t>
            </w:r>
            <w:r w:rsidR="00CF099E" w:rsidRPr="00F42780">
              <w:rPr>
                <w:sz w:val="20"/>
                <w:szCs w:val="20"/>
              </w:rPr>
              <w:t>Ресурсн</w:t>
            </w:r>
            <w:r w:rsidR="00D56FEB" w:rsidRPr="00F42780">
              <w:rPr>
                <w:sz w:val="20"/>
                <w:szCs w:val="20"/>
              </w:rPr>
              <w:t>ого</w:t>
            </w:r>
            <w:r w:rsidR="00CF099E" w:rsidRPr="00F42780">
              <w:rPr>
                <w:sz w:val="20"/>
                <w:szCs w:val="20"/>
              </w:rPr>
              <w:t xml:space="preserve"> центр</w:t>
            </w:r>
            <w:r w:rsidR="00D56FEB" w:rsidRPr="00F42780">
              <w:rPr>
                <w:sz w:val="20"/>
                <w:szCs w:val="20"/>
              </w:rPr>
              <w:t>а</w:t>
            </w:r>
            <w:r w:rsidR="00CF099E" w:rsidRPr="00F42780">
              <w:rPr>
                <w:sz w:val="20"/>
                <w:szCs w:val="20"/>
              </w:rPr>
              <w:t xml:space="preserve"> поддержки НПО Актюбинской области</w:t>
            </w:r>
            <w:r w:rsidR="00D56FEB" w:rsidRPr="00F42780">
              <w:rPr>
                <w:sz w:val="20"/>
                <w:szCs w:val="20"/>
              </w:rPr>
              <w:t>»</w:t>
            </w:r>
            <w:r w:rsidRPr="00F42780">
              <w:rPr>
                <w:sz w:val="20"/>
                <w:szCs w:val="20"/>
              </w:rPr>
              <w:t>;</w:t>
            </w:r>
          </w:p>
          <w:p w14:paraId="18557FE3" w14:textId="77777777" w:rsidR="0085098F" w:rsidRDefault="0085098F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 активизировать проектную деятельность неправительственных организации Актюбинской области</w:t>
            </w:r>
            <w:r w:rsidR="000E70F8">
              <w:rPr>
                <w:sz w:val="20"/>
                <w:szCs w:val="20"/>
              </w:rPr>
              <w:t>;</w:t>
            </w:r>
          </w:p>
          <w:p w14:paraId="7F99B3A7" w14:textId="3A655D2B" w:rsidR="000E70F8" w:rsidRPr="00F42780" w:rsidRDefault="000E70F8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0E70F8">
              <w:rPr>
                <w:sz w:val="20"/>
                <w:szCs w:val="20"/>
              </w:rPr>
              <w:t>овышение осведомленности о государственной поддержке не менее 250 неправительственных организаций Актюбинской области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5808AA" w:rsidRPr="00F42780" w14:paraId="513A6A25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6F08" w14:textId="77777777" w:rsidR="005808AA" w:rsidRPr="00F42780" w:rsidRDefault="005808AA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lastRenderedPageBreak/>
              <w:t>5. Задачи социального проекта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2D84" w14:textId="02E25042" w:rsidR="0085098F" w:rsidRPr="00F42780" w:rsidRDefault="0085098F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Из требуемых условий (шаги) реализации проекта, выставленных Заказчиком: </w:t>
            </w:r>
          </w:p>
          <w:p w14:paraId="265524D0" w14:textId="39F3E446" w:rsidR="005808AA" w:rsidRPr="00F42780" w:rsidRDefault="00D56FEB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1) Открытие и обеспечение функционирования регионального ресурсного центра для НПО в Актюбинской области;</w:t>
            </w:r>
          </w:p>
          <w:p w14:paraId="163B8596" w14:textId="77777777" w:rsidR="00D56FEB" w:rsidRPr="00F42780" w:rsidRDefault="00D56FEB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2) Оказание консультативной помощи не менее 200 гражданам в региональном ресурсном центре по различным вопросам, в том числе по вопросам подготовки заявок на государственный социальный заказ и грантовое финансирование, подготовки документов на соискание премии, закрытия бездействующих и находящихся на стадии ликвидации НПО;</w:t>
            </w:r>
          </w:p>
          <w:p w14:paraId="768659A7" w14:textId="77777777" w:rsidR="00D56FEB" w:rsidRPr="00F42780" w:rsidRDefault="00D56FEB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3) Разработка 150 брошюр и 3 видеоинструкций высокого качества по следующим 3 направлениям в целях распространения среди НПО и размещения в социальных сетях:</w:t>
            </w:r>
          </w:p>
          <w:p w14:paraId="6B75BA35" w14:textId="2ECE819E" w:rsidR="00D56FEB" w:rsidRPr="00F42780" w:rsidRDefault="00D56FEB" w:rsidP="00882F4A">
            <w:pPr>
              <w:ind w:left="130" w:right="146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по сдаче отчетов НПО в базу данных (50 брошюр, 1 видеоинструкция);</w:t>
            </w:r>
          </w:p>
          <w:p w14:paraId="1E757632" w14:textId="535B9CA8" w:rsidR="00D56FEB" w:rsidRPr="00F42780" w:rsidRDefault="00D56FEB" w:rsidP="00882F4A">
            <w:pPr>
              <w:ind w:left="130" w:right="146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по вопросу закрытия бездействующих НПО (50 брошюр, 1 видеоинструкция);</w:t>
            </w:r>
          </w:p>
          <w:p w14:paraId="74F4B71D" w14:textId="77777777" w:rsidR="00D56FEB" w:rsidRPr="00F42780" w:rsidRDefault="00D56FEB" w:rsidP="00882F4A">
            <w:pPr>
              <w:ind w:left="130" w:right="146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по вопросам участия в государственных социальных заказах и грантах и по работе на портале государственных закупок (50 брошюр, 1 видеоинструкция).</w:t>
            </w:r>
          </w:p>
          <w:p w14:paraId="7FE04E09" w14:textId="77777777" w:rsidR="00D56FEB" w:rsidRPr="00F42780" w:rsidRDefault="00D56FEB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4) Проведение обучающего семинара для сотрудников государственных органов и членов экспертного совета, с привлечением квалифицированного тренера и представителя </w:t>
            </w:r>
            <w:proofErr w:type="spellStart"/>
            <w:r w:rsidRPr="00F42780">
              <w:rPr>
                <w:sz w:val="20"/>
                <w:szCs w:val="20"/>
              </w:rPr>
              <w:t>РГУ</w:t>
            </w:r>
            <w:proofErr w:type="spellEnd"/>
            <w:r w:rsidRPr="00F42780">
              <w:rPr>
                <w:sz w:val="20"/>
                <w:szCs w:val="20"/>
              </w:rPr>
              <w:t xml:space="preserve"> «Департамент внутреннего государственного аудита по Актюбинской области» по вопросам проведения оценки социальных проектов, проведения конкурса через государственные закупки, работы с веб-порталом, качественной разработки технических спецификаций, по созданию экспертного совета, и др.;</w:t>
            </w:r>
          </w:p>
          <w:p w14:paraId="3129936E" w14:textId="77777777" w:rsidR="00D56FEB" w:rsidRPr="00F42780" w:rsidRDefault="00D56FEB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5) Организация региональной конференции НПО с привлечением спикера и участием не менее 70 человек, награждаются активные общественные организации и государственные служащие Актюбинской области;</w:t>
            </w:r>
          </w:p>
          <w:p w14:paraId="23076ACB" w14:textId="091F96B6" w:rsidR="00D56FEB" w:rsidRPr="00F42780" w:rsidRDefault="00D56FEB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6) Организация выездного обучения не менее в 2 районах Актюбинской области с участием не менее 40 сельских НПО по вопросам участия в государственном социальном заказе и грантах с привлечением квалифицированного тренера;</w:t>
            </w:r>
          </w:p>
          <w:p w14:paraId="576C4892" w14:textId="77777777" w:rsidR="00D56FEB" w:rsidRPr="00F42780" w:rsidRDefault="00D56FEB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7) Проведение мероприятия по повышению финансовой грамотности представителей гражданского общества.</w:t>
            </w:r>
          </w:p>
          <w:p w14:paraId="6C387C09" w14:textId="77777777" w:rsidR="0085098F" w:rsidRPr="00F42780" w:rsidRDefault="0085098F" w:rsidP="00882F4A">
            <w:pPr>
              <w:ind w:left="130" w:right="146"/>
              <w:jc w:val="both"/>
              <w:rPr>
                <w:sz w:val="20"/>
                <w:szCs w:val="20"/>
              </w:rPr>
            </w:pPr>
          </w:p>
          <w:p w14:paraId="724C2974" w14:textId="77777777" w:rsidR="0085098F" w:rsidRPr="00F42780" w:rsidRDefault="0085098F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Можно вывести 3 (три) конкретные задачи:</w:t>
            </w:r>
          </w:p>
          <w:p w14:paraId="1F95182D" w14:textId="04FF8039" w:rsidR="002C2257" w:rsidRPr="00F42780" w:rsidRDefault="002C2257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Задача 1. </w:t>
            </w:r>
            <w:r w:rsidR="00D367CE" w:rsidRPr="00F42780">
              <w:rPr>
                <w:sz w:val="20"/>
                <w:szCs w:val="20"/>
              </w:rPr>
              <w:t>Создание условий и возможностей для повышения потенциала НПО Актюбинской области;</w:t>
            </w:r>
          </w:p>
          <w:p w14:paraId="35CD3D75" w14:textId="195C2ACB" w:rsidR="002C2257" w:rsidRPr="00F42780" w:rsidRDefault="002C2257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Задача 2. Оказание консультационной поддержки НПО, инициативным группам и активным гражданам </w:t>
            </w:r>
            <w:r w:rsidR="00D367CE" w:rsidRPr="00F42780">
              <w:rPr>
                <w:sz w:val="20"/>
                <w:szCs w:val="20"/>
              </w:rPr>
              <w:t>региона;</w:t>
            </w:r>
          </w:p>
          <w:p w14:paraId="5D2C0AF3" w14:textId="77777777" w:rsidR="0085098F" w:rsidRDefault="002C2257" w:rsidP="006108D7">
            <w:pPr>
              <w:ind w:left="130" w:right="146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Задача 3. </w:t>
            </w:r>
            <w:r w:rsidR="00D367CE" w:rsidRPr="00F42780">
              <w:rPr>
                <w:sz w:val="20"/>
                <w:szCs w:val="20"/>
              </w:rPr>
              <w:t>Стратегическое развитие и укрепление гражданского общества</w:t>
            </w:r>
          </w:p>
          <w:p w14:paraId="6C66C5AE" w14:textId="77777777" w:rsidR="000E70F8" w:rsidRDefault="000E70F8" w:rsidP="006108D7">
            <w:pPr>
              <w:ind w:left="130" w:right="146"/>
              <w:jc w:val="both"/>
              <w:rPr>
                <w:sz w:val="20"/>
                <w:szCs w:val="20"/>
              </w:rPr>
            </w:pPr>
          </w:p>
          <w:p w14:paraId="2E5D6D64" w14:textId="5AD3146C" w:rsidR="000E70F8" w:rsidRPr="00F42780" w:rsidRDefault="000E70F8" w:rsidP="006108D7">
            <w:pPr>
              <w:ind w:left="130" w:right="1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задача и результат проекта: п</w:t>
            </w:r>
            <w:r w:rsidRPr="000E70F8">
              <w:rPr>
                <w:sz w:val="20"/>
                <w:szCs w:val="20"/>
              </w:rPr>
              <w:t>овышение осведомленности о государственной поддержке не менее 250 неправительственных организаций Актюбинской области</w:t>
            </w:r>
          </w:p>
        </w:tc>
      </w:tr>
      <w:tr w:rsidR="005808AA" w:rsidRPr="00F42780" w14:paraId="3A8B0015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FEF5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6. Описание социального проекта: механизмы (методы) реализации (необходимо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54FD" w14:textId="77777777" w:rsidR="00D367CE" w:rsidRPr="00F42780" w:rsidRDefault="00D367CE" w:rsidP="00D367CE">
            <w:pPr>
              <w:ind w:left="132" w:right="146" w:firstLine="283"/>
              <w:jc w:val="both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</w:rPr>
              <w:t xml:space="preserve">Задача 1. Создание условий и возможностей для повышения потенциала НПО Актюбинской области. </w:t>
            </w:r>
          </w:p>
          <w:p w14:paraId="72531534" w14:textId="77777777" w:rsidR="00A47C19" w:rsidRPr="00F42780" w:rsidRDefault="00A47C19" w:rsidP="00D367CE">
            <w:pPr>
              <w:ind w:left="132" w:right="146" w:firstLine="283"/>
              <w:jc w:val="both"/>
              <w:rPr>
                <w:sz w:val="20"/>
                <w:szCs w:val="20"/>
                <w:u w:val="single"/>
              </w:rPr>
            </w:pPr>
          </w:p>
          <w:p w14:paraId="1A43473B" w14:textId="429BE954" w:rsidR="00D367CE" w:rsidRPr="00F42780" w:rsidRDefault="002C2257" w:rsidP="00D367CE">
            <w:pPr>
              <w:ind w:left="132" w:right="146" w:firstLine="283"/>
              <w:jc w:val="both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  <w:u w:val="single"/>
              </w:rPr>
              <w:t>Мероприятие 1.</w:t>
            </w:r>
            <w:r w:rsidRPr="00F42780">
              <w:rPr>
                <w:b/>
                <w:bCs/>
                <w:sz w:val="20"/>
                <w:szCs w:val="20"/>
              </w:rPr>
              <w:t xml:space="preserve"> </w:t>
            </w:r>
            <w:r w:rsidR="00D367CE" w:rsidRPr="00F42780">
              <w:rPr>
                <w:b/>
                <w:bCs/>
                <w:sz w:val="20"/>
                <w:szCs w:val="20"/>
              </w:rPr>
              <w:t>Ф</w:t>
            </w:r>
            <w:r w:rsidRPr="00F42780">
              <w:rPr>
                <w:b/>
                <w:bCs/>
                <w:sz w:val="20"/>
                <w:szCs w:val="20"/>
              </w:rPr>
              <w:t xml:space="preserve">ункционирования регионального ресурсного центра для НПО в Актюбинской области (далее – </w:t>
            </w:r>
            <w:proofErr w:type="spellStart"/>
            <w:r w:rsidRPr="00F42780">
              <w:rPr>
                <w:b/>
                <w:bCs/>
                <w:sz w:val="20"/>
                <w:szCs w:val="20"/>
              </w:rPr>
              <w:t>РЦ</w:t>
            </w:r>
            <w:proofErr w:type="spellEnd"/>
            <w:r w:rsidRPr="00F42780">
              <w:rPr>
                <w:b/>
                <w:bCs/>
                <w:sz w:val="20"/>
                <w:szCs w:val="20"/>
              </w:rPr>
              <w:t xml:space="preserve">). </w:t>
            </w:r>
          </w:p>
          <w:p w14:paraId="7AFD9279" w14:textId="77777777" w:rsidR="00D367CE" w:rsidRPr="00F42780" w:rsidRDefault="002C2257" w:rsidP="00D367CE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ОЮЛ «Гражданский центр Актюбинской области» (далее – ОЮЛ) имеет опыт </w:t>
            </w:r>
            <w:r w:rsidR="00D367CE" w:rsidRPr="00F42780">
              <w:rPr>
                <w:sz w:val="20"/>
                <w:szCs w:val="20"/>
              </w:rPr>
              <w:t xml:space="preserve">по </w:t>
            </w:r>
            <w:r w:rsidRPr="00F42780">
              <w:rPr>
                <w:sz w:val="20"/>
                <w:szCs w:val="20"/>
              </w:rPr>
              <w:t xml:space="preserve">организации ресурсного центра в инициативном порядке, и </w:t>
            </w:r>
            <w:r w:rsidR="00D367CE" w:rsidRPr="00F42780">
              <w:rPr>
                <w:sz w:val="20"/>
                <w:szCs w:val="20"/>
              </w:rPr>
              <w:t xml:space="preserve">лишь </w:t>
            </w:r>
            <w:r w:rsidRPr="00F42780">
              <w:rPr>
                <w:sz w:val="20"/>
                <w:szCs w:val="20"/>
              </w:rPr>
              <w:t>немного переформатирует</w:t>
            </w:r>
            <w:r w:rsidR="00015FE3" w:rsidRPr="00F42780">
              <w:rPr>
                <w:sz w:val="20"/>
                <w:szCs w:val="20"/>
              </w:rPr>
              <w:t xml:space="preserve"> текущую</w:t>
            </w:r>
            <w:r w:rsidRPr="00F42780">
              <w:rPr>
                <w:sz w:val="20"/>
                <w:szCs w:val="20"/>
              </w:rPr>
              <w:t xml:space="preserve"> работу с учетом предусмотренного финансирования проекта, также </w:t>
            </w:r>
            <w:r w:rsidR="00D367CE" w:rsidRPr="00F42780">
              <w:rPr>
                <w:sz w:val="20"/>
                <w:szCs w:val="20"/>
              </w:rPr>
              <w:t xml:space="preserve">в составе ОЮЛ </w:t>
            </w:r>
            <w:r w:rsidRPr="00F42780">
              <w:rPr>
                <w:sz w:val="20"/>
                <w:szCs w:val="20"/>
              </w:rPr>
              <w:t>имеются квалифицированные специалисты с опытом работы в ресурсных центрах, которые с первых дней смогут вести проект.</w:t>
            </w:r>
          </w:p>
          <w:p w14:paraId="0F598066" w14:textId="29D9E83C" w:rsidR="00A47C19" w:rsidRPr="00F42780" w:rsidRDefault="002C2257" w:rsidP="00D367CE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Следовательно, </w:t>
            </w:r>
            <w:r w:rsidR="00D367CE" w:rsidRPr="00F42780">
              <w:rPr>
                <w:sz w:val="20"/>
                <w:szCs w:val="20"/>
              </w:rPr>
              <w:t xml:space="preserve">в </w:t>
            </w:r>
            <w:r w:rsidR="00AD575D" w:rsidRPr="00F42780">
              <w:rPr>
                <w:sz w:val="20"/>
                <w:szCs w:val="20"/>
              </w:rPr>
              <w:t>апрел</w:t>
            </w:r>
            <w:r w:rsidR="00D367CE" w:rsidRPr="00F42780">
              <w:rPr>
                <w:sz w:val="20"/>
                <w:szCs w:val="20"/>
              </w:rPr>
              <w:t>е текущего</w:t>
            </w:r>
            <w:r w:rsidR="00A47C19" w:rsidRPr="00F42780">
              <w:rPr>
                <w:sz w:val="20"/>
                <w:szCs w:val="20"/>
              </w:rPr>
              <w:t xml:space="preserve"> года,</w:t>
            </w:r>
            <w:r w:rsidRPr="00F42780">
              <w:rPr>
                <w:sz w:val="20"/>
                <w:szCs w:val="20"/>
              </w:rPr>
              <w:t xml:space="preserve"> будет проведено торжественное открытие </w:t>
            </w:r>
            <w:proofErr w:type="spellStart"/>
            <w:r w:rsidRPr="00F42780">
              <w:rPr>
                <w:sz w:val="20"/>
                <w:szCs w:val="20"/>
              </w:rPr>
              <w:t>РЦ</w:t>
            </w:r>
            <w:proofErr w:type="spellEnd"/>
            <w:r w:rsidR="00882F4A" w:rsidRPr="00F42780">
              <w:rPr>
                <w:sz w:val="20"/>
                <w:szCs w:val="20"/>
              </w:rPr>
              <w:t xml:space="preserve"> в городе Актобе,</w:t>
            </w:r>
            <w:r w:rsidRPr="00F42780">
              <w:rPr>
                <w:sz w:val="20"/>
                <w:szCs w:val="20"/>
              </w:rPr>
              <w:t xml:space="preserve"> с приглашением партнеров, НПО, представителей МИО</w:t>
            </w:r>
            <w:r w:rsidR="00015FE3" w:rsidRPr="00F42780">
              <w:rPr>
                <w:sz w:val="20"/>
                <w:szCs w:val="20"/>
              </w:rPr>
              <w:t xml:space="preserve"> и заинтересованных сторон</w:t>
            </w:r>
            <w:r w:rsidRPr="00F42780">
              <w:rPr>
                <w:sz w:val="20"/>
                <w:szCs w:val="20"/>
              </w:rPr>
              <w:t xml:space="preserve">. </w:t>
            </w:r>
          </w:p>
          <w:p w14:paraId="127DD28A" w14:textId="77777777" w:rsidR="00A47C19" w:rsidRPr="00F42780" w:rsidRDefault="00A47C19" w:rsidP="00D367CE">
            <w:pPr>
              <w:ind w:left="132" w:right="146" w:firstLine="283"/>
              <w:jc w:val="both"/>
              <w:rPr>
                <w:sz w:val="20"/>
                <w:szCs w:val="20"/>
              </w:rPr>
            </w:pPr>
          </w:p>
          <w:p w14:paraId="7F435283" w14:textId="65C01045" w:rsidR="00230615" w:rsidRPr="00F42780" w:rsidRDefault="00A47C19" w:rsidP="00A47C19">
            <w:pPr>
              <w:ind w:left="132" w:right="146" w:firstLine="283"/>
              <w:jc w:val="both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  <w:u w:val="single"/>
              </w:rPr>
              <w:t>Мероприятие 2.</w:t>
            </w:r>
            <w:r w:rsidRPr="00F42780">
              <w:rPr>
                <w:b/>
                <w:bCs/>
                <w:sz w:val="20"/>
                <w:szCs w:val="20"/>
              </w:rPr>
              <w:t xml:space="preserve"> </w:t>
            </w:r>
            <w:r w:rsidR="00230615" w:rsidRPr="00F42780">
              <w:rPr>
                <w:b/>
                <w:bCs/>
                <w:sz w:val="20"/>
                <w:szCs w:val="20"/>
              </w:rPr>
              <w:t>Подготовка методический пособий и медиа-материалов для НПО</w:t>
            </w:r>
          </w:p>
          <w:p w14:paraId="02B9D2AB" w14:textId="06A19CA6" w:rsidR="00AB4781" w:rsidRPr="00F42780" w:rsidRDefault="00230615" w:rsidP="00A47C19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 рамках создания условий постоянного повышения компетенций НПО, в том числе самостоятельного, </w:t>
            </w:r>
            <w:r w:rsidR="008C7DE4" w:rsidRPr="00F42780">
              <w:rPr>
                <w:sz w:val="20"/>
                <w:szCs w:val="20"/>
              </w:rPr>
              <w:t xml:space="preserve">силам Гражданского Совета </w:t>
            </w:r>
            <w:r w:rsidRPr="00F42780">
              <w:rPr>
                <w:sz w:val="20"/>
                <w:szCs w:val="20"/>
              </w:rPr>
              <w:t xml:space="preserve">будут разработаны методические пособия – брошюры с информацией и инструкциями по 1) сдаче отчетов НПО в базу данных; 2) по вопросу закрытия бездействующих НПО; 3) по вопросам участия в государственных социальных заказах и грантах и по работе на портале государственных закупок. </w:t>
            </w:r>
            <w:r w:rsidR="00AB4781" w:rsidRPr="00F42780">
              <w:rPr>
                <w:sz w:val="20"/>
                <w:szCs w:val="20"/>
              </w:rPr>
              <w:t xml:space="preserve">Каждое направление по 50 экземпляров (всего 150), что позволит охватить не менее 50 граждан напрямую, а также свыше 100 представителей НПО, через распространение электронной версии. </w:t>
            </w:r>
          </w:p>
          <w:p w14:paraId="5ADB88C8" w14:textId="77777777" w:rsidR="00AB4781" w:rsidRPr="00F42780" w:rsidRDefault="00AB4781" w:rsidP="00A47C19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lastRenderedPageBreak/>
              <w:t>Вместе с этим, по итогам распространения брошюр, будут собраны отклики/обратная связь с техническими и узкими вопросами, ответы и разъяснения, на которые лягут в видеоинструкции, также по указанным трем направлениям.</w:t>
            </w:r>
          </w:p>
          <w:p w14:paraId="122B042F" w14:textId="4B075CE9" w:rsidR="00AB4781" w:rsidRPr="00F42780" w:rsidRDefault="00AB4781" w:rsidP="006108D7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Все подготовленные материалы будут активно распространены среди НПО, опубликованы в социальных сетях ОЮЛ, партнеров – НПО, а также акиматов городов и районов области. </w:t>
            </w:r>
          </w:p>
          <w:p w14:paraId="7515D8DD" w14:textId="77777777" w:rsidR="008C7DE4" w:rsidRPr="00F42780" w:rsidRDefault="008C7DE4" w:rsidP="00AB4781">
            <w:pPr>
              <w:ind w:left="132" w:right="146" w:firstLine="283"/>
              <w:jc w:val="both"/>
              <w:rPr>
                <w:sz w:val="20"/>
                <w:szCs w:val="20"/>
              </w:rPr>
            </w:pPr>
          </w:p>
          <w:p w14:paraId="60396888" w14:textId="6F22AE3C" w:rsidR="00AB4781" w:rsidRPr="00F42780" w:rsidRDefault="00230615" w:rsidP="00AB4781">
            <w:pPr>
              <w:ind w:left="132" w:right="146" w:firstLine="283"/>
              <w:jc w:val="both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  <w:u w:val="single"/>
              </w:rPr>
              <w:t>Мероприятие 3.</w:t>
            </w:r>
            <w:r w:rsidRPr="00F42780">
              <w:rPr>
                <w:b/>
                <w:bCs/>
                <w:sz w:val="20"/>
                <w:szCs w:val="20"/>
              </w:rPr>
              <w:t xml:space="preserve"> Проведение обучающего семинара для</w:t>
            </w:r>
            <w:r w:rsidR="00AB4781" w:rsidRPr="00F42780">
              <w:rPr>
                <w:b/>
                <w:bCs/>
                <w:sz w:val="20"/>
                <w:szCs w:val="20"/>
              </w:rPr>
              <w:t xml:space="preserve"> государственных органов и заинтересованных сторон</w:t>
            </w:r>
          </w:p>
          <w:p w14:paraId="2D6F8567" w14:textId="38072F27" w:rsidR="005C7861" w:rsidRPr="00F42780" w:rsidRDefault="00AB4781" w:rsidP="005C7861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 мае 2024 года, на базе </w:t>
            </w:r>
            <w:proofErr w:type="spellStart"/>
            <w:r w:rsidRPr="00F42780">
              <w:rPr>
                <w:sz w:val="20"/>
                <w:szCs w:val="20"/>
              </w:rPr>
              <w:t>РЦ</w:t>
            </w:r>
            <w:proofErr w:type="spellEnd"/>
            <w:r w:rsidRPr="00F42780">
              <w:rPr>
                <w:sz w:val="20"/>
                <w:szCs w:val="20"/>
              </w:rPr>
              <w:t xml:space="preserve"> будет проведен обучающий семинар</w:t>
            </w:r>
            <w:r w:rsidR="005C7861" w:rsidRPr="00F42780">
              <w:rPr>
                <w:sz w:val="20"/>
                <w:szCs w:val="20"/>
              </w:rPr>
              <w:t xml:space="preserve"> «по вопросам проведения оценки социальных проектов, проведения конкурса через государственные закупки, работы с веб-порталом, качественной разработки технических спецификаций, по созданию экспертного совета»</w:t>
            </w:r>
            <w:r w:rsidRPr="00F42780">
              <w:rPr>
                <w:sz w:val="20"/>
                <w:szCs w:val="20"/>
              </w:rPr>
              <w:t>, направленный для сотрудников государственных органов, чьи функционалы связаны со взаимодействием с НПО, членов экспертного совета при МИО и членов Общественного Совета</w:t>
            </w:r>
            <w:r w:rsidR="005C7861" w:rsidRPr="00F42780">
              <w:rPr>
                <w:sz w:val="20"/>
                <w:szCs w:val="20"/>
              </w:rPr>
              <w:t xml:space="preserve">, </w:t>
            </w:r>
            <w:r w:rsidR="00230615" w:rsidRPr="00F42780">
              <w:rPr>
                <w:sz w:val="20"/>
                <w:szCs w:val="20"/>
              </w:rPr>
              <w:t>с привлечением квалифицированного тренера</w:t>
            </w:r>
            <w:r w:rsidR="005C7861" w:rsidRPr="00F42780">
              <w:rPr>
                <w:sz w:val="20"/>
                <w:szCs w:val="20"/>
              </w:rPr>
              <w:t xml:space="preserve"> </w:t>
            </w:r>
            <w:r w:rsidR="005C7861" w:rsidRPr="00F42780">
              <w:rPr>
                <w:i/>
                <w:iCs/>
                <w:sz w:val="20"/>
                <w:szCs w:val="20"/>
              </w:rPr>
              <w:t xml:space="preserve">(Мажит </w:t>
            </w:r>
            <w:proofErr w:type="spellStart"/>
            <w:r w:rsidR="005C7861" w:rsidRPr="00F42780">
              <w:rPr>
                <w:i/>
                <w:iCs/>
                <w:sz w:val="20"/>
                <w:szCs w:val="20"/>
              </w:rPr>
              <w:t>А.М</w:t>
            </w:r>
            <w:proofErr w:type="spellEnd"/>
            <w:r w:rsidR="005C7861" w:rsidRPr="00F42780">
              <w:rPr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="005C7861" w:rsidRPr="00F42780">
              <w:rPr>
                <w:i/>
                <w:iCs/>
                <w:sz w:val="20"/>
                <w:szCs w:val="20"/>
              </w:rPr>
              <w:t>Мурзагереева</w:t>
            </w:r>
            <w:proofErr w:type="spellEnd"/>
            <w:r w:rsidR="005C7861" w:rsidRPr="00F4278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C7861" w:rsidRPr="00F42780">
              <w:rPr>
                <w:i/>
                <w:iCs/>
                <w:sz w:val="20"/>
                <w:szCs w:val="20"/>
              </w:rPr>
              <w:t>Г.С</w:t>
            </w:r>
            <w:proofErr w:type="spellEnd"/>
            <w:r w:rsidR="005C7861" w:rsidRPr="00F42780">
              <w:rPr>
                <w:i/>
                <w:iCs/>
                <w:sz w:val="20"/>
                <w:szCs w:val="20"/>
              </w:rPr>
              <w:t>.)</w:t>
            </w:r>
            <w:r w:rsidR="00230615" w:rsidRPr="00F42780">
              <w:rPr>
                <w:sz w:val="20"/>
                <w:szCs w:val="20"/>
              </w:rPr>
              <w:t xml:space="preserve"> и представителя </w:t>
            </w:r>
            <w:r w:rsidR="005C7861" w:rsidRPr="00F42780">
              <w:rPr>
                <w:sz w:val="20"/>
                <w:szCs w:val="20"/>
              </w:rPr>
              <w:t xml:space="preserve">регионального </w:t>
            </w:r>
            <w:proofErr w:type="spellStart"/>
            <w:r w:rsidR="005C7861" w:rsidRPr="00F42780">
              <w:rPr>
                <w:sz w:val="20"/>
                <w:szCs w:val="20"/>
              </w:rPr>
              <w:t>ДВГА</w:t>
            </w:r>
            <w:proofErr w:type="spellEnd"/>
            <w:r w:rsidR="005C7861" w:rsidRPr="00F42780">
              <w:rPr>
                <w:sz w:val="20"/>
                <w:szCs w:val="20"/>
              </w:rPr>
              <w:t xml:space="preserve"> (отдел камерального контроля). </w:t>
            </w:r>
          </w:p>
          <w:p w14:paraId="7CD0A0F4" w14:textId="67C97900" w:rsidR="00A47C19" w:rsidRPr="00F42780" w:rsidRDefault="005C7861" w:rsidP="00554C4C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 </w:t>
            </w:r>
          </w:p>
          <w:p w14:paraId="5ABAFDB4" w14:textId="52A3D04F" w:rsidR="00A47C19" w:rsidRPr="00F42780" w:rsidRDefault="00A47C19" w:rsidP="00D367CE">
            <w:pPr>
              <w:ind w:left="132" w:right="146" w:firstLine="283"/>
              <w:jc w:val="both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</w:rPr>
              <w:t>Задача 2. Оказание консультационной поддержки НПО, инициативным группам и активным гражданам региона</w:t>
            </w:r>
          </w:p>
          <w:p w14:paraId="10141803" w14:textId="77777777" w:rsidR="005C7861" w:rsidRPr="00F42780" w:rsidRDefault="005C7861" w:rsidP="00A47C19">
            <w:pPr>
              <w:ind w:left="132" w:right="146" w:firstLine="283"/>
              <w:jc w:val="both"/>
              <w:rPr>
                <w:sz w:val="20"/>
                <w:szCs w:val="20"/>
                <w:u w:val="single"/>
              </w:rPr>
            </w:pPr>
          </w:p>
          <w:p w14:paraId="7B1CFDEF" w14:textId="51BA14F9" w:rsidR="005C7861" w:rsidRPr="00F42780" w:rsidRDefault="00A47C19" w:rsidP="00A47C19">
            <w:pPr>
              <w:ind w:left="132" w:right="146" w:firstLine="283"/>
              <w:jc w:val="both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  <w:u w:val="single"/>
              </w:rPr>
              <w:t xml:space="preserve">Мероприятие </w:t>
            </w:r>
            <w:r w:rsidR="005C7861" w:rsidRPr="00F42780"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F42780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F42780">
              <w:rPr>
                <w:b/>
                <w:bCs/>
                <w:sz w:val="20"/>
                <w:szCs w:val="20"/>
              </w:rPr>
              <w:t xml:space="preserve"> Оказание консультативной помощи не менее 200 гражданам в региональном ресурсном центре по различным вопросам</w:t>
            </w:r>
          </w:p>
          <w:p w14:paraId="58182DCA" w14:textId="0947BEEC" w:rsidR="005C7861" w:rsidRPr="00F42780" w:rsidRDefault="005C7861" w:rsidP="006D6A82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В рамках проекта</w:t>
            </w:r>
            <w:r w:rsidR="006D6A82" w:rsidRPr="00F42780">
              <w:rPr>
                <w:sz w:val="20"/>
                <w:szCs w:val="20"/>
              </w:rPr>
              <w:t xml:space="preserve">, </w:t>
            </w:r>
            <w:r w:rsidRPr="00F42780">
              <w:rPr>
                <w:sz w:val="20"/>
                <w:szCs w:val="20"/>
              </w:rPr>
              <w:t>для неправительственных организации региона</w:t>
            </w:r>
            <w:r w:rsidR="006D6A82" w:rsidRPr="00F42780">
              <w:rPr>
                <w:sz w:val="20"/>
                <w:szCs w:val="20"/>
              </w:rPr>
              <w:t>, будут организованы еженедельные приемы-консультации представителей НПО, на ежемесячной основе будут проводиться диалоговые площадки по различным вопросам с приглашением не менее 2 спикеров - представителей МИО/</w:t>
            </w:r>
            <w:proofErr w:type="spellStart"/>
            <w:r w:rsidR="006D6A82" w:rsidRPr="00F42780">
              <w:rPr>
                <w:sz w:val="20"/>
                <w:szCs w:val="20"/>
              </w:rPr>
              <w:t>ЦГО</w:t>
            </w:r>
            <w:proofErr w:type="spellEnd"/>
            <w:r w:rsidR="006D6A82" w:rsidRPr="00F42780">
              <w:rPr>
                <w:sz w:val="20"/>
                <w:szCs w:val="20"/>
              </w:rPr>
              <w:t xml:space="preserve"> (администраторов), где </w:t>
            </w:r>
            <w:r w:rsidRPr="00F42780">
              <w:rPr>
                <w:sz w:val="20"/>
                <w:szCs w:val="20"/>
              </w:rPr>
              <w:t>буд</w:t>
            </w:r>
            <w:r w:rsidR="006D6A82" w:rsidRPr="00F42780">
              <w:rPr>
                <w:sz w:val="20"/>
                <w:szCs w:val="20"/>
              </w:rPr>
              <w:t>у</w:t>
            </w:r>
            <w:r w:rsidRPr="00F42780">
              <w:rPr>
                <w:sz w:val="20"/>
                <w:szCs w:val="20"/>
              </w:rPr>
              <w:t>т оказан</w:t>
            </w:r>
            <w:r w:rsidR="006D6A82" w:rsidRPr="00F42780">
              <w:rPr>
                <w:sz w:val="20"/>
                <w:szCs w:val="20"/>
              </w:rPr>
              <w:t>ы</w:t>
            </w:r>
            <w:r w:rsidRPr="00F42780">
              <w:rPr>
                <w:sz w:val="20"/>
                <w:szCs w:val="20"/>
              </w:rPr>
              <w:t xml:space="preserve"> не менее 200 профессиональных, правовых консультаций охватят такие темы/вопросы как: открытие/регистрация неправительственной организаций, координирование социального проекта, подготовка/составление проектной заявки для участия в государственном социальном заказе и грантовых конкурсах, сбор документов для участия в конкурсе по присуждению Премий НПО, написание творческого отчета, формирование финансового отчета и т.д.</w:t>
            </w:r>
          </w:p>
          <w:p w14:paraId="5696BF49" w14:textId="77777777" w:rsidR="006D6A82" w:rsidRPr="00F42780" w:rsidRDefault="005C7861" w:rsidP="005C7861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Также в рамках проекта на постоянной основе будет осуществляться электронная рассылка, по которой будут рассылаться новости в сфере НПО, оперативная информация об изменениях в законодательстве, объявления о конкурсах, об обучении НПО и других мероприятиях, где неправительственные организации могут принять участие.</w:t>
            </w:r>
          </w:p>
          <w:p w14:paraId="44E5DF67" w14:textId="77777777" w:rsidR="006D6A82" w:rsidRPr="00F42780" w:rsidRDefault="006D6A82" w:rsidP="005C7861">
            <w:pPr>
              <w:ind w:left="132" w:right="146" w:firstLine="283"/>
              <w:jc w:val="both"/>
              <w:rPr>
                <w:sz w:val="20"/>
                <w:szCs w:val="20"/>
              </w:rPr>
            </w:pPr>
          </w:p>
          <w:p w14:paraId="51A0D830" w14:textId="77777777" w:rsidR="006D6A82" w:rsidRPr="00F42780" w:rsidRDefault="006D6A82" w:rsidP="006D6A82">
            <w:pPr>
              <w:ind w:left="132" w:right="146" w:firstLine="283"/>
              <w:jc w:val="both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  <w:u w:val="single"/>
              </w:rPr>
              <w:t>Мероприятие 5.</w:t>
            </w:r>
            <w:r w:rsidRPr="00F42780">
              <w:rPr>
                <w:b/>
                <w:bCs/>
                <w:sz w:val="20"/>
                <w:szCs w:val="20"/>
              </w:rPr>
              <w:t xml:space="preserve"> Организация выездного обучения </w:t>
            </w:r>
          </w:p>
          <w:p w14:paraId="153A250D" w14:textId="77777777" w:rsidR="00554C4C" w:rsidRPr="00F42780" w:rsidRDefault="006D6A82" w:rsidP="006D6A82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 апреле-мая </w:t>
            </w:r>
            <w:proofErr w:type="spellStart"/>
            <w:r w:rsidRPr="00F42780">
              <w:rPr>
                <w:sz w:val="20"/>
                <w:szCs w:val="20"/>
              </w:rPr>
              <w:t>т.г</w:t>
            </w:r>
            <w:proofErr w:type="spellEnd"/>
            <w:r w:rsidRPr="00F42780">
              <w:rPr>
                <w:sz w:val="20"/>
                <w:szCs w:val="20"/>
              </w:rPr>
              <w:t xml:space="preserve">. будут также организованы выездные обучающие семинар-тренинги </w:t>
            </w:r>
            <w:r w:rsidR="00554C4C" w:rsidRPr="00F42780">
              <w:rPr>
                <w:sz w:val="20"/>
                <w:szCs w:val="20"/>
              </w:rPr>
              <w:t>по вопросам участия в государственном социальном заказе и грантах,</w:t>
            </w:r>
            <w:r w:rsidRPr="00F42780">
              <w:rPr>
                <w:sz w:val="20"/>
                <w:szCs w:val="20"/>
              </w:rPr>
              <w:t xml:space="preserve"> для НПО и гражданского общества, кустового характера в Айтекебийском, </w:t>
            </w:r>
            <w:proofErr w:type="spellStart"/>
            <w:r w:rsidRPr="00F42780">
              <w:rPr>
                <w:sz w:val="20"/>
                <w:szCs w:val="20"/>
              </w:rPr>
              <w:t>Кобдинском</w:t>
            </w:r>
            <w:proofErr w:type="spellEnd"/>
            <w:r w:rsidRPr="00F42780">
              <w:rPr>
                <w:sz w:val="20"/>
                <w:szCs w:val="20"/>
              </w:rPr>
              <w:t xml:space="preserve"> и Байганинском районах, в которых примут участие свыше 40 сельских НПО</w:t>
            </w:r>
            <w:r w:rsidR="00554C4C" w:rsidRPr="00F42780">
              <w:rPr>
                <w:sz w:val="20"/>
                <w:szCs w:val="20"/>
              </w:rPr>
              <w:t xml:space="preserve">. </w:t>
            </w:r>
          </w:p>
          <w:p w14:paraId="4F534D94" w14:textId="27BC85D7" w:rsidR="00554C4C" w:rsidRPr="00F42780" w:rsidRDefault="00554C4C" w:rsidP="00554C4C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На тренинг будут привлечены квалифицированные специалисты республиканского уровня. </w:t>
            </w:r>
          </w:p>
          <w:p w14:paraId="343F0D95" w14:textId="77777777" w:rsidR="00554C4C" w:rsidRPr="00F42780" w:rsidRDefault="00554C4C" w:rsidP="00554C4C">
            <w:pPr>
              <w:ind w:left="132" w:right="146" w:firstLine="283"/>
              <w:jc w:val="both"/>
              <w:rPr>
                <w:sz w:val="20"/>
                <w:szCs w:val="20"/>
              </w:rPr>
            </w:pPr>
          </w:p>
          <w:p w14:paraId="2231A23D" w14:textId="66605857" w:rsidR="00554C4C" w:rsidRPr="00F42780" w:rsidRDefault="00554C4C" w:rsidP="00554C4C">
            <w:pPr>
              <w:ind w:left="132" w:right="147" w:firstLine="283"/>
              <w:jc w:val="both"/>
              <w:rPr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  <w:u w:val="single"/>
              </w:rPr>
              <w:t>Мероприятие 6.</w:t>
            </w:r>
            <w:r w:rsidRPr="00F42780">
              <w:rPr>
                <w:b/>
                <w:bCs/>
                <w:sz w:val="20"/>
                <w:szCs w:val="20"/>
              </w:rPr>
              <w:t xml:space="preserve"> Проведение мероприятия по повышению финансовой грамотности представителей гражданского общества</w:t>
            </w:r>
            <w:r w:rsidRPr="00F42780">
              <w:rPr>
                <w:sz w:val="20"/>
                <w:szCs w:val="20"/>
              </w:rPr>
              <w:t>.</w:t>
            </w:r>
          </w:p>
          <w:p w14:paraId="48288859" w14:textId="1803E088" w:rsidR="00554C4C" w:rsidRPr="00F42780" w:rsidRDefault="00554C4C" w:rsidP="00554C4C">
            <w:pPr>
              <w:ind w:left="130" w:right="147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Учитывая актуальность вопросов «финансовой грамотности», в рамках проекта будут проведены круглый стол «</w:t>
            </w:r>
            <w:proofErr w:type="spellStart"/>
            <w:r w:rsidRPr="00F42780">
              <w:rPr>
                <w:sz w:val="20"/>
                <w:szCs w:val="20"/>
              </w:rPr>
              <w:t>Қарызсыз</w:t>
            </w:r>
            <w:proofErr w:type="spellEnd"/>
            <w:r w:rsidRPr="00F42780">
              <w:rPr>
                <w:sz w:val="20"/>
                <w:szCs w:val="20"/>
              </w:rPr>
              <w:t xml:space="preserve"> қоғам», встреча с НПО на тему «Планирование бюджета / Инвестиции» и тренинг «стереотипы и тендер» по повышению финансовой грамотности представителей гражданского общества. По итогам которых участники получат знания по темам: финансовый менеджмент (основы бюджетирования, основы налогообложения, финансовое планирование, финансовый учет). </w:t>
            </w:r>
          </w:p>
          <w:p w14:paraId="33789388" w14:textId="38EED1D7" w:rsidR="00554C4C" w:rsidRPr="00F42780" w:rsidRDefault="00554C4C" w:rsidP="00554C4C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В качестве спикеров будут приглашены представители партии аманат, учебного центра «</w:t>
            </w:r>
            <w:proofErr w:type="spellStart"/>
            <w:r w:rsidRPr="00F42780">
              <w:rPr>
                <w:sz w:val="20"/>
                <w:szCs w:val="20"/>
              </w:rPr>
              <w:t>profExpert</w:t>
            </w:r>
            <w:proofErr w:type="spellEnd"/>
            <w:r w:rsidRPr="00F42780">
              <w:rPr>
                <w:sz w:val="20"/>
                <w:szCs w:val="20"/>
              </w:rPr>
              <w:t>», ЧФ «</w:t>
            </w:r>
            <w:proofErr w:type="spellStart"/>
            <w:r w:rsidRPr="00F42780">
              <w:rPr>
                <w:sz w:val="20"/>
                <w:szCs w:val="20"/>
              </w:rPr>
              <w:t>Арнау</w:t>
            </w:r>
            <w:proofErr w:type="spellEnd"/>
            <w:r w:rsidRPr="00F42780">
              <w:rPr>
                <w:sz w:val="20"/>
                <w:szCs w:val="20"/>
              </w:rPr>
              <w:t xml:space="preserve"> С.»</w:t>
            </w:r>
          </w:p>
          <w:p w14:paraId="4234D9C3" w14:textId="77777777" w:rsidR="00230615" w:rsidRPr="00F42780" w:rsidRDefault="00230615" w:rsidP="00554C4C">
            <w:pPr>
              <w:ind w:right="146"/>
              <w:jc w:val="both"/>
              <w:rPr>
                <w:sz w:val="20"/>
                <w:szCs w:val="20"/>
              </w:rPr>
            </w:pPr>
          </w:p>
          <w:p w14:paraId="7D47D400" w14:textId="4DC2B8B5" w:rsidR="00230615" w:rsidRPr="00F42780" w:rsidRDefault="00230615" w:rsidP="00230615">
            <w:pPr>
              <w:ind w:left="132" w:right="146" w:firstLine="283"/>
              <w:jc w:val="both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</w:rPr>
              <w:t>Задача 3. Стратегическое развитие и укрепление гражданского общества</w:t>
            </w:r>
          </w:p>
          <w:p w14:paraId="335AAB6D" w14:textId="77777777" w:rsidR="00A47C19" w:rsidRPr="00F42780" w:rsidRDefault="00A47C19" w:rsidP="00A47C19">
            <w:pPr>
              <w:ind w:left="132" w:right="146" w:firstLine="283"/>
              <w:jc w:val="both"/>
              <w:rPr>
                <w:sz w:val="20"/>
                <w:szCs w:val="20"/>
              </w:rPr>
            </w:pPr>
          </w:p>
          <w:p w14:paraId="22F6E9FB" w14:textId="0AA7AE25" w:rsidR="00554C4C" w:rsidRPr="00F42780" w:rsidRDefault="00554C4C" w:rsidP="00A47C19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  <w:u w:val="single"/>
              </w:rPr>
              <w:lastRenderedPageBreak/>
              <w:t>Мероприятие 7. Организация региональной конференции НПО</w:t>
            </w:r>
          </w:p>
          <w:p w14:paraId="1F19E474" w14:textId="196B57C8" w:rsidR="00554C4C" w:rsidRPr="00F42780" w:rsidRDefault="00464055" w:rsidP="00A47C19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 октябре-ноябре 2024 года будет организована региональная Конференция НПО в формате Форума и Панельной дискуссий, с участием не менее 70 человек из сектора НПО, гражданского общества. </w:t>
            </w:r>
          </w:p>
          <w:p w14:paraId="71D851B3" w14:textId="77777777" w:rsidR="00464055" w:rsidRPr="00F42780" w:rsidRDefault="00464055" w:rsidP="00A47C19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Конференция начнет работу с панельной дискуссией, с участием руководства области, представителей НПО региона, на которой будут обсуждаться вопросы стратегического развития гражданского общества Актюбинской области, проблемы и достижения неправительственных организаций. </w:t>
            </w:r>
          </w:p>
          <w:p w14:paraId="0AC8940D" w14:textId="77777777" w:rsidR="00F25D6B" w:rsidRPr="00F42780" w:rsidRDefault="00464055" w:rsidP="00F25D6B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Также, в ходе мероприятия будут награждены активные представители общественных организаций и государственных служащих, отобранных на комиссии Гражданского Совета ОЮЛ</w:t>
            </w:r>
            <w:r w:rsidR="00F25D6B" w:rsidRPr="00F42780">
              <w:rPr>
                <w:sz w:val="20"/>
                <w:szCs w:val="20"/>
              </w:rPr>
              <w:t xml:space="preserve">, простым голосованием по итогам рассмотрения презентаций. </w:t>
            </w:r>
            <w:r w:rsidRPr="00F42780">
              <w:rPr>
                <w:sz w:val="20"/>
                <w:szCs w:val="20"/>
              </w:rPr>
              <w:t xml:space="preserve">Далее </w:t>
            </w:r>
            <w:r w:rsidR="00F25D6B" w:rsidRPr="00F42780">
              <w:rPr>
                <w:sz w:val="20"/>
                <w:szCs w:val="20"/>
              </w:rPr>
              <w:t xml:space="preserve">работа </w:t>
            </w:r>
            <w:r w:rsidRPr="00F42780">
              <w:rPr>
                <w:sz w:val="20"/>
                <w:szCs w:val="20"/>
              </w:rPr>
              <w:t>продолжится в формате Форума</w:t>
            </w:r>
            <w:r w:rsidR="00F25D6B" w:rsidRPr="00F42780">
              <w:rPr>
                <w:sz w:val="20"/>
                <w:szCs w:val="20"/>
              </w:rPr>
              <w:t>, где будет организована неформальная диалоговая площадка «Кофе – тайм» между НПО региона и госслужащими.</w:t>
            </w:r>
          </w:p>
          <w:p w14:paraId="5AA301DA" w14:textId="6BABE149" w:rsidR="005808AA" w:rsidRPr="00F42780" w:rsidRDefault="00F25D6B" w:rsidP="00F25D6B">
            <w:pPr>
              <w:ind w:left="132" w:right="146" w:firstLine="283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На Конференцию также будут приглашены спикеры республиканского уровня, Гражданского альянса Казахстана и Министерства культуры и информации РК.   </w:t>
            </w:r>
            <w:r w:rsidR="00464055" w:rsidRPr="00F42780">
              <w:rPr>
                <w:sz w:val="20"/>
                <w:szCs w:val="20"/>
              </w:rPr>
              <w:t xml:space="preserve"> </w:t>
            </w:r>
          </w:p>
        </w:tc>
      </w:tr>
      <w:tr w:rsidR="005808AA" w:rsidRPr="00F42780" w14:paraId="4C39DD7A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F116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lastRenderedPageBreak/>
              <w:t>7. Территория реализации социального проекта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4F16" w14:textId="4D15EED6" w:rsidR="005808AA" w:rsidRPr="00F42780" w:rsidRDefault="00D56FEB" w:rsidP="00882F4A">
            <w:pPr>
              <w:ind w:left="13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Актюбинская область, город Актобе и 12 районов области </w:t>
            </w:r>
          </w:p>
        </w:tc>
      </w:tr>
      <w:tr w:rsidR="005808AA" w:rsidRPr="00F42780" w14:paraId="39E03079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6D08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8. Дата начала реализации социального проекта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F4C56" w14:textId="09EF3304" w:rsidR="005808AA" w:rsidRPr="00F42780" w:rsidRDefault="00AD575D" w:rsidP="00882F4A">
            <w:pPr>
              <w:ind w:left="13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апрель</w:t>
            </w:r>
            <w:r w:rsidR="00D56FEB" w:rsidRPr="00F42780">
              <w:rPr>
                <w:sz w:val="20"/>
                <w:szCs w:val="20"/>
              </w:rPr>
              <w:t xml:space="preserve"> 2024 года</w:t>
            </w:r>
          </w:p>
        </w:tc>
      </w:tr>
      <w:tr w:rsidR="005808AA" w:rsidRPr="00F42780" w14:paraId="40EC81D9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05265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9. Дата окончания реализации социального проекта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931D" w14:textId="4E7D520B" w:rsidR="005808AA" w:rsidRPr="00F42780" w:rsidRDefault="00AD575D" w:rsidP="00882F4A">
            <w:pPr>
              <w:ind w:left="13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ноябрь</w:t>
            </w:r>
            <w:r w:rsidR="00D56FEB" w:rsidRPr="00F42780">
              <w:rPr>
                <w:sz w:val="20"/>
                <w:szCs w:val="20"/>
              </w:rPr>
              <w:t xml:space="preserve"> 2024 года</w:t>
            </w:r>
          </w:p>
        </w:tc>
      </w:tr>
      <w:tr w:rsidR="005808AA" w:rsidRPr="00F42780" w14:paraId="0DEAFC36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3228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10. Целевые группы социального проекта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D2BB" w14:textId="26090E6B" w:rsidR="005808AA" w:rsidRPr="00F42780" w:rsidRDefault="00D56FEB" w:rsidP="00882F4A">
            <w:pPr>
              <w:ind w:left="13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 представители НПО, ОС, инициативных групп и активные общественные деятели;</w:t>
            </w:r>
          </w:p>
          <w:p w14:paraId="519B4EC6" w14:textId="77777777" w:rsidR="00D56FEB" w:rsidRPr="00F42780" w:rsidRDefault="00D56FEB" w:rsidP="00882F4A">
            <w:pPr>
              <w:ind w:left="13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 государственные служащие;</w:t>
            </w:r>
          </w:p>
          <w:p w14:paraId="5FC6B5EE" w14:textId="77777777" w:rsidR="00D56FEB" w:rsidRPr="00F42780" w:rsidRDefault="00D56FEB" w:rsidP="00882F4A">
            <w:pPr>
              <w:ind w:left="13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 представители СМИ;</w:t>
            </w:r>
          </w:p>
          <w:p w14:paraId="5124DACE" w14:textId="5728557C" w:rsidR="00D56FEB" w:rsidRPr="00F42780" w:rsidRDefault="00D56FEB" w:rsidP="00882F4A">
            <w:pPr>
              <w:ind w:left="130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- заинтересованные жители сельских территорий. </w:t>
            </w:r>
          </w:p>
        </w:tc>
      </w:tr>
      <w:tr w:rsidR="005808AA" w:rsidRPr="00F42780" w14:paraId="74AE5D6E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6243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11. Результаты социального проекта, направленные на исполнение целевых индикаторов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486E" w14:textId="4B431E83" w:rsidR="005808AA" w:rsidRPr="00F42780" w:rsidRDefault="00951F12" w:rsidP="00882F4A">
            <w:pPr>
              <w:ind w:left="130" w:right="146"/>
              <w:jc w:val="both"/>
              <w:rPr>
                <w:sz w:val="20"/>
                <w:szCs w:val="20"/>
              </w:rPr>
            </w:pPr>
            <w:r w:rsidRPr="00951F12">
              <w:rPr>
                <w:b/>
                <w:bCs/>
                <w:sz w:val="20"/>
                <w:szCs w:val="20"/>
              </w:rPr>
              <w:t>повышение осведомленности о государственной поддержке не менее 250 неправительственных организаций Актюбинской области</w:t>
            </w:r>
            <w:r>
              <w:rPr>
                <w:sz w:val="20"/>
                <w:szCs w:val="20"/>
              </w:rPr>
              <w:t xml:space="preserve">, </w:t>
            </w:r>
            <w:r w:rsidRPr="00F42780">
              <w:rPr>
                <w:sz w:val="20"/>
                <w:szCs w:val="20"/>
              </w:rPr>
              <w:t>в рамках функционирования и по итогам реализации проекта «Ресурсный центр поддержки НПО Актюбинской области»</w:t>
            </w:r>
          </w:p>
        </w:tc>
      </w:tr>
      <w:tr w:rsidR="005808AA" w:rsidRPr="00F42780" w14:paraId="1CA7E270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2B03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Количественные результаты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327FD" w14:textId="24D0A77E" w:rsidR="00951F12" w:rsidRDefault="00951F12" w:rsidP="00951F12">
            <w:pPr>
              <w:ind w:left="129" w:right="147" w:firstLine="151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повышение осведомленности о государственной поддержке не менее 250 неправительственных организаций Актюбинской области</w:t>
            </w:r>
            <w:r>
              <w:rPr>
                <w:sz w:val="20"/>
                <w:szCs w:val="20"/>
              </w:rPr>
              <w:t>, путем:</w:t>
            </w:r>
          </w:p>
          <w:p w14:paraId="4E9A3DCE" w14:textId="5E024EBA" w:rsidR="00951F12" w:rsidRDefault="008C7DE4" w:rsidP="00951F12">
            <w:pPr>
              <w:ind w:left="129" w:right="147" w:firstLine="151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</w:t>
            </w:r>
            <w:r w:rsidR="00951F12">
              <w:rPr>
                <w:sz w:val="20"/>
                <w:szCs w:val="20"/>
              </w:rPr>
              <w:t xml:space="preserve"> о</w:t>
            </w:r>
            <w:r w:rsidR="00951F12" w:rsidRPr="00951F12">
              <w:rPr>
                <w:sz w:val="20"/>
                <w:szCs w:val="20"/>
              </w:rPr>
              <w:t xml:space="preserve">ткрытие и обеспечение функционирования регионального </w:t>
            </w:r>
            <w:r w:rsidR="00951F12">
              <w:rPr>
                <w:sz w:val="20"/>
                <w:szCs w:val="20"/>
              </w:rPr>
              <w:t xml:space="preserve">1 </w:t>
            </w:r>
            <w:r w:rsidR="00951F12" w:rsidRPr="00951F12">
              <w:rPr>
                <w:sz w:val="20"/>
                <w:szCs w:val="20"/>
              </w:rPr>
              <w:t>ресурсного центра для НПО в Актюбинской области</w:t>
            </w:r>
            <w:r w:rsidR="00951F12">
              <w:rPr>
                <w:sz w:val="20"/>
                <w:szCs w:val="20"/>
              </w:rPr>
              <w:t>;</w:t>
            </w:r>
          </w:p>
          <w:p w14:paraId="5D2E3A88" w14:textId="05C068EE" w:rsidR="00951F12" w:rsidRDefault="00951F12" w:rsidP="00951F12">
            <w:pPr>
              <w:ind w:left="129" w:right="147" w:firstLine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951F12">
              <w:rPr>
                <w:sz w:val="20"/>
                <w:szCs w:val="20"/>
              </w:rPr>
              <w:t>казание консультативной помощи не менее 200 гражданам (ведение журнала регистрации) в региональном ресурсном центре по вопросам подготовки заявок на государственный социальный заказ и грантовое финансирование, подготовки документов на соискание премии, закрытия бездействующих и находящихся на стадии ликвидации НПО</w:t>
            </w:r>
            <w:r>
              <w:rPr>
                <w:sz w:val="20"/>
                <w:szCs w:val="20"/>
              </w:rPr>
              <w:t>;</w:t>
            </w:r>
          </w:p>
          <w:p w14:paraId="0F8CE642" w14:textId="195CDC6C" w:rsidR="00951F12" w:rsidRDefault="00951F12" w:rsidP="00951F12">
            <w:pPr>
              <w:ind w:left="129" w:right="147" w:firstLine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951F12">
              <w:rPr>
                <w:sz w:val="20"/>
                <w:szCs w:val="20"/>
              </w:rPr>
              <w:t>азработка 150 брошюр и 3 видеоинструкций высокого качества по следующим 3 направлениям в целях распространения среди НПО и размещения в социальных сетях:</w:t>
            </w:r>
            <w:r>
              <w:rPr>
                <w:sz w:val="20"/>
                <w:szCs w:val="20"/>
              </w:rPr>
              <w:t xml:space="preserve"> п</w:t>
            </w:r>
            <w:r w:rsidRPr="00951F12">
              <w:rPr>
                <w:sz w:val="20"/>
                <w:szCs w:val="20"/>
              </w:rPr>
              <w:t>о сдаче отчетов НПО в базу данных (50 брошюр, 1 видеоинструкция);</w:t>
            </w:r>
            <w:r>
              <w:rPr>
                <w:sz w:val="20"/>
                <w:szCs w:val="20"/>
              </w:rPr>
              <w:t xml:space="preserve"> п</w:t>
            </w:r>
            <w:r w:rsidRPr="00951F12">
              <w:rPr>
                <w:sz w:val="20"/>
                <w:szCs w:val="20"/>
              </w:rPr>
              <w:t>о вопросу закрытия бездействующих НПО (50 брошюр, 1 видеоинструкция);</w:t>
            </w:r>
            <w:r>
              <w:rPr>
                <w:sz w:val="20"/>
                <w:szCs w:val="20"/>
              </w:rPr>
              <w:t xml:space="preserve"> п</w:t>
            </w:r>
            <w:r w:rsidRPr="00951F12">
              <w:rPr>
                <w:sz w:val="20"/>
                <w:szCs w:val="20"/>
              </w:rPr>
              <w:t>о вопросам участия в государственных социальных заказах и грантах и по работе на портале государственных закупок (50 брошюр, 1 видеоинструкция)</w:t>
            </w:r>
            <w:r>
              <w:rPr>
                <w:sz w:val="20"/>
                <w:szCs w:val="20"/>
              </w:rPr>
              <w:t>;</w:t>
            </w:r>
          </w:p>
          <w:p w14:paraId="5DD6E7A3" w14:textId="7A6FA130" w:rsidR="00951F12" w:rsidRDefault="00951F12" w:rsidP="00951F12">
            <w:pPr>
              <w:ind w:left="129" w:right="147" w:firstLine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951F12">
              <w:rPr>
                <w:sz w:val="20"/>
                <w:szCs w:val="20"/>
              </w:rPr>
              <w:t xml:space="preserve">роведение </w:t>
            </w:r>
            <w:r>
              <w:rPr>
                <w:sz w:val="20"/>
                <w:szCs w:val="20"/>
              </w:rPr>
              <w:t xml:space="preserve">1 </w:t>
            </w:r>
            <w:r w:rsidRPr="00951F12">
              <w:rPr>
                <w:sz w:val="20"/>
                <w:szCs w:val="20"/>
              </w:rPr>
              <w:t xml:space="preserve">обучающего семинара для сотрудников государственных органов и членов экспертного совета, с привлечением квалифицированного тренера и представителя </w:t>
            </w:r>
            <w:proofErr w:type="spellStart"/>
            <w:r w:rsidRPr="00951F12">
              <w:rPr>
                <w:sz w:val="20"/>
                <w:szCs w:val="20"/>
              </w:rPr>
              <w:t>РГУ</w:t>
            </w:r>
            <w:proofErr w:type="spellEnd"/>
            <w:r w:rsidRPr="00951F12">
              <w:rPr>
                <w:sz w:val="20"/>
                <w:szCs w:val="20"/>
              </w:rPr>
              <w:t xml:space="preserve"> «Департамент внутреннего государственного аудита по Актюбинской области» по вопросам проведения оценки социальных проектов, проведения конкурса через государственные закупки, работы с веб-порталом, качественной разработки технических спецификаций, по созданию экспертного совета, и др</w:t>
            </w:r>
            <w:r>
              <w:rPr>
                <w:sz w:val="20"/>
                <w:szCs w:val="20"/>
              </w:rPr>
              <w:t>.;</w:t>
            </w:r>
          </w:p>
          <w:p w14:paraId="389204B5" w14:textId="3CEFC0A2" w:rsidR="00951F12" w:rsidRDefault="00951F12" w:rsidP="00951F12">
            <w:pPr>
              <w:ind w:left="129" w:right="147" w:firstLine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951F12">
              <w:rPr>
                <w:sz w:val="20"/>
                <w:szCs w:val="20"/>
              </w:rPr>
              <w:t xml:space="preserve">рганизация </w:t>
            </w:r>
            <w:r>
              <w:rPr>
                <w:sz w:val="20"/>
                <w:szCs w:val="20"/>
              </w:rPr>
              <w:t xml:space="preserve">1 </w:t>
            </w:r>
            <w:r w:rsidRPr="00951F12">
              <w:rPr>
                <w:sz w:val="20"/>
                <w:szCs w:val="20"/>
              </w:rPr>
              <w:t>региональной конференции НПО с привлечением спикера и участием не менее 70 человек, награждаются активные общественные организации и государственные служащие Актюбинской области;</w:t>
            </w:r>
          </w:p>
          <w:p w14:paraId="109BB7EB" w14:textId="6BAC0814" w:rsidR="00951F12" w:rsidRDefault="00951F12" w:rsidP="00951F12">
            <w:pPr>
              <w:ind w:left="129" w:right="147" w:firstLine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951F12">
              <w:rPr>
                <w:sz w:val="20"/>
                <w:szCs w:val="20"/>
              </w:rPr>
              <w:t>рганизация выездного обучения в не менее 2 районах Актюбинской области с участием не менее 40 сельских НПО по вопросам участия в государственном социальном заказе и грантах с привлечением квалифицированного тренера;</w:t>
            </w:r>
          </w:p>
          <w:p w14:paraId="2B1340C0" w14:textId="0D05FAA9" w:rsidR="008C7DE4" w:rsidRPr="00F42780" w:rsidRDefault="00951F12" w:rsidP="00951F12">
            <w:pPr>
              <w:ind w:left="129" w:right="147" w:firstLine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</w:t>
            </w:r>
            <w:r w:rsidRPr="00951F12">
              <w:rPr>
                <w:sz w:val="20"/>
                <w:szCs w:val="20"/>
              </w:rPr>
              <w:t xml:space="preserve">роведение </w:t>
            </w:r>
            <w:r>
              <w:rPr>
                <w:sz w:val="20"/>
                <w:szCs w:val="20"/>
              </w:rPr>
              <w:t xml:space="preserve">1 </w:t>
            </w:r>
            <w:r w:rsidRPr="00951F12">
              <w:rPr>
                <w:sz w:val="20"/>
                <w:szCs w:val="20"/>
              </w:rPr>
              <w:t>мероприятия по повышению финансовой грамотности представителей гражданского общества</w:t>
            </w:r>
            <w:r>
              <w:rPr>
                <w:sz w:val="20"/>
                <w:szCs w:val="20"/>
              </w:rPr>
              <w:t xml:space="preserve">. </w:t>
            </w:r>
            <w:r w:rsidR="008C7DE4" w:rsidRPr="00F42780">
              <w:rPr>
                <w:sz w:val="20"/>
                <w:szCs w:val="20"/>
              </w:rPr>
              <w:t xml:space="preserve"> </w:t>
            </w:r>
          </w:p>
        </w:tc>
      </w:tr>
      <w:tr w:rsidR="005808AA" w:rsidRPr="00F42780" w14:paraId="729A71DD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B09C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lastRenderedPageBreak/>
              <w:t>Качественные результаты и способы их измерения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ED9C9" w14:textId="77777777" w:rsidR="00951F12" w:rsidRDefault="00951F12" w:rsidP="00951F12">
            <w:pPr>
              <w:ind w:left="129" w:right="147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  <w:r w:rsidRPr="00951F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42780">
              <w:rPr>
                <w:sz w:val="20"/>
                <w:szCs w:val="20"/>
              </w:rPr>
              <w:t>овышение осведомленности о государственной поддержке не менее 250 неправительственных организаций Актюбинской области</w:t>
            </w:r>
            <w:r>
              <w:rPr>
                <w:sz w:val="20"/>
                <w:szCs w:val="20"/>
              </w:rPr>
              <w:t xml:space="preserve">. </w:t>
            </w:r>
          </w:p>
          <w:p w14:paraId="680EF799" w14:textId="05AD9B63" w:rsidR="00951F12" w:rsidRDefault="00951F12" w:rsidP="00951F12">
            <w:pPr>
              <w:ind w:left="129" w:right="147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</w:t>
            </w:r>
            <w:r w:rsidRPr="00951F12">
              <w:rPr>
                <w:sz w:val="20"/>
                <w:szCs w:val="20"/>
              </w:rPr>
              <w:t xml:space="preserve">ткрытие и обеспечение функционирования регионального </w:t>
            </w:r>
            <w:r>
              <w:rPr>
                <w:sz w:val="20"/>
                <w:szCs w:val="20"/>
              </w:rPr>
              <w:t xml:space="preserve">1 </w:t>
            </w:r>
            <w:r w:rsidRPr="00951F12">
              <w:rPr>
                <w:sz w:val="20"/>
                <w:szCs w:val="20"/>
              </w:rPr>
              <w:t>ресурсного центра для НПО в Актюбинской области</w:t>
            </w:r>
            <w:r>
              <w:rPr>
                <w:sz w:val="20"/>
                <w:szCs w:val="20"/>
              </w:rPr>
              <w:t>;</w:t>
            </w:r>
          </w:p>
          <w:p w14:paraId="34FC6370" w14:textId="77777777" w:rsidR="008C7DE4" w:rsidRPr="00F42780" w:rsidRDefault="008C7DE4" w:rsidP="008B458A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измерение:</w:t>
            </w:r>
          </w:p>
          <w:p w14:paraId="02AB4C4C" w14:textId="45336569" w:rsidR="008C7DE4" w:rsidRPr="00F42780" w:rsidRDefault="008B458A" w:rsidP="008B458A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 xml:space="preserve">- не менее 4 договоров </w:t>
            </w:r>
            <w:proofErr w:type="spellStart"/>
            <w:r w:rsidRPr="00F42780">
              <w:rPr>
                <w:i/>
                <w:iCs/>
                <w:sz w:val="20"/>
                <w:szCs w:val="20"/>
              </w:rPr>
              <w:t>ГПХ</w:t>
            </w:r>
            <w:proofErr w:type="spellEnd"/>
            <w:r w:rsidRPr="00F42780">
              <w:rPr>
                <w:i/>
                <w:iCs/>
                <w:sz w:val="20"/>
                <w:szCs w:val="20"/>
              </w:rPr>
              <w:t xml:space="preserve"> и резюме специалистов, в течении 5 дней с момента реализации;</w:t>
            </w:r>
          </w:p>
          <w:p w14:paraId="0AD3E6FA" w14:textId="15BFD63D" w:rsidR="008B458A" w:rsidRPr="00F42780" w:rsidRDefault="008B458A" w:rsidP="008B458A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не менее 1 договора аренды помещения, в течении 5 дней с момента реализации;</w:t>
            </w:r>
          </w:p>
          <w:p w14:paraId="7A4400AA" w14:textId="77777777" w:rsidR="008B458A" w:rsidRPr="00F42780" w:rsidRDefault="008B458A" w:rsidP="008B458A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не менее 10 фото, видео – отзывов от НПО региона.</w:t>
            </w:r>
          </w:p>
          <w:p w14:paraId="01F785F6" w14:textId="77777777" w:rsidR="008B458A" w:rsidRPr="00F42780" w:rsidRDefault="008B458A" w:rsidP="008B458A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не менее 25% НПО региона повысят свою квалификацию;</w:t>
            </w:r>
          </w:p>
          <w:p w14:paraId="2CCC479C" w14:textId="764EED13" w:rsidR="008B458A" w:rsidRPr="00F42780" w:rsidRDefault="008B458A" w:rsidP="00DF6147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 xml:space="preserve">- количество соискателей Премии НПО будет вдвое больше по сравнению с 2023 годом;  </w:t>
            </w:r>
          </w:p>
          <w:p w14:paraId="72AA5CA0" w14:textId="1681DB14" w:rsidR="00951F12" w:rsidRDefault="00951F12" w:rsidP="008B458A">
            <w:pPr>
              <w:ind w:left="129" w:right="147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</w:t>
            </w:r>
            <w:r w:rsidRPr="00951F12">
              <w:rPr>
                <w:sz w:val="20"/>
                <w:szCs w:val="20"/>
              </w:rPr>
              <w:t>казание консультативной помощи не менее 200 гражданам (ведение журнала регистрации) в региональном ресурсном центре по вопросам подготовки заявок на государственный социальный заказ и грантовое финансирование, подготовки документов на соискание премии, закрытия бездействующих и находящихся на стадии ликвидации НПО</w:t>
            </w:r>
            <w:r>
              <w:rPr>
                <w:sz w:val="20"/>
                <w:szCs w:val="20"/>
              </w:rPr>
              <w:t>;</w:t>
            </w:r>
          </w:p>
          <w:p w14:paraId="1CAEE386" w14:textId="77777777" w:rsidR="008B458A" w:rsidRPr="00F42780" w:rsidRDefault="008B458A" w:rsidP="008B458A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измерение:</w:t>
            </w:r>
          </w:p>
          <w:p w14:paraId="7C5B5328" w14:textId="3A1CA141" w:rsidR="008B458A" w:rsidRPr="00F42780" w:rsidRDefault="008B458A" w:rsidP="008B458A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журнал регистрации обращений и консультаций;</w:t>
            </w:r>
          </w:p>
          <w:p w14:paraId="569230AC" w14:textId="37A18BF8" w:rsidR="008B458A" w:rsidRPr="00F42780" w:rsidRDefault="008B458A" w:rsidP="008B458A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количество открытых/закрытых НПО;</w:t>
            </w:r>
          </w:p>
          <w:p w14:paraId="41621C2A" w14:textId="6BE7E93E" w:rsidR="008B458A" w:rsidRPr="00F42780" w:rsidRDefault="008B458A" w:rsidP="008B458A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количество НПО предоставляющих данные в БД Инфо-НПО;</w:t>
            </w:r>
          </w:p>
          <w:p w14:paraId="455E8E8A" w14:textId="6424DD17" w:rsidR="00DF6147" w:rsidRPr="00F42780" w:rsidRDefault="00DF6147" w:rsidP="00DF6147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 xml:space="preserve">- 100% НПО, получившие консультационную поддержку, смогут решит свой вопрос/задачу. </w:t>
            </w:r>
          </w:p>
          <w:p w14:paraId="32FB728F" w14:textId="2FB102B1" w:rsidR="00951F12" w:rsidRDefault="00DF6147" w:rsidP="00DF6147">
            <w:pPr>
              <w:ind w:left="129" w:right="147" w:firstLine="425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3)</w:t>
            </w:r>
            <w:r w:rsidR="00951F12">
              <w:rPr>
                <w:sz w:val="20"/>
                <w:szCs w:val="20"/>
              </w:rPr>
              <w:t xml:space="preserve"> р</w:t>
            </w:r>
            <w:r w:rsidR="00951F12" w:rsidRPr="00951F12">
              <w:rPr>
                <w:sz w:val="20"/>
                <w:szCs w:val="20"/>
              </w:rPr>
              <w:t>азработка 150 брошюр и 3 видеоинструкций высокого качества по следующим 3 направлениям в целях распространения среди НПО и размещения в социальных сетях:</w:t>
            </w:r>
            <w:r w:rsidR="00951F12">
              <w:rPr>
                <w:sz w:val="20"/>
                <w:szCs w:val="20"/>
              </w:rPr>
              <w:t xml:space="preserve"> п</w:t>
            </w:r>
            <w:r w:rsidR="00951F12" w:rsidRPr="00951F12">
              <w:rPr>
                <w:sz w:val="20"/>
                <w:szCs w:val="20"/>
              </w:rPr>
              <w:t>о сдаче отчетов НПО в базу данных (50 брошюр, 1 видеоинструкция);</w:t>
            </w:r>
            <w:r w:rsidR="00951F12">
              <w:rPr>
                <w:sz w:val="20"/>
                <w:szCs w:val="20"/>
              </w:rPr>
              <w:t xml:space="preserve"> п</w:t>
            </w:r>
            <w:r w:rsidR="00951F12" w:rsidRPr="00951F12">
              <w:rPr>
                <w:sz w:val="20"/>
                <w:szCs w:val="20"/>
              </w:rPr>
              <w:t>о вопросу закрытия бездействующих НПО (50 брошюр, 1 видеоинструкция);</w:t>
            </w:r>
            <w:r w:rsidR="00951F12">
              <w:rPr>
                <w:sz w:val="20"/>
                <w:szCs w:val="20"/>
              </w:rPr>
              <w:t xml:space="preserve"> п</w:t>
            </w:r>
            <w:r w:rsidR="00951F12" w:rsidRPr="00951F12">
              <w:rPr>
                <w:sz w:val="20"/>
                <w:szCs w:val="20"/>
              </w:rPr>
              <w:t>о вопросам участия в государственных социальных заказах и грантах и по работе на портале государственных закупок (50 брошюр, 1 видеоинструкция)</w:t>
            </w:r>
            <w:r w:rsidR="00951F12">
              <w:rPr>
                <w:sz w:val="20"/>
                <w:szCs w:val="20"/>
              </w:rPr>
              <w:t>;</w:t>
            </w:r>
          </w:p>
          <w:p w14:paraId="55278AB2" w14:textId="77777777" w:rsidR="00DF6147" w:rsidRPr="00F42780" w:rsidRDefault="00DF6147" w:rsidP="00DF6147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измерение:</w:t>
            </w:r>
          </w:p>
          <w:p w14:paraId="6900C1D4" w14:textId="77ED82CD" w:rsidR="00DF6147" w:rsidRPr="00F42780" w:rsidRDefault="00DF6147" w:rsidP="00DF6147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 xml:space="preserve">- </w:t>
            </w:r>
            <w:r w:rsidR="00951F12">
              <w:rPr>
                <w:i/>
                <w:iCs/>
                <w:sz w:val="20"/>
                <w:szCs w:val="20"/>
              </w:rPr>
              <w:t xml:space="preserve">цветные </w:t>
            </w:r>
            <w:r w:rsidRPr="00F42780">
              <w:rPr>
                <w:i/>
                <w:iCs/>
                <w:sz w:val="20"/>
                <w:szCs w:val="20"/>
              </w:rPr>
              <w:t>брошюры, по 50 экз. в каждом направлении;</w:t>
            </w:r>
          </w:p>
          <w:p w14:paraId="2FEA32A8" w14:textId="25794751" w:rsidR="00DF6147" w:rsidRDefault="00DF6147" w:rsidP="00DF6147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 xml:space="preserve">- 3 видеоролика, подготовленных с учетом запросов непосредственно бенефициаров;  </w:t>
            </w:r>
          </w:p>
          <w:p w14:paraId="7920D955" w14:textId="5498E103" w:rsidR="00951F12" w:rsidRDefault="00951F12" w:rsidP="00DF6147">
            <w:pPr>
              <w:ind w:left="129" w:right="147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п</w:t>
            </w:r>
            <w:r w:rsidRPr="00951F12">
              <w:rPr>
                <w:sz w:val="20"/>
                <w:szCs w:val="20"/>
              </w:rPr>
              <w:t xml:space="preserve">роведение </w:t>
            </w:r>
            <w:r>
              <w:rPr>
                <w:sz w:val="20"/>
                <w:szCs w:val="20"/>
              </w:rPr>
              <w:t xml:space="preserve">1 </w:t>
            </w:r>
            <w:r w:rsidRPr="00951F12">
              <w:rPr>
                <w:sz w:val="20"/>
                <w:szCs w:val="20"/>
              </w:rPr>
              <w:t xml:space="preserve">обучающего семинара для сотрудников государственных органов и членов экспертного совета, с привлечением квалифицированного тренера и представителя </w:t>
            </w:r>
            <w:proofErr w:type="spellStart"/>
            <w:r w:rsidRPr="00951F12">
              <w:rPr>
                <w:sz w:val="20"/>
                <w:szCs w:val="20"/>
              </w:rPr>
              <w:t>РГУ</w:t>
            </w:r>
            <w:proofErr w:type="spellEnd"/>
            <w:r w:rsidRPr="00951F12">
              <w:rPr>
                <w:sz w:val="20"/>
                <w:szCs w:val="20"/>
              </w:rPr>
              <w:t xml:space="preserve"> «Департамент внутреннего государственного аудита по Актюбинской области» по вопросам проведения оценки социальных проектов, проведения конкурса через государственные закупки, работы с веб-порталом, качественной разработки технических спецификаций, по созданию экспертного совета, и др</w:t>
            </w:r>
            <w:r>
              <w:rPr>
                <w:sz w:val="20"/>
                <w:szCs w:val="20"/>
              </w:rPr>
              <w:t>.;</w:t>
            </w:r>
          </w:p>
          <w:p w14:paraId="685E6585" w14:textId="77777777" w:rsidR="00951F12" w:rsidRPr="00F42780" w:rsidRDefault="00951F12" w:rsidP="00951F12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измерение:</w:t>
            </w:r>
          </w:p>
          <w:p w14:paraId="08697D94" w14:textId="2A83B4AF" w:rsidR="00951F12" w:rsidRPr="00F42780" w:rsidRDefault="00951F12" w:rsidP="00951F12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отклики и анкетный опрос участников</w:t>
            </w:r>
            <w:r w:rsidRPr="00F42780">
              <w:rPr>
                <w:i/>
                <w:iCs/>
                <w:sz w:val="20"/>
                <w:szCs w:val="20"/>
              </w:rPr>
              <w:t>;</w:t>
            </w:r>
          </w:p>
          <w:p w14:paraId="021EF454" w14:textId="77777777" w:rsidR="00951F12" w:rsidRDefault="00951F12" w:rsidP="00951F12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протокол с рекомендациями</w:t>
            </w:r>
            <w:r w:rsidRPr="00F42780">
              <w:rPr>
                <w:i/>
                <w:iCs/>
                <w:sz w:val="20"/>
                <w:szCs w:val="20"/>
              </w:rPr>
              <w:t>;</w:t>
            </w:r>
          </w:p>
          <w:p w14:paraId="049162BF" w14:textId="65A7DAB0" w:rsidR="00951F12" w:rsidRPr="00F42780" w:rsidRDefault="00951F12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подготовка </w:t>
            </w:r>
            <w:r w:rsidR="00E06746">
              <w:rPr>
                <w:i/>
                <w:iCs/>
                <w:sz w:val="20"/>
                <w:szCs w:val="20"/>
              </w:rPr>
              <w:t xml:space="preserve">1 методического пособия (электронное). </w:t>
            </w:r>
            <w:r w:rsidRPr="00F42780">
              <w:rPr>
                <w:i/>
                <w:iCs/>
                <w:sz w:val="20"/>
                <w:szCs w:val="20"/>
              </w:rPr>
              <w:t xml:space="preserve">  </w:t>
            </w:r>
          </w:p>
          <w:p w14:paraId="7FAC3230" w14:textId="4B0BF032" w:rsidR="00DF6147" w:rsidRPr="00F42780" w:rsidRDefault="00E06746" w:rsidP="00DF6147">
            <w:pPr>
              <w:ind w:left="129" w:right="147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6147" w:rsidRPr="00F4278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</w:t>
            </w:r>
            <w:r w:rsidRPr="00951F12">
              <w:rPr>
                <w:sz w:val="20"/>
                <w:szCs w:val="20"/>
              </w:rPr>
              <w:t>рганизация выездного обучения в не менее 2 районах Актюбинской области с участием не менее 40 сельских НПО по вопросам участия в государственном социальном заказе и грантах с привлечением квалифицированного тренера</w:t>
            </w:r>
          </w:p>
          <w:p w14:paraId="1015FB4E" w14:textId="77777777" w:rsidR="00E06746" w:rsidRPr="00F42780" w:rsidRDefault="00E06746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не менее 10 фото, видео отчеты, публикаций в СМИ;</w:t>
            </w:r>
          </w:p>
          <w:p w14:paraId="365696A2" w14:textId="77777777" w:rsidR="00E06746" w:rsidRPr="00F42780" w:rsidRDefault="00E06746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- 1 семинар в Айтекебийском районе, май-июнь 2024 года;</w:t>
            </w:r>
          </w:p>
          <w:p w14:paraId="32DDA0A4" w14:textId="77777777" w:rsidR="00E06746" w:rsidRPr="00F42780" w:rsidRDefault="00E06746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 xml:space="preserve">- 1 семинар в </w:t>
            </w:r>
            <w:proofErr w:type="spellStart"/>
            <w:r w:rsidRPr="00F42780">
              <w:rPr>
                <w:i/>
                <w:iCs/>
                <w:sz w:val="20"/>
                <w:szCs w:val="20"/>
              </w:rPr>
              <w:t>Кобдинском</w:t>
            </w:r>
            <w:proofErr w:type="spellEnd"/>
            <w:r w:rsidRPr="00F42780">
              <w:rPr>
                <w:i/>
                <w:iCs/>
                <w:sz w:val="20"/>
                <w:szCs w:val="20"/>
              </w:rPr>
              <w:t xml:space="preserve"> районе, май-июнь 2024 года;</w:t>
            </w:r>
          </w:p>
          <w:p w14:paraId="7B687A9B" w14:textId="77777777" w:rsidR="00E06746" w:rsidRPr="00F42780" w:rsidRDefault="00E06746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- 1 семинар в Байганинском районе, май-июнь 2024 года;</w:t>
            </w:r>
          </w:p>
          <w:p w14:paraId="72349400" w14:textId="77777777" w:rsidR="00E06746" w:rsidRPr="00F42780" w:rsidRDefault="00E06746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не менее 40 участников семинаров, не 50% получат практический консалтинг в ходе семинара;</w:t>
            </w:r>
          </w:p>
          <w:p w14:paraId="00EF61D1" w14:textId="77777777" w:rsidR="00E06746" w:rsidRDefault="00E06746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не менее 3 написанных проектов.</w:t>
            </w:r>
          </w:p>
          <w:p w14:paraId="1FBCE3F9" w14:textId="476F4EA8" w:rsidR="00E06746" w:rsidRPr="00E06746" w:rsidRDefault="00E06746" w:rsidP="00E06746">
            <w:pPr>
              <w:ind w:left="129" w:right="147" w:firstLine="425"/>
              <w:jc w:val="both"/>
              <w:rPr>
                <w:sz w:val="20"/>
                <w:szCs w:val="20"/>
              </w:rPr>
            </w:pPr>
            <w:r w:rsidRPr="00E06746">
              <w:rPr>
                <w:sz w:val="20"/>
                <w:szCs w:val="20"/>
              </w:rPr>
              <w:t xml:space="preserve">6) проведение 1 мероприятия по повышению финансовой грамотности представителей гражданского общества.  </w:t>
            </w:r>
          </w:p>
          <w:p w14:paraId="0C0E5D84" w14:textId="00AA48F1" w:rsidR="00DF6147" w:rsidRPr="00F42780" w:rsidRDefault="00DF6147" w:rsidP="00DF6147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измерение:</w:t>
            </w:r>
          </w:p>
          <w:p w14:paraId="320C8978" w14:textId="77777777" w:rsidR="00E06746" w:rsidRDefault="00DF6147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не менее 10 фото, видео отчеты, публикаций в СМИ;</w:t>
            </w:r>
          </w:p>
          <w:p w14:paraId="0F78643C" w14:textId="52C5BC8A" w:rsidR="00E06746" w:rsidRDefault="00E06746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E06746">
              <w:rPr>
                <w:sz w:val="20"/>
                <w:szCs w:val="20"/>
              </w:rPr>
              <w:lastRenderedPageBreak/>
              <w:t>7) организация</w:t>
            </w:r>
            <w:r w:rsidRPr="00951F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r w:rsidRPr="00951F12">
              <w:rPr>
                <w:sz w:val="20"/>
                <w:szCs w:val="20"/>
              </w:rPr>
              <w:t>региональной конференции НПО с привлечением спикера и участием не менее 70 человек, награждаются активные общественные организации и государственные служащие Актюбинской области;</w:t>
            </w:r>
          </w:p>
          <w:p w14:paraId="7F0742EA" w14:textId="14294CEA" w:rsidR="00DF6147" w:rsidRPr="00F42780" w:rsidRDefault="00DF6147" w:rsidP="00DF6147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протокол заседания Конференции;</w:t>
            </w:r>
          </w:p>
          <w:p w14:paraId="13B4F520" w14:textId="4C78574F" w:rsidR="00DF6147" w:rsidRPr="00F42780" w:rsidRDefault="00DF6147" w:rsidP="00DF6147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>- не менее 10 награжденных участников;</w:t>
            </w:r>
          </w:p>
          <w:p w14:paraId="66EB7954" w14:textId="06DEEE6D" w:rsidR="005808AA" w:rsidRPr="00F42780" w:rsidRDefault="00DF6147" w:rsidP="00E06746">
            <w:pPr>
              <w:ind w:left="129" w:right="147" w:firstLine="425"/>
              <w:jc w:val="both"/>
              <w:rPr>
                <w:i/>
                <w:iCs/>
                <w:sz w:val="20"/>
                <w:szCs w:val="20"/>
              </w:rPr>
            </w:pPr>
            <w:r w:rsidRPr="00F42780">
              <w:rPr>
                <w:i/>
                <w:iCs/>
                <w:sz w:val="20"/>
                <w:szCs w:val="20"/>
              </w:rPr>
              <w:t xml:space="preserve">- не менее 70 раздаточных материалов.  </w:t>
            </w:r>
          </w:p>
        </w:tc>
      </w:tr>
      <w:tr w:rsidR="00F25D6B" w:rsidRPr="00F42780" w14:paraId="159693D5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3022" w14:textId="77777777" w:rsidR="00F25D6B" w:rsidRPr="00F42780" w:rsidRDefault="00F25D6B" w:rsidP="00882F4A">
            <w:pPr>
              <w:ind w:left="20" w:right="119"/>
              <w:jc w:val="both"/>
              <w:rPr>
                <w:sz w:val="20"/>
                <w:szCs w:val="20"/>
              </w:rPr>
            </w:pPr>
            <w:bookmarkStart w:id="3" w:name="z457"/>
            <w:r w:rsidRPr="00F42780">
              <w:rPr>
                <w:color w:val="000000"/>
                <w:sz w:val="20"/>
                <w:szCs w:val="20"/>
              </w:rPr>
              <w:lastRenderedPageBreak/>
              <w:t>12. Партнеры социального проекта*</w:t>
            </w:r>
          </w:p>
          <w:bookmarkEnd w:id="3"/>
          <w:p w14:paraId="23B66424" w14:textId="77777777" w:rsidR="00F25D6B" w:rsidRPr="00F42780" w:rsidRDefault="00F25D6B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* Данный пункт заполняется только для среднесрочных грантов и подтверждается письмами партнеров</w:t>
            </w:r>
          </w:p>
        </w:tc>
        <w:tc>
          <w:tcPr>
            <w:tcW w:w="5817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C801D" w14:textId="08E58428" w:rsidR="00F25D6B" w:rsidRPr="00F42780" w:rsidRDefault="00F25D6B" w:rsidP="00882F4A">
            <w:pPr>
              <w:ind w:left="2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Партнер</w:t>
            </w:r>
          </w:p>
        </w:tc>
        <w:tc>
          <w:tcPr>
            <w:tcW w:w="583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9380" w14:textId="77777777" w:rsidR="00F25D6B" w:rsidRPr="00F42780" w:rsidRDefault="00F25D6B" w:rsidP="00882F4A">
            <w:pPr>
              <w:ind w:left="23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Вид поддержки</w:t>
            </w:r>
          </w:p>
        </w:tc>
      </w:tr>
      <w:tr w:rsidR="00F25D6B" w:rsidRPr="00F42780" w14:paraId="5A4BBBB4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36CA0" w14:textId="77777777" w:rsidR="00F25D6B" w:rsidRPr="00F42780" w:rsidRDefault="00F25D6B" w:rsidP="00882F4A">
            <w:pPr>
              <w:ind w:left="20" w:right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B2ED5" w14:textId="68F8B1CD" w:rsidR="00F25D6B" w:rsidRPr="00F42780" w:rsidRDefault="00F25D6B" w:rsidP="008C7DE4">
            <w:pPr>
              <w:ind w:left="129" w:right="132"/>
              <w:jc w:val="both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ГУ «Управление внутренней политики Актюбинской области»</w:t>
            </w:r>
          </w:p>
        </w:tc>
        <w:tc>
          <w:tcPr>
            <w:tcW w:w="583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9332" w14:textId="2F641C18" w:rsidR="00F25D6B" w:rsidRPr="00F42780" w:rsidRDefault="00F25D6B" w:rsidP="00F25D6B">
            <w:pPr>
              <w:ind w:left="129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координационная, информационная</w:t>
            </w:r>
          </w:p>
        </w:tc>
      </w:tr>
      <w:tr w:rsidR="00F25D6B" w:rsidRPr="00F42780" w14:paraId="26C9B570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2DAD" w14:textId="77777777" w:rsidR="00F25D6B" w:rsidRPr="00F42780" w:rsidRDefault="00F25D6B" w:rsidP="00882F4A">
            <w:pPr>
              <w:ind w:left="20" w:right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0097" w14:textId="3F50848F" w:rsidR="00F25D6B" w:rsidRPr="00F42780" w:rsidRDefault="00F25D6B" w:rsidP="008C7DE4">
            <w:pPr>
              <w:ind w:left="129" w:right="132"/>
              <w:jc w:val="both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ЧФ «Институт независимых экспертов «Астана»</w:t>
            </w:r>
          </w:p>
        </w:tc>
        <w:tc>
          <w:tcPr>
            <w:tcW w:w="583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48A47" w14:textId="1F8434B1" w:rsidR="00F25D6B" w:rsidRPr="00F42780" w:rsidRDefault="00F25D6B" w:rsidP="00F25D6B">
            <w:pPr>
              <w:ind w:left="129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экспертная</w:t>
            </w:r>
            <w:r w:rsidR="00EE00D1">
              <w:rPr>
                <w:color w:val="000000"/>
                <w:sz w:val="20"/>
                <w:szCs w:val="20"/>
              </w:rPr>
              <w:t>, административная</w:t>
            </w:r>
          </w:p>
        </w:tc>
      </w:tr>
      <w:tr w:rsidR="00F25D6B" w:rsidRPr="00F42780" w14:paraId="6ACEF01A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F9EB1" w14:textId="77777777" w:rsidR="00F25D6B" w:rsidRPr="00F42780" w:rsidRDefault="00F25D6B" w:rsidP="00882F4A">
            <w:pPr>
              <w:ind w:left="20" w:right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EAA1" w14:textId="20964660" w:rsidR="00F25D6B" w:rsidRPr="00F42780" w:rsidRDefault="00E06746" w:rsidP="008C7DE4">
            <w:pPr>
              <w:ind w:left="129" w:right="13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МОО студенческих отрядов </w:t>
            </w:r>
            <w:r w:rsidR="00F25D6B" w:rsidRPr="00F42780">
              <w:rPr>
                <w:color w:val="000000"/>
                <w:sz w:val="20"/>
                <w:szCs w:val="20"/>
              </w:rPr>
              <w:t>«</w:t>
            </w:r>
            <w:r w:rsidRPr="00E06746">
              <w:rPr>
                <w:color w:val="000000"/>
                <w:sz w:val="20"/>
                <w:szCs w:val="20"/>
                <w:lang w:val="kk-KZ"/>
              </w:rPr>
              <w:t>Атамекен</w:t>
            </w:r>
            <w:r w:rsidR="00F25D6B" w:rsidRPr="00F4278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83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113C" w14:textId="6AE743AA" w:rsidR="00F25D6B" w:rsidRPr="00F42780" w:rsidRDefault="00F25D6B" w:rsidP="00F25D6B">
            <w:pPr>
              <w:ind w:left="129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привлечение волонтеров</w:t>
            </w:r>
            <w:r w:rsidR="00E06746">
              <w:rPr>
                <w:color w:val="000000"/>
                <w:sz w:val="20"/>
                <w:szCs w:val="20"/>
              </w:rPr>
              <w:t xml:space="preserve"> (все районы области)</w:t>
            </w:r>
            <w:r w:rsidR="00EE00D1">
              <w:rPr>
                <w:color w:val="000000"/>
                <w:sz w:val="20"/>
                <w:szCs w:val="20"/>
              </w:rPr>
              <w:t xml:space="preserve">, </w:t>
            </w:r>
            <w:r w:rsidR="00EE00D1" w:rsidRPr="00F42780">
              <w:rPr>
                <w:color w:val="000000"/>
                <w:sz w:val="20"/>
                <w:szCs w:val="20"/>
              </w:rPr>
              <w:t>информационная</w:t>
            </w:r>
          </w:p>
        </w:tc>
      </w:tr>
      <w:tr w:rsidR="005808AA" w:rsidRPr="00F42780" w14:paraId="27E38AD5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38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0F72" w14:textId="77777777" w:rsidR="005808AA" w:rsidRPr="00F42780" w:rsidRDefault="005808AA" w:rsidP="00882F4A">
            <w:pPr>
              <w:ind w:left="20" w:right="119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13. Как будет организовано информационное сопровождение социального проекта</w:t>
            </w:r>
          </w:p>
        </w:tc>
        <w:tc>
          <w:tcPr>
            <w:tcW w:w="1164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33657" w14:textId="1B7EA864" w:rsidR="00DF6147" w:rsidRPr="00F42780" w:rsidRDefault="00DF6147" w:rsidP="00DF6147">
            <w:pPr>
              <w:ind w:left="129" w:right="147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Все мероприятия по данному проекту будут освещаться в социальных страницах ОЮЛ «Гражданский центр Актюбинской области», в том числе: </w:t>
            </w:r>
          </w:p>
          <w:p w14:paraId="69686232" w14:textId="75D9C29F" w:rsidR="00DF6147" w:rsidRPr="00F42780" w:rsidRDefault="00DF6147" w:rsidP="00DF6147">
            <w:pPr>
              <w:ind w:left="12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 не менее 10 постов;</w:t>
            </w:r>
          </w:p>
          <w:p w14:paraId="648C1A03" w14:textId="0211D465" w:rsidR="00DF6147" w:rsidRPr="00F42780" w:rsidRDefault="00DF6147" w:rsidP="00DF6147">
            <w:pPr>
              <w:ind w:left="12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 не менее 3-х статьей в СМИ (рубрика об НПО и интервью);</w:t>
            </w:r>
          </w:p>
          <w:p w14:paraId="74CB3773" w14:textId="77777777" w:rsidR="005808AA" w:rsidRPr="00F42780" w:rsidRDefault="00DF6147" w:rsidP="00DF6147">
            <w:pPr>
              <w:ind w:left="12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- не менее 3 видеороликов, которые будут транслироваться в социальных сетях ОЮЛ и партнеров;</w:t>
            </w:r>
          </w:p>
          <w:p w14:paraId="4487C6D4" w14:textId="25A7689A" w:rsidR="00DF6147" w:rsidRPr="00F42780" w:rsidRDefault="00DF6147" w:rsidP="00DF6147">
            <w:pPr>
              <w:ind w:left="129"/>
              <w:jc w:val="both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Вместе с этим, по каждому мероприятию будет организована рассылка пресс/пост релизов в региональные СМИ. </w:t>
            </w:r>
          </w:p>
        </w:tc>
      </w:tr>
      <w:tr w:rsidR="005808AA" w:rsidRPr="00F42780" w14:paraId="6373A8C6" w14:textId="77777777" w:rsidTr="00EE2280">
        <w:trPr>
          <w:trHeight w:val="30"/>
          <w:tblCellSpacing w:w="0" w:type="auto"/>
        </w:trPr>
        <w:tc>
          <w:tcPr>
            <w:tcW w:w="154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E2B8" w14:textId="77777777" w:rsidR="005808AA" w:rsidRPr="00F42780" w:rsidRDefault="005808AA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4. Календарный план</w:t>
            </w:r>
          </w:p>
        </w:tc>
      </w:tr>
      <w:tr w:rsidR="005808AA" w:rsidRPr="00F42780" w14:paraId="54EF4C62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9E67" w14:textId="77777777" w:rsidR="005808AA" w:rsidRPr="00F42780" w:rsidRDefault="005808AA" w:rsidP="00882F4A">
            <w:pPr>
              <w:ind w:left="20"/>
              <w:jc w:val="center"/>
              <w:rPr>
                <w:sz w:val="20"/>
                <w:szCs w:val="20"/>
              </w:rPr>
            </w:pPr>
            <w:bookmarkStart w:id="4" w:name="z458"/>
            <w:r w:rsidRPr="00F42780">
              <w:rPr>
                <w:color w:val="000000"/>
                <w:sz w:val="20"/>
                <w:szCs w:val="20"/>
              </w:rPr>
              <w:t>№</w:t>
            </w:r>
          </w:p>
          <w:bookmarkEnd w:id="4"/>
          <w:p w14:paraId="1CAFB388" w14:textId="77777777" w:rsidR="005808AA" w:rsidRPr="00F42780" w:rsidRDefault="005808AA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п\н</w:t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72148" w14:textId="77777777" w:rsidR="005808AA" w:rsidRPr="00F42780" w:rsidRDefault="005808AA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Решаемая задача</w:t>
            </w:r>
          </w:p>
        </w:tc>
        <w:tc>
          <w:tcPr>
            <w:tcW w:w="25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D02F" w14:textId="77777777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 xml:space="preserve">Мероприятие, </w:t>
            </w:r>
          </w:p>
          <w:p w14:paraId="68D358B7" w14:textId="0EFF5ADF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 xml:space="preserve">его содержание,  </w:t>
            </w:r>
          </w:p>
          <w:p w14:paraId="2A147577" w14:textId="3BA5F5CC" w:rsidR="005808AA" w:rsidRPr="00F42780" w:rsidRDefault="005808AA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1372" w14:textId="77777777" w:rsidR="005808AA" w:rsidRPr="00F42780" w:rsidRDefault="005808AA" w:rsidP="00882F4A">
            <w:pPr>
              <w:ind w:left="20"/>
              <w:jc w:val="center"/>
              <w:rPr>
                <w:sz w:val="20"/>
                <w:szCs w:val="20"/>
              </w:rPr>
            </w:pPr>
            <w:bookmarkStart w:id="5" w:name="z459"/>
            <w:r w:rsidRPr="00F42780">
              <w:rPr>
                <w:color w:val="000000"/>
                <w:sz w:val="20"/>
                <w:szCs w:val="20"/>
              </w:rPr>
              <w:t>Дата</w:t>
            </w:r>
          </w:p>
          <w:bookmarkEnd w:id="5"/>
          <w:p w14:paraId="6E55E59C" w14:textId="77777777" w:rsidR="005808AA" w:rsidRPr="00F42780" w:rsidRDefault="005808AA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Начала</w:t>
            </w:r>
          </w:p>
        </w:tc>
        <w:tc>
          <w:tcPr>
            <w:tcW w:w="18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931C" w14:textId="77777777" w:rsidR="005808AA" w:rsidRPr="00F42780" w:rsidRDefault="005808AA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 xml:space="preserve">Дата </w:t>
            </w:r>
          </w:p>
          <w:p w14:paraId="705692C5" w14:textId="7B2D2F03" w:rsidR="005808AA" w:rsidRPr="00F42780" w:rsidRDefault="005808AA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Окончания</w:t>
            </w:r>
          </w:p>
        </w:tc>
        <w:tc>
          <w:tcPr>
            <w:tcW w:w="61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8E92" w14:textId="77777777" w:rsidR="005808AA" w:rsidRPr="00F42780" w:rsidRDefault="005808AA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D520EF" w:rsidRPr="00F42780" w14:paraId="13E7298E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D5415" w14:textId="39658A01" w:rsidR="00D520EF" w:rsidRPr="00F42780" w:rsidRDefault="00D520EF" w:rsidP="00DF6147">
            <w:pPr>
              <w:ind w:left="-1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4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FAF27" w14:textId="6BF88DD1" w:rsidR="00D520EF" w:rsidRPr="00F42780" w:rsidRDefault="00D520EF" w:rsidP="00DF6147">
            <w:pPr>
              <w:ind w:left="-1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</w:rPr>
              <w:t>Создание условий и возможностей для повышения потенциала НПО Актюбинской области</w:t>
            </w:r>
          </w:p>
        </w:tc>
        <w:tc>
          <w:tcPr>
            <w:tcW w:w="25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5FB2" w14:textId="50007135" w:rsidR="00D520EF" w:rsidRPr="00F42780" w:rsidRDefault="00D520EF" w:rsidP="002C50A1">
            <w:pPr>
              <w:ind w:left="141" w:right="12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1. </w:t>
            </w:r>
            <w:r w:rsidRPr="00F42780">
              <w:rPr>
                <w:color w:val="000000"/>
                <w:sz w:val="20"/>
                <w:szCs w:val="20"/>
              </w:rPr>
              <w:t xml:space="preserve">   торжественное открытие и функционирование регионального ресурсного центра для НПО в Актюбинской области,</w:t>
            </w:r>
          </w:p>
          <w:p w14:paraId="476B6864" w14:textId="77777777" w:rsidR="00D520EF" w:rsidRPr="00F42780" w:rsidRDefault="00D520EF" w:rsidP="00DF6147">
            <w:pPr>
              <w:ind w:left="141" w:right="123"/>
              <w:jc w:val="center"/>
              <w:rPr>
                <w:color w:val="000000"/>
                <w:sz w:val="20"/>
                <w:szCs w:val="20"/>
              </w:rPr>
            </w:pPr>
          </w:p>
          <w:p w14:paraId="36FD8474" w14:textId="77777777" w:rsidR="00D520EF" w:rsidRPr="00F42780" w:rsidRDefault="00D520EF" w:rsidP="00DF6147">
            <w:pPr>
              <w:ind w:left="141" w:right="123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Актобе, ул. </w:t>
            </w:r>
          </w:p>
          <w:p w14:paraId="0CEF38DF" w14:textId="35A2860E" w:rsidR="00D520EF" w:rsidRPr="00F42780" w:rsidRDefault="00D520EF" w:rsidP="00DF6147">
            <w:pPr>
              <w:ind w:left="141" w:right="123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Жубановой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39Ж</w:t>
            </w:r>
          </w:p>
        </w:tc>
        <w:tc>
          <w:tcPr>
            <w:tcW w:w="17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8459" w14:textId="5BC2F79F" w:rsidR="00D520EF" w:rsidRPr="00F42780" w:rsidRDefault="00AD575D" w:rsidP="00DF6147">
            <w:pPr>
              <w:ind w:left="-1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апрель</w:t>
            </w:r>
            <w:r w:rsidR="00D520EF" w:rsidRPr="00F42780">
              <w:rPr>
                <w:color w:val="000000"/>
                <w:sz w:val="20"/>
                <w:szCs w:val="20"/>
              </w:rPr>
              <w:t xml:space="preserve"> 2024 года</w:t>
            </w:r>
          </w:p>
        </w:tc>
        <w:tc>
          <w:tcPr>
            <w:tcW w:w="18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3328" w14:textId="6A9C2404" w:rsidR="00D520EF" w:rsidRPr="00F42780" w:rsidRDefault="00AD575D" w:rsidP="00DF6147">
            <w:pPr>
              <w:ind w:left="-1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ноябрь</w:t>
            </w:r>
            <w:r w:rsidR="00D520EF" w:rsidRPr="00F42780">
              <w:rPr>
                <w:color w:val="000000"/>
                <w:sz w:val="20"/>
                <w:szCs w:val="20"/>
              </w:rPr>
              <w:t xml:space="preserve"> 2024 года</w:t>
            </w:r>
          </w:p>
        </w:tc>
        <w:tc>
          <w:tcPr>
            <w:tcW w:w="61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0D88" w14:textId="111606A2" w:rsidR="00D520EF" w:rsidRPr="00F42780" w:rsidRDefault="00D520EF" w:rsidP="002C50A1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не менее 250 неправительственных организаций Актюбинской области будут иметь возможность получения консультационной и консалтинговой поддержки в режиме офлайн, квалифицированными специалистами и в здании адаптированным для ЛСИ;</w:t>
            </w:r>
          </w:p>
          <w:p w14:paraId="1EFA868C" w14:textId="7E110B9A" w:rsidR="00D520EF" w:rsidRPr="00F42780" w:rsidRDefault="00D520EF" w:rsidP="002C50A1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не менее трети НПО смогут провести аудит учредительным и иным документам;</w:t>
            </w:r>
          </w:p>
          <w:p w14:paraId="671E63CA" w14:textId="008DB070" w:rsidR="00D520EF" w:rsidRPr="00F42780" w:rsidRDefault="00D520EF" w:rsidP="002C50A1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 xml:space="preserve">не менее 15% получат опыт участия в конкурсных проектах. </w:t>
            </w:r>
          </w:p>
        </w:tc>
      </w:tr>
      <w:tr w:rsidR="00D520EF" w:rsidRPr="00F42780" w14:paraId="2308014A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B0FA0" w14:textId="5A5102C0" w:rsidR="00D520EF" w:rsidRPr="00F42780" w:rsidRDefault="00D520EF" w:rsidP="00DF6147">
            <w:pPr>
              <w:ind w:left="-1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74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25B2" w14:textId="77777777" w:rsidR="00D520EF" w:rsidRPr="00F42780" w:rsidRDefault="00D520EF" w:rsidP="00DF6147">
            <w:pPr>
              <w:ind w:left="-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8E20" w14:textId="353F8216" w:rsidR="00D520EF" w:rsidRPr="00F42780" w:rsidRDefault="00D520EF" w:rsidP="002C50A1">
            <w:pPr>
              <w:ind w:left="141" w:right="123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2. </w:t>
            </w:r>
          </w:p>
          <w:p w14:paraId="1B006221" w14:textId="77777777" w:rsidR="00D520EF" w:rsidRPr="00F42780" w:rsidRDefault="00D520EF" w:rsidP="002C50A1">
            <w:pPr>
              <w:ind w:left="141" w:right="12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подготовка методический пособий и медиа-материалов для НПО</w:t>
            </w:r>
          </w:p>
          <w:p w14:paraId="4414B181" w14:textId="77777777" w:rsidR="00D520EF" w:rsidRPr="00F42780" w:rsidRDefault="00D520EF" w:rsidP="002C50A1">
            <w:pPr>
              <w:ind w:left="141" w:right="123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Актобе, ул. </w:t>
            </w:r>
          </w:p>
          <w:p w14:paraId="3CC9FCD3" w14:textId="36CF26EA" w:rsidR="00D520EF" w:rsidRPr="00F42780" w:rsidRDefault="00D520EF" w:rsidP="002C50A1">
            <w:pPr>
              <w:ind w:left="141" w:right="123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Жубановой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39Ж</w:t>
            </w:r>
          </w:p>
        </w:tc>
        <w:tc>
          <w:tcPr>
            <w:tcW w:w="17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F85B" w14:textId="3109314C" w:rsidR="00D520EF" w:rsidRPr="00F42780" w:rsidRDefault="00AD575D" w:rsidP="00DF6147">
            <w:pPr>
              <w:ind w:left="-1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апрель</w:t>
            </w:r>
            <w:r w:rsidR="00D520EF" w:rsidRPr="00F42780">
              <w:rPr>
                <w:color w:val="000000"/>
                <w:sz w:val="20"/>
                <w:szCs w:val="20"/>
              </w:rPr>
              <w:t xml:space="preserve"> 2024 года</w:t>
            </w:r>
          </w:p>
        </w:tc>
        <w:tc>
          <w:tcPr>
            <w:tcW w:w="18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87C65" w14:textId="4ADAD197" w:rsidR="00D520EF" w:rsidRPr="00F42780" w:rsidRDefault="00D520EF" w:rsidP="00DF6147">
            <w:pPr>
              <w:ind w:left="-13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май 2024 года</w:t>
            </w:r>
          </w:p>
        </w:tc>
        <w:tc>
          <w:tcPr>
            <w:tcW w:w="61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5B81B" w14:textId="77777777" w:rsidR="00D520EF" w:rsidRPr="00F42780" w:rsidRDefault="00D520EF" w:rsidP="002C50A1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 xml:space="preserve">В рамках создания условий постоянного повышения компетенций НПО, в том числе самостоятельного, силам Гражданского Совета будут разработаны методические пособия – брошюры с информацией и инструкциями по 1) сдаче отчетов НПО в базу данных; 2) по вопросу закрытия бездействующих НПО; 3) по вопросам участия в государственных социальных заказах и грантах и по работе на портале государственных закупок. Каждое направление по 50 экземпляров (всего 150), что позволит охватить не менее 50 граждан напрямую, а также свыше 100 представителей НПО, через распространение электронной версии. </w:t>
            </w:r>
          </w:p>
          <w:p w14:paraId="38A4C00C" w14:textId="77777777" w:rsidR="00D520EF" w:rsidRPr="00F42780" w:rsidRDefault="00D520EF" w:rsidP="002C50A1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Вместе с этим, по итогам распространения брошюр, будут собраны отклики/обратная связь с техническими и узкими вопросами, ответы и разъяснения, на которые лягут в видеоинструкции, также по указанным трем направлениям.</w:t>
            </w:r>
          </w:p>
          <w:p w14:paraId="44F91784" w14:textId="236856D7" w:rsidR="00D520EF" w:rsidRPr="00F42780" w:rsidRDefault="00D520EF" w:rsidP="002C50A1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lastRenderedPageBreak/>
              <w:t>Все подготовленные материалы будут активно распространены среди НПО, опубликованы в социальных сетях ОЮЛ, партнеров – НПО, а также акиматов городов и районов области.</w:t>
            </w:r>
          </w:p>
        </w:tc>
      </w:tr>
      <w:tr w:rsidR="00D520EF" w:rsidRPr="00F42780" w14:paraId="46C9217A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11E9F" w14:textId="5E9194C6" w:rsidR="00D520EF" w:rsidRPr="00F42780" w:rsidRDefault="00D520EF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74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85AA" w14:textId="2264A321" w:rsidR="00D520EF" w:rsidRPr="00F42780" w:rsidRDefault="00D520EF" w:rsidP="00882F4A">
            <w:pPr>
              <w:ind w:left="130" w:right="146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D512" w14:textId="77777777" w:rsidR="00D520EF" w:rsidRPr="00F42780" w:rsidRDefault="00D520EF" w:rsidP="00882F4A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3.</w:t>
            </w: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42780">
              <w:rPr>
                <w:color w:val="000000"/>
                <w:sz w:val="20"/>
                <w:szCs w:val="20"/>
              </w:rPr>
              <w:t>Проведение обучающего семинара для государственных органов и заинтересованных сторон</w:t>
            </w:r>
          </w:p>
          <w:p w14:paraId="7ED4D64C" w14:textId="77777777" w:rsidR="00D520EF" w:rsidRPr="00F42780" w:rsidRDefault="00D520EF" w:rsidP="00D520EF">
            <w:pPr>
              <w:ind w:left="141" w:right="123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Актобе, ул. </w:t>
            </w:r>
          </w:p>
          <w:p w14:paraId="5F34A4AC" w14:textId="462E1BBE" w:rsidR="00D520EF" w:rsidRPr="00F42780" w:rsidRDefault="00D520EF" w:rsidP="00D520EF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Жубановой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39Ж</w:t>
            </w:r>
          </w:p>
        </w:tc>
        <w:tc>
          <w:tcPr>
            <w:tcW w:w="17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3321" w14:textId="42DAFDAD" w:rsidR="00D520EF" w:rsidRPr="00F42780" w:rsidRDefault="00D520EF" w:rsidP="00882F4A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сентябрь 2024 года</w:t>
            </w:r>
          </w:p>
        </w:tc>
        <w:tc>
          <w:tcPr>
            <w:tcW w:w="18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27E5" w14:textId="25510659" w:rsidR="00D520EF" w:rsidRPr="00F42780" w:rsidRDefault="00D520EF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октябрь 2024 года</w:t>
            </w:r>
          </w:p>
        </w:tc>
        <w:tc>
          <w:tcPr>
            <w:tcW w:w="61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4ACB" w14:textId="52C9043D" w:rsidR="00D520EF" w:rsidRPr="00F42780" w:rsidRDefault="00D520EF" w:rsidP="00882F4A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 мае 2024 года, на базе </w:t>
            </w:r>
            <w:proofErr w:type="spellStart"/>
            <w:r w:rsidRPr="00F42780">
              <w:rPr>
                <w:sz w:val="20"/>
                <w:szCs w:val="20"/>
              </w:rPr>
              <w:t>РЦ</w:t>
            </w:r>
            <w:proofErr w:type="spellEnd"/>
            <w:r w:rsidRPr="00F42780">
              <w:rPr>
                <w:sz w:val="20"/>
                <w:szCs w:val="20"/>
              </w:rPr>
              <w:t xml:space="preserve"> будет проведен обучающий семинар «по вопросам проведения оценки социальных проектов, проведения конкурса через государственные закупки, работы с веб-порталом, качественной разработки технических спецификаций, по созданию экспертного совета», направленный для сотрудников государственных органов, чьи функционалы связаны со взаимодействием с НПО, членов экспертного совета при МИО и членов Общественного Совета, с привлечением квалифицированного тренера </w:t>
            </w:r>
            <w:r w:rsidRPr="00F42780">
              <w:rPr>
                <w:i/>
                <w:iCs/>
                <w:sz w:val="20"/>
                <w:szCs w:val="20"/>
              </w:rPr>
              <w:t xml:space="preserve">(Мажит </w:t>
            </w:r>
            <w:proofErr w:type="spellStart"/>
            <w:r w:rsidRPr="00F42780">
              <w:rPr>
                <w:i/>
                <w:iCs/>
                <w:sz w:val="20"/>
                <w:szCs w:val="20"/>
              </w:rPr>
              <w:t>А.М</w:t>
            </w:r>
            <w:proofErr w:type="spellEnd"/>
            <w:r w:rsidRPr="00F42780">
              <w:rPr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42780">
              <w:rPr>
                <w:i/>
                <w:iCs/>
                <w:sz w:val="20"/>
                <w:szCs w:val="20"/>
              </w:rPr>
              <w:t>Мурзагереева</w:t>
            </w:r>
            <w:proofErr w:type="spellEnd"/>
            <w:r w:rsidRPr="00F4278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780">
              <w:rPr>
                <w:i/>
                <w:iCs/>
                <w:sz w:val="20"/>
                <w:szCs w:val="20"/>
              </w:rPr>
              <w:t>Г.С</w:t>
            </w:r>
            <w:proofErr w:type="spellEnd"/>
            <w:r w:rsidRPr="00F42780">
              <w:rPr>
                <w:i/>
                <w:iCs/>
                <w:sz w:val="20"/>
                <w:szCs w:val="20"/>
              </w:rPr>
              <w:t>.)</w:t>
            </w:r>
            <w:r w:rsidRPr="00F42780">
              <w:rPr>
                <w:sz w:val="20"/>
                <w:szCs w:val="20"/>
              </w:rPr>
              <w:t xml:space="preserve"> и представителя регионального </w:t>
            </w:r>
            <w:proofErr w:type="spellStart"/>
            <w:r w:rsidRPr="00F42780">
              <w:rPr>
                <w:sz w:val="20"/>
                <w:szCs w:val="20"/>
              </w:rPr>
              <w:t>ДВГА</w:t>
            </w:r>
            <w:proofErr w:type="spellEnd"/>
            <w:r w:rsidRPr="00F42780">
              <w:rPr>
                <w:sz w:val="20"/>
                <w:szCs w:val="20"/>
              </w:rPr>
              <w:t xml:space="preserve"> (отдел камерального контроля).</w:t>
            </w:r>
          </w:p>
        </w:tc>
      </w:tr>
      <w:tr w:rsidR="00D520EF" w:rsidRPr="00F42780" w14:paraId="06A44747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36E4" w14:textId="4BF84F84" w:rsidR="00D520EF" w:rsidRPr="00F42780" w:rsidRDefault="00D520EF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74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9EB2" w14:textId="60326201" w:rsidR="00D520EF" w:rsidRPr="00F42780" w:rsidRDefault="00D520EF" w:rsidP="00882F4A">
            <w:pPr>
              <w:ind w:left="130" w:right="146"/>
              <w:jc w:val="center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</w:rPr>
              <w:t>Оказание консультационной поддержки НПО, инициативным группам и активным гражданам региона</w:t>
            </w:r>
          </w:p>
        </w:tc>
        <w:tc>
          <w:tcPr>
            <w:tcW w:w="25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A397" w14:textId="77777777" w:rsidR="00D520EF" w:rsidRPr="00F42780" w:rsidRDefault="00D520EF" w:rsidP="00882F4A">
            <w:pPr>
              <w:ind w:right="1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Мероприятие 4.</w:t>
            </w:r>
          </w:p>
          <w:p w14:paraId="3213C87C" w14:textId="77777777" w:rsidR="00D520EF" w:rsidRPr="00F42780" w:rsidRDefault="00D520EF" w:rsidP="00882F4A">
            <w:pPr>
              <w:ind w:right="1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 xml:space="preserve"> Оказание консультативной помощи не менее 200 гражданам в региональном ресурсном центре по различным вопросам</w:t>
            </w:r>
          </w:p>
          <w:p w14:paraId="4B2DE43B" w14:textId="77777777" w:rsidR="00D520EF" w:rsidRPr="00F42780" w:rsidRDefault="00D520EF" w:rsidP="00D520EF">
            <w:pPr>
              <w:ind w:left="141" w:right="123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Актобе, ул. </w:t>
            </w:r>
          </w:p>
          <w:p w14:paraId="0CA2F2A7" w14:textId="3A9994A2" w:rsidR="00D520EF" w:rsidRPr="00F42780" w:rsidRDefault="00D520EF" w:rsidP="00D520EF">
            <w:pPr>
              <w:ind w:right="1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Жубановой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39Ж</w:t>
            </w:r>
          </w:p>
        </w:tc>
        <w:tc>
          <w:tcPr>
            <w:tcW w:w="17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397EE" w14:textId="61483303" w:rsidR="00D520EF" w:rsidRPr="00F42780" w:rsidRDefault="00AD575D" w:rsidP="00882F4A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апрель</w:t>
            </w:r>
            <w:r w:rsidR="00D520EF" w:rsidRPr="00F42780">
              <w:rPr>
                <w:color w:val="000000"/>
                <w:sz w:val="20"/>
                <w:szCs w:val="20"/>
              </w:rPr>
              <w:t xml:space="preserve"> 2024 года</w:t>
            </w:r>
          </w:p>
        </w:tc>
        <w:tc>
          <w:tcPr>
            <w:tcW w:w="18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6631" w14:textId="472783AC" w:rsidR="00D520EF" w:rsidRPr="00F42780" w:rsidRDefault="00AD575D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ноябрь</w:t>
            </w:r>
            <w:r w:rsidR="00D520EF" w:rsidRPr="00F42780">
              <w:rPr>
                <w:color w:val="000000"/>
                <w:sz w:val="20"/>
                <w:szCs w:val="20"/>
              </w:rPr>
              <w:t xml:space="preserve"> 2024 года</w:t>
            </w:r>
          </w:p>
        </w:tc>
        <w:tc>
          <w:tcPr>
            <w:tcW w:w="61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EE7A" w14:textId="1009330E" w:rsidR="00D520EF" w:rsidRPr="00F42780" w:rsidRDefault="00D520EF" w:rsidP="00D520EF">
            <w:pPr>
              <w:ind w:left="132" w:right="146" w:firstLine="283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В рамках проекта, для НПО региона, будут организованы еженедельные приемы-консультации представителей НПО, на ежемесячной основе будут проводиться диалоговые площадки по различным вопросам с приглашением не менее 2 спикеров - представителей МИО/</w:t>
            </w:r>
            <w:proofErr w:type="spellStart"/>
            <w:r w:rsidRPr="00F42780">
              <w:rPr>
                <w:sz w:val="20"/>
                <w:szCs w:val="20"/>
              </w:rPr>
              <w:t>ЦГО</w:t>
            </w:r>
            <w:proofErr w:type="spellEnd"/>
            <w:r w:rsidRPr="00F42780">
              <w:rPr>
                <w:sz w:val="20"/>
                <w:szCs w:val="20"/>
              </w:rPr>
              <w:t xml:space="preserve"> (администраторов), где будут оказаны не менее 200 профессиональных, правовых консультаций охватят такие темы/вопросы как: открытие/регистрация неправительственной организаций, координирование социального проекта, подготовка/составление проектной заявки для участия в государственном социальном заказе и грантовых конкурсах, сбор документов для участия в конкурсе по присуждению Премий НПО, написание творческого отчета, формирование финансового отчета и т.д.</w:t>
            </w:r>
          </w:p>
          <w:p w14:paraId="66E552BF" w14:textId="100F53F9" w:rsidR="00D520EF" w:rsidRPr="00F42780" w:rsidRDefault="00D520EF" w:rsidP="00D520EF">
            <w:pPr>
              <w:ind w:left="132" w:right="146" w:firstLine="283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Также в рамках проекта на постоянной основе будет осуществляться электронная рассылка, по которой будут рассылаться новости в сфере НПО, оперативная информация об изменениях в законодательстве, объявления о конкурсах, об обучении НПО и других мероприятиях, где неправительственные организации могут принять участие.</w:t>
            </w:r>
          </w:p>
        </w:tc>
      </w:tr>
      <w:tr w:rsidR="00D520EF" w:rsidRPr="00F42780" w14:paraId="20E8F622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58E8" w14:textId="24374BB2" w:rsidR="00D520EF" w:rsidRPr="00F42780" w:rsidRDefault="00D520EF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4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8050" w14:textId="77777777" w:rsidR="00D520EF" w:rsidRPr="00F42780" w:rsidRDefault="00D520EF" w:rsidP="00882F4A">
            <w:pPr>
              <w:ind w:left="130" w:right="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6E88" w14:textId="77777777" w:rsidR="00D520EF" w:rsidRPr="00F42780" w:rsidRDefault="00D520EF" w:rsidP="00882F4A">
            <w:pPr>
              <w:ind w:right="1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5. </w:t>
            </w:r>
            <w:r w:rsidRPr="00F42780">
              <w:rPr>
                <w:color w:val="000000"/>
                <w:sz w:val="20"/>
                <w:szCs w:val="20"/>
              </w:rPr>
              <w:t>Организация выездного обучения</w:t>
            </w:r>
          </w:p>
          <w:p w14:paraId="5949A1AC" w14:textId="77777777" w:rsidR="00D520EF" w:rsidRPr="00F42780" w:rsidRDefault="00D520EF" w:rsidP="00882F4A">
            <w:pPr>
              <w:ind w:right="120"/>
              <w:jc w:val="center"/>
              <w:rPr>
                <w:color w:val="000000"/>
                <w:sz w:val="20"/>
                <w:szCs w:val="20"/>
              </w:rPr>
            </w:pPr>
          </w:p>
          <w:p w14:paraId="63EFF026" w14:textId="77777777" w:rsidR="00D520EF" w:rsidRPr="00F42780" w:rsidRDefault="00D520EF" w:rsidP="00882F4A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Айтекебийский район,</w:t>
            </w:r>
          </w:p>
          <w:p w14:paraId="05547A25" w14:textId="77777777" w:rsidR="00D520EF" w:rsidRPr="00F42780" w:rsidRDefault="00D520EF" w:rsidP="00882F4A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село им.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Т.Жургенова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14:paraId="4C39C341" w14:textId="6962E52F" w:rsidR="00D520EF" w:rsidRPr="00F42780" w:rsidRDefault="00D520EF" w:rsidP="00882F4A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районный Дом культуры</w:t>
            </w:r>
          </w:p>
          <w:p w14:paraId="48AF2292" w14:textId="77777777" w:rsidR="00D520EF" w:rsidRPr="00F42780" w:rsidRDefault="00D520EF" w:rsidP="00882F4A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7B41D90C" w14:textId="0774DA61" w:rsidR="00D520EF" w:rsidRPr="00F42780" w:rsidRDefault="00D520EF" w:rsidP="00D520EF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Кобдинский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район,</w:t>
            </w:r>
          </w:p>
          <w:p w14:paraId="28308E4F" w14:textId="4889D7B9" w:rsidR="00D520EF" w:rsidRPr="00F42780" w:rsidRDefault="00D520EF" w:rsidP="00D520EF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Кобда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14:paraId="69D02438" w14:textId="5ECEBC51" w:rsidR="00D520EF" w:rsidRPr="00F42780" w:rsidRDefault="00D520EF" w:rsidP="00D520EF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районная библиотека (коворкинг)</w:t>
            </w:r>
          </w:p>
          <w:p w14:paraId="583084B9" w14:textId="77777777" w:rsidR="00D520EF" w:rsidRPr="00F42780" w:rsidRDefault="00D520EF" w:rsidP="00D520EF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143E4058" w14:textId="16419190" w:rsidR="00D520EF" w:rsidRPr="00F42780" w:rsidRDefault="00D520EF" w:rsidP="00D520EF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Байганинский район,</w:t>
            </w:r>
          </w:p>
          <w:p w14:paraId="3337235F" w14:textId="1DB131C9" w:rsidR="00D520EF" w:rsidRPr="00F42780" w:rsidRDefault="00D520EF" w:rsidP="00D520EF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Карауылкелды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14:paraId="057A7A92" w14:textId="4BE01137" w:rsidR="00D520EF" w:rsidRPr="006108D7" w:rsidRDefault="00D520EF" w:rsidP="006108D7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центр активного долголетия</w:t>
            </w:r>
          </w:p>
        </w:tc>
        <w:tc>
          <w:tcPr>
            <w:tcW w:w="17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CF01B" w14:textId="48546F80" w:rsidR="00D520EF" w:rsidRPr="00F42780" w:rsidRDefault="00D520EF" w:rsidP="00882F4A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lastRenderedPageBreak/>
              <w:t>май 2024 года</w:t>
            </w:r>
          </w:p>
        </w:tc>
        <w:tc>
          <w:tcPr>
            <w:tcW w:w="18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1712" w14:textId="039ED48B" w:rsidR="00D520EF" w:rsidRPr="00F42780" w:rsidRDefault="00D520EF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апрель 2024 года</w:t>
            </w:r>
          </w:p>
        </w:tc>
        <w:tc>
          <w:tcPr>
            <w:tcW w:w="61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1E9DF" w14:textId="12D25A3A" w:rsidR="00D520EF" w:rsidRPr="00F42780" w:rsidRDefault="00D520EF" w:rsidP="00D520EF">
            <w:pPr>
              <w:ind w:left="132" w:right="146" w:firstLine="283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В апреле-мая </w:t>
            </w:r>
            <w:proofErr w:type="spellStart"/>
            <w:r w:rsidRPr="00F42780">
              <w:rPr>
                <w:sz w:val="20"/>
                <w:szCs w:val="20"/>
              </w:rPr>
              <w:t>т.г</w:t>
            </w:r>
            <w:proofErr w:type="spellEnd"/>
            <w:r w:rsidRPr="00F42780">
              <w:rPr>
                <w:sz w:val="20"/>
                <w:szCs w:val="20"/>
              </w:rPr>
              <w:t xml:space="preserve">. будут также организованы выездные обучающие семинар-тренинги по вопросам участия в государственном социальном заказе и грантах, для НПО и гражданского общества, кустового характера в Айтекебийском, </w:t>
            </w:r>
            <w:proofErr w:type="spellStart"/>
            <w:r w:rsidRPr="00F42780">
              <w:rPr>
                <w:sz w:val="20"/>
                <w:szCs w:val="20"/>
              </w:rPr>
              <w:t>Кобдинском</w:t>
            </w:r>
            <w:proofErr w:type="spellEnd"/>
            <w:r w:rsidRPr="00F42780">
              <w:rPr>
                <w:sz w:val="20"/>
                <w:szCs w:val="20"/>
              </w:rPr>
              <w:t xml:space="preserve"> и Байганинском районах, в которых примут участие свыше 40 сельских НПО.</w:t>
            </w:r>
          </w:p>
          <w:p w14:paraId="0645F3F8" w14:textId="2ADC1A25" w:rsidR="00D520EF" w:rsidRPr="00F42780" w:rsidRDefault="00D520EF" w:rsidP="00D520EF">
            <w:pPr>
              <w:ind w:left="132" w:right="146" w:firstLine="283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На тренинг будут привлечены квалифицированные специалисты республиканского уровня.</w:t>
            </w:r>
          </w:p>
          <w:p w14:paraId="0A05F086" w14:textId="77777777" w:rsidR="00D520EF" w:rsidRPr="00F42780" w:rsidRDefault="00D520EF" w:rsidP="00D520EF">
            <w:pPr>
              <w:ind w:left="132" w:right="146" w:firstLine="283"/>
              <w:jc w:val="center"/>
              <w:rPr>
                <w:sz w:val="20"/>
                <w:szCs w:val="20"/>
              </w:rPr>
            </w:pPr>
          </w:p>
        </w:tc>
      </w:tr>
      <w:tr w:rsidR="00D520EF" w:rsidRPr="00F42780" w14:paraId="784F0641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8E5A" w14:textId="0AAFE3BA" w:rsidR="00D520EF" w:rsidRPr="00F42780" w:rsidRDefault="00D520EF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74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DE5CB" w14:textId="77777777" w:rsidR="00D520EF" w:rsidRPr="00F42780" w:rsidRDefault="00D520EF" w:rsidP="00882F4A">
            <w:pPr>
              <w:ind w:left="130" w:right="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0506" w14:textId="77777777" w:rsidR="00D520EF" w:rsidRPr="00F42780" w:rsidRDefault="00D520EF" w:rsidP="00882F4A">
            <w:pPr>
              <w:ind w:right="1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6. </w:t>
            </w:r>
            <w:r w:rsidRPr="00F42780">
              <w:rPr>
                <w:color w:val="000000"/>
                <w:sz w:val="20"/>
                <w:szCs w:val="20"/>
              </w:rPr>
              <w:t>Проведение мероприятия по повышению финансовой грамотности представителей гражданского общества</w:t>
            </w:r>
          </w:p>
          <w:p w14:paraId="25009391" w14:textId="77777777" w:rsidR="00D520EF" w:rsidRPr="00F42780" w:rsidRDefault="00D520EF" w:rsidP="00D520EF">
            <w:pPr>
              <w:ind w:left="141" w:right="123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Актобе, ул. </w:t>
            </w:r>
          </w:p>
          <w:p w14:paraId="4E77DF80" w14:textId="77777777" w:rsidR="00D520EF" w:rsidRPr="00F42780" w:rsidRDefault="00D520EF" w:rsidP="00D520EF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Тургенева, здание партии Аманат</w:t>
            </w:r>
          </w:p>
          <w:p w14:paraId="35ECC06A" w14:textId="77777777" w:rsidR="00D520EF" w:rsidRPr="00F42780" w:rsidRDefault="00D520EF" w:rsidP="00D520EF">
            <w:pPr>
              <w:ind w:right="1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03656116" w14:textId="62746DC2" w:rsidR="00D520EF" w:rsidRPr="00F42780" w:rsidRDefault="00D520EF" w:rsidP="00D520EF">
            <w:pPr>
              <w:ind w:left="141" w:right="123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г. Актобе,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мкрн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. Батыс-2, здание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УЦ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2F47" w14:textId="354D9D19" w:rsidR="00D520EF" w:rsidRPr="00F42780" w:rsidRDefault="00D520EF" w:rsidP="00882F4A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апрель 2024 года</w:t>
            </w:r>
          </w:p>
        </w:tc>
        <w:tc>
          <w:tcPr>
            <w:tcW w:w="18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B007" w14:textId="4CB33A5A" w:rsidR="00D520EF" w:rsidRPr="00F42780" w:rsidRDefault="00D520EF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апрель 2024 года</w:t>
            </w:r>
          </w:p>
        </w:tc>
        <w:tc>
          <w:tcPr>
            <w:tcW w:w="61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5EF7" w14:textId="58E3C453" w:rsidR="00D520EF" w:rsidRPr="00F42780" w:rsidRDefault="00D520EF" w:rsidP="00D520EF">
            <w:pPr>
              <w:ind w:left="130" w:right="147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Учитывая актуальность вопросов «финансовой грамотности», в рамках проекта будут проведены круглый стол «</w:t>
            </w:r>
            <w:proofErr w:type="spellStart"/>
            <w:r w:rsidRPr="00F42780">
              <w:rPr>
                <w:sz w:val="20"/>
                <w:szCs w:val="20"/>
              </w:rPr>
              <w:t>Қарызсыз</w:t>
            </w:r>
            <w:proofErr w:type="spellEnd"/>
            <w:r w:rsidRPr="00F42780">
              <w:rPr>
                <w:sz w:val="20"/>
                <w:szCs w:val="20"/>
              </w:rPr>
              <w:t xml:space="preserve"> қоғам», встреча с НПО на тему «Планирование бюджета / Инвестиции» и тренинг «стереотипы и тендер» по повышению финансовой грамотности представителей гражданского общества. По итогам которых участники получат знания по темам: финансовый менеджмент (основы бюджетирования, основы налогообложения, финансовое планирование, финансовый учет).</w:t>
            </w:r>
          </w:p>
          <w:p w14:paraId="11D511E2" w14:textId="77777777" w:rsidR="00D520EF" w:rsidRPr="00F42780" w:rsidRDefault="00D520EF" w:rsidP="00D520EF">
            <w:pPr>
              <w:ind w:left="132" w:right="146" w:firstLine="283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В качестве спикеров будут приглашены представители партии аманат, учебного центра «</w:t>
            </w:r>
            <w:proofErr w:type="spellStart"/>
            <w:r w:rsidRPr="00F42780">
              <w:rPr>
                <w:sz w:val="20"/>
                <w:szCs w:val="20"/>
              </w:rPr>
              <w:t>profExpert</w:t>
            </w:r>
            <w:proofErr w:type="spellEnd"/>
            <w:r w:rsidRPr="00F42780">
              <w:rPr>
                <w:sz w:val="20"/>
                <w:szCs w:val="20"/>
              </w:rPr>
              <w:t>», ЧФ «</w:t>
            </w:r>
            <w:proofErr w:type="spellStart"/>
            <w:r w:rsidRPr="00F42780">
              <w:rPr>
                <w:sz w:val="20"/>
                <w:szCs w:val="20"/>
              </w:rPr>
              <w:t>Арнау</w:t>
            </w:r>
            <w:proofErr w:type="spellEnd"/>
            <w:r w:rsidRPr="00F42780">
              <w:rPr>
                <w:sz w:val="20"/>
                <w:szCs w:val="20"/>
              </w:rPr>
              <w:t xml:space="preserve"> С.»</w:t>
            </w:r>
          </w:p>
          <w:p w14:paraId="3EE1D256" w14:textId="77777777" w:rsidR="00D520EF" w:rsidRPr="00F42780" w:rsidRDefault="00D520EF" w:rsidP="00D520EF">
            <w:pPr>
              <w:ind w:left="132" w:right="146" w:firstLine="283"/>
              <w:jc w:val="center"/>
              <w:rPr>
                <w:sz w:val="20"/>
                <w:szCs w:val="20"/>
              </w:rPr>
            </w:pPr>
          </w:p>
        </w:tc>
      </w:tr>
      <w:tr w:rsidR="00A407B7" w:rsidRPr="00F42780" w14:paraId="5C1D4CD1" w14:textId="77777777" w:rsidTr="00EE2280">
        <w:trPr>
          <w:gridAfter w:val="1"/>
          <w:wAfter w:w="15" w:type="dxa"/>
          <w:trHeight w:val="30"/>
          <w:tblCellSpacing w:w="0" w:type="auto"/>
        </w:trPr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3C81" w14:textId="6B18DF37" w:rsidR="00A407B7" w:rsidRPr="00F42780" w:rsidRDefault="00A407B7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74" w:type="dxa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5E8F2" w14:textId="1AD725BB" w:rsidR="00A407B7" w:rsidRPr="00F42780" w:rsidRDefault="00A407B7" w:rsidP="00882F4A">
            <w:pPr>
              <w:ind w:left="130" w:right="146"/>
              <w:jc w:val="center"/>
              <w:rPr>
                <w:b/>
                <w:bCs/>
                <w:sz w:val="20"/>
                <w:szCs w:val="20"/>
              </w:rPr>
            </w:pPr>
            <w:r w:rsidRPr="00F42780">
              <w:rPr>
                <w:b/>
                <w:bCs/>
                <w:sz w:val="20"/>
                <w:szCs w:val="20"/>
              </w:rPr>
              <w:t>Стратегическое развитие и укрепление гражданского общества</w:t>
            </w:r>
          </w:p>
        </w:tc>
        <w:tc>
          <w:tcPr>
            <w:tcW w:w="25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5BB7" w14:textId="7BB1213D" w:rsidR="00A407B7" w:rsidRPr="00F42780" w:rsidRDefault="00A407B7" w:rsidP="00882F4A">
            <w:pPr>
              <w:ind w:right="1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Мероприятие 7. </w:t>
            </w:r>
            <w:r w:rsidRPr="00F42780">
              <w:rPr>
                <w:color w:val="000000"/>
                <w:sz w:val="20"/>
                <w:szCs w:val="20"/>
              </w:rPr>
              <w:t>Организация региональной конференции НПО</w:t>
            </w:r>
          </w:p>
        </w:tc>
        <w:tc>
          <w:tcPr>
            <w:tcW w:w="17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401E" w14:textId="358AD306" w:rsidR="00A407B7" w:rsidRPr="00F42780" w:rsidRDefault="00A407B7" w:rsidP="00882F4A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октябрь 2024 года</w:t>
            </w:r>
          </w:p>
        </w:tc>
        <w:tc>
          <w:tcPr>
            <w:tcW w:w="18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810F" w14:textId="467D92A9" w:rsidR="00A407B7" w:rsidRPr="00F42780" w:rsidRDefault="00A407B7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ноябрь 2024 года</w:t>
            </w:r>
          </w:p>
        </w:tc>
        <w:tc>
          <w:tcPr>
            <w:tcW w:w="61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ABE6A" w14:textId="51667A21" w:rsidR="00A407B7" w:rsidRPr="00F42780" w:rsidRDefault="00A407B7" w:rsidP="00D45EEC">
            <w:pPr>
              <w:ind w:left="132" w:right="146" w:firstLine="283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В октябре-ноябре 2024 года будет организована региональная Конференция НПО в формате Форума и Панельной дискуссий, с участием не менее 70 человек из сектора НПО, гражданского общества.</w:t>
            </w:r>
            <w:r w:rsidR="00D45EEC" w:rsidRPr="00F42780">
              <w:rPr>
                <w:sz w:val="20"/>
                <w:szCs w:val="20"/>
              </w:rPr>
              <w:t xml:space="preserve"> </w:t>
            </w:r>
            <w:r w:rsidRPr="00F42780">
              <w:rPr>
                <w:sz w:val="20"/>
                <w:szCs w:val="20"/>
              </w:rPr>
              <w:t>Конференция начнет работу с панельной дискуссией, с участием руководства области, представителей НПО региона, на которой будут обсуждаться вопросы стратегического развития гражданского общества Актюбинской области, проблемы и достижения неправительственных организаций.</w:t>
            </w:r>
          </w:p>
          <w:p w14:paraId="06B7AF2B" w14:textId="77777777" w:rsidR="00A407B7" w:rsidRPr="00F42780" w:rsidRDefault="00A407B7" w:rsidP="00A407B7">
            <w:pPr>
              <w:ind w:left="132" w:right="146" w:firstLine="283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>Также, в ходе мероприятия будут награждены активные представители общественных организаций и государственных служащих, отобранных на комиссии Гражданского Совета ОЮЛ, простым голосованием по итогам рассмотрения презентаций. Далее работа продолжится в формате Форума, где будет организована неформальная диалоговая площадка «Кофе – тайм» между НПО региона и госслужащими.</w:t>
            </w:r>
          </w:p>
          <w:p w14:paraId="0ADD0534" w14:textId="4FC7C31C" w:rsidR="00A407B7" w:rsidRPr="00F42780" w:rsidRDefault="00A407B7" w:rsidP="00A407B7">
            <w:pPr>
              <w:ind w:left="130" w:right="147"/>
              <w:jc w:val="center"/>
              <w:rPr>
                <w:sz w:val="20"/>
                <w:szCs w:val="20"/>
              </w:rPr>
            </w:pPr>
            <w:r w:rsidRPr="00F42780">
              <w:rPr>
                <w:sz w:val="20"/>
                <w:szCs w:val="20"/>
              </w:rPr>
              <w:t xml:space="preserve">На Конференцию также будут приглашены спикеры республиканского уровня, Гражданского альянса Казахстана и Министерства культуры и информации РК.    </w:t>
            </w:r>
          </w:p>
        </w:tc>
      </w:tr>
      <w:tr w:rsidR="00626826" w:rsidRPr="00F42780" w14:paraId="08C9ACBE" w14:textId="77777777" w:rsidTr="00EE2280">
        <w:trPr>
          <w:trHeight w:val="30"/>
          <w:tblCellSpacing w:w="0" w:type="auto"/>
        </w:trPr>
        <w:tc>
          <w:tcPr>
            <w:tcW w:w="154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446C" w14:textId="77777777" w:rsidR="00626826" w:rsidRPr="00F42780" w:rsidRDefault="00626826" w:rsidP="00882F4A">
            <w:pPr>
              <w:ind w:left="20"/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5. Смета расходов социального проекта</w:t>
            </w:r>
          </w:p>
        </w:tc>
      </w:tr>
      <w:tr w:rsidR="00925EE0" w:rsidRPr="00F42780" w14:paraId="60C7DDC6" w14:textId="77777777" w:rsidTr="00EE2280">
        <w:trPr>
          <w:trHeight w:val="30"/>
          <w:tblCellSpacing w:w="0" w:type="auto"/>
        </w:trPr>
        <w:tc>
          <w:tcPr>
            <w:tcW w:w="56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AFC5" w14:textId="77777777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DBA1" w14:textId="77777777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Статьи расходов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78C6" w14:textId="77777777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9C5" w14:textId="77777777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15CB" w14:textId="77777777" w:rsidR="00626826" w:rsidRPr="00F42780" w:rsidRDefault="00626826" w:rsidP="00882F4A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 xml:space="preserve">Стоимость, </w:t>
            </w:r>
          </w:p>
          <w:p w14:paraId="55CEF9FD" w14:textId="64C36D32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в тенге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94D6F" w14:textId="77777777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Всего, в тенге</w:t>
            </w:r>
          </w:p>
        </w:tc>
        <w:tc>
          <w:tcPr>
            <w:tcW w:w="3403" w:type="dxa"/>
            <w:gridSpan w:val="4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4BB9" w14:textId="77777777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4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0572" w14:textId="77777777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Обоснование/ комментарий</w:t>
            </w:r>
          </w:p>
        </w:tc>
      </w:tr>
      <w:tr w:rsidR="00925EE0" w:rsidRPr="00F42780" w14:paraId="472D58A2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93DC67" w14:textId="77777777" w:rsidR="00626826" w:rsidRPr="00F42780" w:rsidRDefault="00626826" w:rsidP="00882F4A">
            <w:pPr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7B55B4" w14:textId="77777777" w:rsidR="00626826" w:rsidRPr="00F42780" w:rsidRDefault="00626826" w:rsidP="00882F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939EA6" w14:textId="77777777" w:rsidR="00626826" w:rsidRPr="00F42780" w:rsidRDefault="00626826" w:rsidP="0088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93A3259" w14:textId="77777777" w:rsidR="00626826" w:rsidRPr="00F42780" w:rsidRDefault="00626826" w:rsidP="0088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AA7DB0" w14:textId="77777777" w:rsidR="00626826" w:rsidRPr="00F42780" w:rsidRDefault="00626826" w:rsidP="0088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A49E6E" w14:textId="77777777" w:rsidR="00626826" w:rsidRPr="00F42780" w:rsidRDefault="00626826" w:rsidP="00882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EC576" w14:textId="77777777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Заявитель (собственный вклад)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4876" w14:textId="77777777" w:rsidR="00626826" w:rsidRPr="00F42780" w:rsidRDefault="00626826" w:rsidP="00882F4A">
            <w:pPr>
              <w:ind w:left="20"/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Средства гранта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4AB5CD" w14:textId="77777777" w:rsidR="00626826" w:rsidRPr="00F42780" w:rsidRDefault="00626826" w:rsidP="00882F4A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449ADF59" w14:textId="77777777" w:rsidTr="00EE2280">
        <w:trPr>
          <w:gridAfter w:val="2"/>
          <w:wAfter w:w="28" w:type="dxa"/>
          <w:trHeight w:val="364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4407EAD0" w14:textId="1757000B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7EC80932" w14:textId="7FA9720B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 xml:space="preserve">Административные расходы: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5B15C8FC" w14:textId="22891E36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6DCC551E" w14:textId="0158CE05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52EA5D7A" w14:textId="46E44579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0410FBA6" w14:textId="3E49FA84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5 325 372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B91E" w14:textId="371C6ACD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7504" w14:textId="583A13F0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</w:tcPr>
          <w:p w14:paraId="3699C803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692788F9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4E636164" w14:textId="471BB362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559C089A" w14:textId="0CBD7E3D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Заработная плата (начисление 130,0 тыс.), в том числе: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5E02DC87" w14:textId="5CA09026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2ED3060E" w14:textId="16C6DF2B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709C06D9" w14:textId="666C3488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2CBFA2C7" w14:textId="60284349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3 284 944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46E01" w14:textId="03AA275B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01AB" w14:textId="31B48DC0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3 284 944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D9E2F3" w:themeFill="accent1" w:themeFillTint="33"/>
          </w:tcPr>
          <w:p w14:paraId="2A85C6C7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17561AA6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8D5614" w14:textId="76AEC15C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2C0965" w14:textId="293CD29F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Руководитель проекта (по </w:t>
            </w:r>
            <w:proofErr w:type="spellStart"/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ИТД</w:t>
            </w:r>
            <w:proofErr w:type="spellEnd"/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713027" w14:textId="1D68DC54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50EE16" w14:textId="5AD94FB1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CA7205" w14:textId="5DD31696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146 718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851FB7" w14:textId="061657CE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1 173 744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954F" w14:textId="22332F1D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CBC6" w14:textId="20A324A2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1 173 744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6016C4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74EB6387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AF3E46" w14:textId="2DC11E10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F4ED15" w14:textId="64AB2307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Заработная плата ("на руки")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37F673" w14:textId="146BADDF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F67FFA" w14:textId="01F9EDD3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9890BB" w14:textId="6C2578C3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108 129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F539F6" w14:textId="7496CB1F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865 032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7F04" w14:textId="57FB65D0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E7E76" w14:textId="627DB8A6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865 032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06760B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596759C6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7555C7" w14:textId="0C219B37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68B8E5" w14:textId="004C3778" w:rsidR="00925EE0" w:rsidRPr="00F42780" w:rsidRDefault="00925EE0" w:rsidP="00925EE0">
            <w:pPr>
              <w:rPr>
                <w:sz w:val="20"/>
                <w:szCs w:val="20"/>
              </w:rPr>
            </w:pP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ОПВ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>(Р)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89D792" w14:textId="06F8A9B3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1FE696" w14:textId="0C92E6DD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DDED91" w14:textId="7AAF5BED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14 950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EFD528" w14:textId="34669820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119 600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0E37" w14:textId="5EE6CE54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0DAD" w14:textId="57864A06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119 600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E885F2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2EF462AC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2FD321" w14:textId="55D2BC64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C36EC8" w14:textId="10923DF8" w:rsidR="00925EE0" w:rsidRPr="00F42780" w:rsidRDefault="00925EE0" w:rsidP="00925EE0">
            <w:pPr>
              <w:rPr>
                <w:sz w:val="20"/>
                <w:szCs w:val="20"/>
              </w:rPr>
            </w:pP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ИПН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7DC7AB" w14:textId="55600D50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61E33C" w14:textId="60EB9512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572ECA" w14:textId="48C2B9AB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6 271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AAEBDA" w14:textId="71599EB3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50 168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6D652" w14:textId="162A211B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F69B" w14:textId="6944C7D2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50 168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198AF3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268B80A2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2DB5CE" w14:textId="0EB2BA47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A4752F" w14:textId="79A0FA59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взносы/отчисления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ОСМС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303B47" w14:textId="2FB13041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5EFD43" w14:textId="3B94F41F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26F7E3" w14:textId="5C66202D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6 500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00A5BD" w14:textId="54ED5329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52 000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3418B" w14:textId="2F9C2C8E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2AF8" w14:textId="15660334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52 000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BB2BC9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285EA1DD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D66854" w14:textId="05959D8A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6D53B4" w14:textId="57C95AB9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СО и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30FD86" w14:textId="62AA4FC2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7AF56B" w14:textId="3AC2BC8A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25C763" w14:textId="5BC7C5A9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10 868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5EFFAE" w14:textId="19F6C1D5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86 944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5A1A" w14:textId="2A76CF43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7183" w14:textId="2AFA10BD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86 944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236ECD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25E87FF1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E193DF" w14:textId="3AF97561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F2AB53" w14:textId="0F18D180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Бухгалтер (по договору </w:t>
            </w:r>
            <w:proofErr w:type="spellStart"/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ГПХ</w:t>
            </w:r>
            <w:proofErr w:type="spellEnd"/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A37CC6" w14:textId="4629C503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F687CE" w14:textId="4B77CFB1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C4B571" w14:textId="4E679DB4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131 950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716E17" w14:textId="7819EB83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517B" w14:textId="156CFABA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7AF74" w14:textId="10DB67E6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72D1D4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5D8C50AC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5A94CF" w14:textId="4C2D8A1E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0B9D7F" w14:textId="0A187725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Заработная плата ("на руки")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A5D1DF" w14:textId="679F7C8A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7155D1" w14:textId="6C799984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F60BCA" w14:textId="10033F90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102 960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F2E8E" w14:textId="67AA2C49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823 680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E630" w14:textId="0671D679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88CC" w14:textId="583D8D4A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823 680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ACA6EB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67795D06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97C73D" w14:textId="4C62259A" w:rsidR="00925EE0" w:rsidRPr="00F42780" w:rsidRDefault="00925EE0" w:rsidP="00925EE0">
            <w:pPr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C34FD1" w14:textId="6C4956FD" w:rsidR="00925EE0" w:rsidRPr="00F42780" w:rsidRDefault="00925EE0" w:rsidP="00925EE0">
            <w:pPr>
              <w:rPr>
                <w:sz w:val="20"/>
                <w:szCs w:val="20"/>
              </w:rPr>
            </w:pP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ОПВ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>(Р)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D9EAE8" w14:textId="549B2424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1581EC" w14:textId="5EC6590F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262B0D" w14:textId="7A53886F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14 950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4E7647" w14:textId="71A6116B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119 600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527D" w14:textId="0AF722E5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5774D" w14:textId="460269C2" w:rsidR="00925EE0" w:rsidRPr="00F42780" w:rsidRDefault="00925EE0" w:rsidP="00925EE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119 600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0EA268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465F0503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66A746" w14:textId="77777777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BEE7D" w14:textId="25BEF64B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ИПН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6904E2" w14:textId="29FB558B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ED12EA" w14:textId="2A0D751D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B796C" w14:textId="6152952D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11 440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6DD29E" w14:textId="3831CFAA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91 520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5BB97" w14:textId="69F8914F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3F35" w14:textId="7FEB7AC2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91 520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079EAC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61A61581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D991DC" w14:textId="77777777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BD4CEF" w14:textId="07D1565F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взносы/отчисления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ОСМС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3D4683" w14:textId="04EB3197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C6F9B1" w14:textId="4DDA0E60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65B691" w14:textId="41664C45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19CC84" w14:textId="0C88D347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20 800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7B6BF" w14:textId="781E06F5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B293" w14:textId="32FDDFBD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20 800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618E8A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661AC52D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C0F80A" w14:textId="5E021C93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F8396D" w14:textId="120F0B12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Менеджер проекта (по договору </w:t>
            </w:r>
            <w:proofErr w:type="spellStart"/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ГПХ</w:t>
            </w:r>
            <w:proofErr w:type="spellEnd"/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BFE15D" w14:textId="662878F2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3593A9" w14:textId="39B4B9BA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6EA34C" w14:textId="6545D7EE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131 950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7B5979" w14:textId="4379AA9D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6002" w14:textId="2D932B1E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1088" w14:textId="01E9EED3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7B0926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44D582FA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978E1D" w14:textId="067BCEBA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33DDCF" w14:textId="56B66048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Заработная плата ("на руки")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D0F78F" w14:textId="2D988929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B60CFA" w14:textId="4FD2C861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1CBF78" w14:textId="645E0CF3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102 960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EA209C" w14:textId="0723ACB5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823 680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B51F" w14:textId="7EA55AD7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E45CC" w14:textId="289AE810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823 680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886D4B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5BDFEF54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587898" w14:textId="59C56E53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1721E9" w14:textId="06264F0E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ОПВ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>(Р)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C8E14" w14:textId="06B38AF4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639C70" w14:textId="30E67554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75423D" w14:textId="142FE452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14 950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7AF7ED" w14:textId="0C56D83D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119 600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609CE" w14:textId="7AB24358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DAFB" w14:textId="23CE8719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119 600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07C367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1C403503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338690" w14:textId="452194C9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BE27FD" w14:textId="3455C088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ИПН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110169" w14:textId="58C7EF41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6FCD38" w14:textId="09328641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20C066" w14:textId="725525D4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11 440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81E7D6" w14:textId="47993B63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91 520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7F455" w14:textId="5C882B17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1076" w14:textId="6EEA014C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91 520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653F74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72F75F7A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E2B9EE" w14:textId="2240A8B0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03A631" w14:textId="259426F4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взносы/отчисления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ОСМС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0B919F" w14:textId="3FA72F44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DE6937" w14:textId="0BCD0844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771E66" w14:textId="53C2D3E5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D60A78" w14:textId="7447E50F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20 800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6827" w14:textId="052B6DBC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4960" w14:textId="6E1D6D62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20 800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4FE454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1FF3EEBD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43F38404" w14:textId="1595BDF9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701C7022" w14:textId="3A8029B1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Аренда помещения </w:t>
            </w:r>
            <w:r w:rsidR="00EE2280" w:rsidRPr="00F42780">
              <w:rPr>
                <w:i/>
                <w:iCs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="00EE2280" w:rsidRPr="00F42780">
              <w:rPr>
                <w:i/>
                <w:iCs/>
                <w:color w:val="000000"/>
                <w:sz w:val="20"/>
                <w:szCs w:val="20"/>
              </w:rPr>
              <w:t>РЦ</w:t>
            </w:r>
            <w:proofErr w:type="spellEnd"/>
            <w:r w:rsidR="00EE2280" w:rsidRPr="00F42780">
              <w:rPr>
                <w:i/>
                <w:iCs/>
                <w:color w:val="000000"/>
                <w:sz w:val="20"/>
                <w:szCs w:val="20"/>
              </w:rPr>
              <w:t xml:space="preserve"> НПО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0E06AAA9" w14:textId="6EE49095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30CDD4DC" w14:textId="518B9EB6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636BCFFD" w14:textId="74548C3F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3A171578" w14:textId="6A954ECF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2 007 200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F8066" w14:textId="7CFD5A0D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DA0CB" w14:textId="754DD5B3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2 007 200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D9E2F3" w:themeFill="accent1" w:themeFillTint="33"/>
          </w:tcPr>
          <w:p w14:paraId="11DE807D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19ECE9A0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4EB419" w14:textId="1E74926C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5FDB47" w14:textId="41FA51FD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кабинет для сотрудников </w:t>
            </w:r>
            <w:r w:rsidR="00EE2280" w:rsidRPr="00F42780">
              <w:rPr>
                <w:i/>
                <w:iCs/>
                <w:color w:val="000000"/>
                <w:sz w:val="20"/>
                <w:szCs w:val="20"/>
              </w:rPr>
              <w:t xml:space="preserve">из расчета </w:t>
            </w: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(7,5 </w:t>
            </w:r>
            <w:proofErr w:type="spellStart"/>
            <w:proofErr w:type="gramStart"/>
            <w:r w:rsidRPr="00F42780">
              <w:rPr>
                <w:i/>
                <w:iCs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* 3 ед.* 1930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тг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>./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кв.м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6C1579" w14:textId="250FD8F7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80A543" w14:textId="6C033A25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50E12C" w14:textId="52DA830B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43 425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DB02B0" w14:textId="23E22287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347 400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127E" w14:textId="35534D3D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975F2" w14:textId="460C32BB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347 400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5E764B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3CD4A906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E6D071" w14:textId="57C6FFD7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D76207" w14:textId="0851BD6A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зал мероприятий (актовый) для тренингов и т.д. (107,5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кв.м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.*1930 </w:t>
            </w:r>
            <w:proofErr w:type="spellStart"/>
            <w:proofErr w:type="gramStart"/>
            <w:r w:rsidRPr="00F42780">
              <w:rPr>
                <w:i/>
                <w:iCs/>
                <w:color w:val="000000"/>
                <w:sz w:val="20"/>
                <w:szCs w:val="20"/>
              </w:rPr>
              <w:t>тг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>./</w:t>
            </w:r>
            <w:proofErr w:type="gramEnd"/>
            <w:r w:rsidRPr="00F42780">
              <w:rPr>
                <w:i/>
                <w:iCs/>
                <w:color w:val="000000"/>
                <w:sz w:val="20"/>
                <w:szCs w:val="20"/>
              </w:rPr>
              <w:t>кв.)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D8A4CB" w14:textId="42DC4AF9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370280" w14:textId="18350688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679AA0" w14:textId="45483B3D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207 475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A3D9D1" w14:textId="7F1576F6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1 659 800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82422" w14:textId="7581B978" w:rsidR="00925EE0" w:rsidRPr="00F42780" w:rsidRDefault="00925EE0" w:rsidP="00925EE0">
            <w:pPr>
              <w:ind w:left="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EF3E8" w14:textId="5D030FC4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1 659 800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9FF707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11F2777B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4BE9A261" w14:textId="2BDD5F10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5D074505" w14:textId="6694AA5F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Расходные материалы и другие запасы, в том числе: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7AEFAC3A" w14:textId="7058FC3D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57AF1DFC" w14:textId="20D1A86C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741E428E" w14:textId="2636FF3E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1" w:themeFillTint="33"/>
            <w:vAlign w:val="center"/>
          </w:tcPr>
          <w:p w14:paraId="47EC4503" w14:textId="26EAB65B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33 228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04E7E" w14:textId="77777777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1FC6" w14:textId="5980B841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33 228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D9E2F3" w:themeFill="accent1" w:themeFillTint="33"/>
          </w:tcPr>
          <w:p w14:paraId="107FCD45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925EE0" w:rsidRPr="00F42780" w14:paraId="131A096E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02B92F" w14:textId="156289D1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871F9B" w14:textId="004DD8B8" w:rsidR="00925EE0" w:rsidRPr="00F42780" w:rsidRDefault="00925EE0" w:rsidP="00925E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канцелярские товары, из расчета по 3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МРП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на каждого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сотрудика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D46DD9" w14:textId="457FAA63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87174B" w14:textId="4DB883DD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955C94" w14:textId="3AA78CBA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11 076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0D8CC8" w14:textId="48CE946F" w:rsidR="00925EE0" w:rsidRPr="00F42780" w:rsidRDefault="00925EE0" w:rsidP="00925E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33 228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EA79A" w14:textId="77777777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09BB5" w14:textId="3A297E97" w:rsidR="00925EE0" w:rsidRPr="00F42780" w:rsidRDefault="00925EE0" w:rsidP="00925EE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33 228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F243A6" w14:textId="77777777" w:rsidR="00925EE0" w:rsidRPr="00F42780" w:rsidRDefault="00925EE0" w:rsidP="00925EE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1A439665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603DEDAA" w14:textId="26BA9E86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42D36E8C" w14:textId="60603E1D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Материально-техническое обеспечение: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4444B7E4" w14:textId="673BCAA8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1B4F872A" w14:textId="7BDA6CFD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550107DC" w14:textId="05941D93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23976634" w14:textId="1E3F470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740 000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8A639" w14:textId="1234E22A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D7734" w14:textId="11D51D15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740 000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</w:tcPr>
          <w:p w14:paraId="00E2DCF7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163FD9DF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15566A" w14:textId="7C949AFA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A105AA" w14:textId="6C0A54F1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приобретение/изготовление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конференц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(овального) стола на 15 мест.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63067A" w14:textId="63697F9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FC473F" w14:textId="615075D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45F5F5" w14:textId="66C54C23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435 000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F98914" w14:textId="3A06B9CD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435 000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C8C46" w14:textId="37C96E78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2242" w14:textId="459FC224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435 000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252D18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6F068720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215A5A" w14:textId="2F12B435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9405C2" w14:textId="7B981AB6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приобретение стульев для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конфренц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зала / зал собраний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ADE639" w14:textId="1545A09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661790" w14:textId="2B2DBC7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A2B6B9" w14:textId="14A3AFEB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38 125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488EA8" w14:textId="66A094EC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305 000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8664" w14:textId="1CE7C309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8F7B" w14:textId="0231EF9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305 000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FA43C3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474B54C9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3C92DDE2" w14:textId="75272666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6956F34D" w14:textId="79F90BB7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 xml:space="preserve">Прямые расходы, в том числе: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47C0C6C3" w14:textId="624364A3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4995EEFF" w14:textId="4E78B67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17FE8368" w14:textId="07FD4A6E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00"/>
            <w:vAlign w:val="center"/>
          </w:tcPr>
          <w:p w14:paraId="1A03ED4C" w14:textId="1B1D04D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1 588 932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33F26" w14:textId="50C113A0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54 304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A53AC" w14:textId="1A1ABB92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1 534 628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</w:tcPr>
          <w:p w14:paraId="0BB8B02D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4A30B8CA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6FE5A3" w14:textId="27AC7EF6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C9805F" w14:textId="1F8F64C8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 xml:space="preserve">Торжественное открытие и функционирование </w:t>
            </w:r>
            <w:proofErr w:type="spellStart"/>
            <w:r w:rsidRPr="00F42780">
              <w:rPr>
                <w:b/>
                <w:bCs/>
                <w:color w:val="000000"/>
                <w:sz w:val="20"/>
                <w:szCs w:val="20"/>
              </w:rPr>
              <w:t>РЦ</w:t>
            </w:r>
            <w:proofErr w:type="spellEnd"/>
            <w:r w:rsidRPr="00F42780">
              <w:rPr>
                <w:b/>
                <w:bCs/>
                <w:color w:val="000000"/>
                <w:sz w:val="20"/>
                <w:szCs w:val="20"/>
              </w:rPr>
              <w:t xml:space="preserve"> для НПО в Актюбинской области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4E9466" w14:textId="5B1A161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A00FBA" w14:textId="12CE242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884A62" w14:textId="094CF38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9A5617" w14:textId="682797AC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6495" w14:textId="6CB85D8A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072C2" w14:textId="77E96EA4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4F5305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5D95D35F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BD7F3E" w14:textId="51F29792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lastRenderedPageBreak/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C7530E" w14:textId="62ADA011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услуги аренды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звукоусилительной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аппаратуры, микрофоны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C9F85C" w14:textId="37C158FB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услуга / день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49A4B6" w14:textId="450D98A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4091F1" w14:textId="35A68C9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2B8A63" w14:textId="516B9C9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EEE0" w14:textId="51467EFD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EB53" w14:textId="1882A20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70DB32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74AC807C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4F33E7" w14:textId="28627D95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870A98" w14:textId="65789039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Подготовка методический пособий и медиа-материалов для НПО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AE55B7" w14:textId="5D41C56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B27EB" w14:textId="3F3EF36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D7456E" w14:textId="6D0DBC31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8F4561" w14:textId="42F99FF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525 000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91D3" w14:textId="668EB285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82198" w14:textId="0B637934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525 000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4DAB2C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5B67628B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5DCD0E" w14:textId="7D7A5317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0402B" w14:textId="58D2986F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изготовление брошюр (в т.ч. дизайн, верстка и печать)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FA804C" w14:textId="222EB690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экз./штук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18B2D0" w14:textId="751E7CC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9088D0" w14:textId="2DA6405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DD76B1" w14:textId="5DFF96FB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375 000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F4A0F" w14:textId="022D6E0D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8C830" w14:textId="23E39801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375 000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D4AFC1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2DB168B8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97A4FA" w14:textId="315016AB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A0D694" w14:textId="68825EC8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изготовление видеороликов (в т.ч. съемка, монтаж)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549162" w14:textId="6C7B157D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5A171F" w14:textId="48F45FC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35D4C8" w14:textId="620A7F5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30D24D" w14:textId="47C46C6C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9F0D" w14:textId="6D4B2971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8FB6" w14:textId="7781C50A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B018B9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57935417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EA260F" w14:textId="55804513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C2E39F" w14:textId="34E6BB93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Проведение обучающего семинара для государственных органов и заинтересованных сторон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A2F9E4" w14:textId="12B6CFCB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598356" w14:textId="0A4E6CF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10361D" w14:textId="7DB7583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F8AF08" w14:textId="7DBFDB9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114 400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AC78" w14:textId="48710D8A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85421" w14:textId="3421392E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114 400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705C58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711E9EE7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9F1CB6" w14:textId="4458371A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1D4990" w14:textId="0746B50B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услуги лектора-тренера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9BCBD1" w14:textId="3E9C1D3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услуга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E6D4BD" w14:textId="061AC0D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7C18E6" w14:textId="4B64F8D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D3F8E8" w14:textId="7BAADF7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D5D2" w14:textId="799B6F93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77E3A" w14:textId="5B1460BF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5265F8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217F6644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DC6FF0" w14:textId="654BBB22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BF2FCA" w14:textId="2556FE90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вода 0,5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993DEA" w14:textId="1570B3C8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E8F235" w14:textId="1FADAE7D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A09793" w14:textId="650BB90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E3A9D9" w14:textId="0DC6A75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14 400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B7F3" w14:textId="37D07374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9365" w14:textId="52E9EA7A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14 400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1B6F07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48D81B0C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D766D3" w14:textId="190EDEB2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9075A2" w14:textId="6A821293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Оказание консультативной помощи не менее 200 гражданам в региональном ресурсном центре по различным вопросам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FD9E8C" w14:textId="1B0F8F4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B81A67" w14:textId="3EF89CFD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D9CE6F" w14:textId="62AB7BF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D1838A" w14:textId="67BF755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031B5" w14:textId="72D53324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FA7E0" w14:textId="7817F0B3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87FBEA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4AAA1DBE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F5D58" w14:textId="370576CE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2CB284" w14:textId="67AB7B66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Организация выездного обучения по районам Актюбинской области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C9389D" w14:textId="38A9EB98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8D9D87" w14:textId="69C00381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E10A40" w14:textId="06534B2D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531AA8" w14:textId="4477B29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162 912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7DF8" w14:textId="4979F033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54 304,00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4BE4" w14:textId="6600A10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108 608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C73787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04CAF29B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B9F1F2" w14:textId="60E38081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83AF3F" w14:textId="12C5B287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выездное обучение в Айтекебийском районе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E6F807" w14:textId="455E9A78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C5ECD9" w14:textId="5958B4A0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1C258A" w14:textId="3B163F7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D8D767" w14:textId="5F8D4378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54 304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7412" w14:textId="496235E0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8E5C" w14:textId="6EB12E6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54 304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9B45A0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1FF3E3E9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09EB5C" w14:textId="57B99FB3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96EE41" w14:textId="07308141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Суточные /1МРП/ (1 командировка * 1 человек * 2 дней)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3F188B" w14:textId="6ADB4B50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человек/дней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9D59AB" w14:textId="79E53EC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85F8C5" w14:textId="6AA78A0D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7 384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57CF2" w14:textId="3868027E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14 768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758E2" w14:textId="09347996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B170" w14:textId="1E4E1EBB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14 768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78FFA3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74C837F3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AE7399" w14:textId="3D2932DA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95ACEA" w14:textId="7090BA59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Проезд ЖД/такси (1 командировки*1 человек*2 </w:t>
            </w:r>
            <w:proofErr w:type="gramStart"/>
            <w:r w:rsidRPr="00F42780">
              <w:rPr>
                <w:i/>
                <w:iCs/>
                <w:color w:val="000000"/>
                <w:sz w:val="20"/>
                <w:szCs w:val="20"/>
              </w:rPr>
              <w:t>билета )</w:t>
            </w:r>
            <w:proofErr w:type="gram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178246" w14:textId="7B49CA6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билет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ED752C" w14:textId="58E71581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B4E63D" w14:textId="3430DD5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F1700C" w14:textId="51A8268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7DEA" w14:textId="3ADACD4E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F2FBA" w14:textId="35FDA268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16FBD8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6AA4EE70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E0AC84" w14:textId="7702EF04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47273B" w14:textId="469869CF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Проживание /4МРП/ (1 командировка*1 человек*2 суток)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B8F61F" w14:textId="601FFFB1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сутки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C6EE7B" w14:textId="46A10CCE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B7E21E" w14:textId="2B751D1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14 768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6A4EEB" w14:textId="46E8F40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29 536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28C28" w14:textId="71E6D575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8B88" w14:textId="5E4C4BA4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29 536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A0D8AB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60CC4118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04509C" w14:textId="3F97E1B0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953A7B" w14:textId="40BA0444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выездное обучение в Байганинском районе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F13C70" w14:textId="3B426AB0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A87C46" w14:textId="7E03AE70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B47B05" w14:textId="6E47E9FB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E056BE" w14:textId="57E8469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54 304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8E63" w14:textId="04E89A79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F643A" w14:textId="2FFEC6F1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54 304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D4CD13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16AB9BCD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B9EF76" w14:textId="6A7ACD5A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245DCE" w14:textId="0424D4C9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Суточные /1МРП/ (1 командировка * 1 человек * 2 дней)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2F7CCE" w14:textId="1403C364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человек/дней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D3C3ED" w14:textId="6F6B98C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1033CF" w14:textId="0DD13F7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7 384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A08ECD" w14:textId="2F7CC060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14 768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1907" w14:textId="5FECFE49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F11E" w14:textId="5C22E8C3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14 768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B5E1FF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09224F33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DB1B8F" w14:textId="21E42770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BD26D3" w14:textId="48C9C343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Проезд ЖД/такси (1 командировки*1 человек*2 </w:t>
            </w:r>
            <w:proofErr w:type="gramStart"/>
            <w:r w:rsidRPr="00F42780">
              <w:rPr>
                <w:i/>
                <w:iCs/>
                <w:color w:val="000000"/>
                <w:sz w:val="20"/>
                <w:szCs w:val="20"/>
              </w:rPr>
              <w:t>билета )</w:t>
            </w:r>
            <w:proofErr w:type="gram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873974" w14:textId="7F54B76E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билет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B3F7F2" w14:textId="700DEBD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3BF2D5" w14:textId="611DCB7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DF88C8" w14:textId="4F13296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F2B5B" w14:textId="2D2970AD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F45EE" w14:textId="4248592E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AAAFAD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39DA60A1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1E3584" w14:textId="29D45F29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F7C965" w14:textId="53537838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Проживание /4МРП/ (1 командировка*1 человек*2 суток)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F5E343" w14:textId="4437CB6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сутки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1C4453" w14:textId="2B82AD5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760CD4" w14:textId="4F41DA8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14 768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D6F157" w14:textId="2C69055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29 536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65A7" w14:textId="53FDEEEF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9A9B6" w14:textId="6C921978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29 536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007020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4907B0BD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10EB5B" w14:textId="4FC41FFD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21E08C" w14:textId="320C0C98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выездное обучение в </w:t>
            </w:r>
            <w:proofErr w:type="spellStart"/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Кобдинском</w:t>
            </w:r>
            <w:proofErr w:type="spellEnd"/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B01049" w14:textId="134BFB5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6D878F" w14:textId="64F5DD18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F6248F" w14:textId="472FCD2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E550D9" w14:textId="0FDEB03C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54 304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78F0" w14:textId="6D1B9774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54 304,00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5C71" w14:textId="3BE7EFAE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5618F0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08E07FBD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E09474" w14:textId="568E3D0B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AC156A" w14:textId="29C8AB3C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Суточные /1МРП/ (1 командировка * 1 человек * 2 дней)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BE2CDE" w14:textId="125DE74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человек/дней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CC24AE" w14:textId="377E576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A80480" w14:textId="04EBBE4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7 384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C15B73" w14:textId="62EF2B3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14 768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000E" w14:textId="0C59C822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14 768,00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D22F" w14:textId="4BE2AD05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F0184A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19355E07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18029B" w14:textId="6B5F6A16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28C082" w14:textId="4675AE80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Проезд такси (1 командировки*1 человек*2 </w:t>
            </w:r>
            <w:proofErr w:type="gramStart"/>
            <w:r w:rsidRPr="00F42780">
              <w:rPr>
                <w:i/>
                <w:iCs/>
                <w:color w:val="000000"/>
                <w:sz w:val="20"/>
                <w:szCs w:val="20"/>
              </w:rPr>
              <w:t>билета )</w:t>
            </w:r>
            <w:proofErr w:type="gram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6E3103" w14:textId="2BB43C8B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билет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5B2E9B" w14:textId="3C83646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17ED84" w14:textId="17AECCC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FFA86F" w14:textId="27F3E66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D8F19" w14:textId="52DC03DE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7BE0C" w14:textId="5214653E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62B7E3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45213F5D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F5A6C8" w14:textId="5D8D49CB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0C23B8" w14:textId="1054CB0A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Проживание /4МРП/ (1 командировка*1 человек*2 суток)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C31440" w14:textId="1FFDED64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сутки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EC9CE4" w14:textId="6B88D5FD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4B8ECC" w14:textId="7B8641BE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14 768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B21C3F" w14:textId="6895195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29 536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8B8D" w14:textId="3AFB3B63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29 536,00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AB5E" w14:textId="737CDFD9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1AF477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4D44BC02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0F2851" w14:textId="532211B1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8AA94E" w14:textId="5D0D8D23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Проведение мероприятия по повышению финансовой грамотности представителей гражданского общества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8DF52A" w14:textId="6BEC6FB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0358C0" w14:textId="6887F223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708767" w14:textId="42611D61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076976" w14:textId="22B0E4F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5B50C" w14:textId="774C7938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7DC1" w14:textId="18A4905B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E81A45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010E1F54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FE9CDC" w14:textId="4BD360F7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D46796" w14:textId="073BB4BB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услуги лектора-тренера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9699CC" w14:textId="18912AF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услуга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96E958" w14:textId="142A5F6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82C4AF" w14:textId="389B078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C0671C" w14:textId="2E7C8B5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687A" w14:textId="7AFAD635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4D8DA" w14:textId="58F210D5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FF671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0E90E22E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DD88D3" w14:textId="10C52199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D7061B" w14:textId="75A6B37C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Организация региональной конференции НПО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121286" w14:textId="17409223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5D7AEA" w14:textId="2333066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4153DA" w14:textId="7788A3E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3A9ACE" w14:textId="5003FD7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706 620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84AF" w14:textId="7777777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C2217" w14:textId="0E7B92DD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b/>
                <w:bCs/>
                <w:color w:val="000000"/>
                <w:sz w:val="20"/>
                <w:szCs w:val="20"/>
              </w:rPr>
              <w:t>706 620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949123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451DB918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A8E503" w14:textId="44200C35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664F41" w14:textId="1C8133C2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аренда места проведения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Конфренции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FB15B3" w14:textId="23AB5F89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7C70DD" w14:textId="007CDE3E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02814F" w14:textId="5166B15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27A84A" w14:textId="6BAE0EA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140 000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FEAA4" w14:textId="7777777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3B32" w14:textId="451AC48A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140 000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B0A7AE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39EC60C6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9FEDCE" w14:textId="0F74FCE1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72EF1F" w14:textId="1615FFE9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благодарственные письма с рамками для награждаемых НПО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4C58B2" w14:textId="65073BA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шутк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F375BD" w14:textId="61883D5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F89BAA" w14:textId="42A75F3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78B7F4" w14:textId="29FBDA68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5D465" w14:textId="7777777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0ED9" w14:textId="2EF2B6BA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A03A60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7FEF097D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112FB3" w14:textId="3DF68812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5FB9CC" w14:textId="35CEEE89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цветы (букеты) для награждаемых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67A3CC" w14:textId="5EA1C8F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039709" w14:textId="7FA8C68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C60A84" w14:textId="08D659AF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8E200D" w14:textId="223B3A1C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721B" w14:textId="7777777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5869" w14:textId="3058DA2F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0AB5D8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0AAA3CA1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CA5553" w14:textId="55310C1A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3817E3" w14:textId="55AA29AB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услуги фото-, </w:t>
            </w: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видеоографа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F924EC" w14:textId="7C0D785C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услуга 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0A5A30" w14:textId="2BCF4933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329EDB" w14:textId="4A37F308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0512F9" w14:textId="5F735B03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5B2A7" w14:textId="7777777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5C20" w14:textId="5BB70408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421EF4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23042066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C0C31A" w14:textId="67776B83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09A50B" w14:textId="6B64703B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раздаточные материалы, в том числе: блокнот, ручка, папка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0D86B8" w14:textId="07327A01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F5EDA6" w14:textId="367F2180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AAEAF8" w14:textId="4634FAA0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2 400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051AFC" w14:textId="797F9EC5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168 000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2F28" w14:textId="7777777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E3E1" w14:textId="17228146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168 000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ACFA1E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75085740" w14:textId="77777777" w:rsidTr="00EE22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636F10" w14:textId="2FFAD2D2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A8AE26" w14:textId="4476814E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кофе-брейк для второй части мероприятия "Нетворкинг Кофе-тайм"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2DD2E0" w14:textId="114B5DF6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услуга/чел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FFCADF" w14:textId="13606AEE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168B47" w14:textId="74F2E7A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E9FA75" w14:textId="25ADDE8A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245 000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A4847" w14:textId="7777777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833E" w14:textId="21C61028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245 000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FEA4E2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2AAEACD8" w14:textId="77777777" w:rsidTr="00F427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8B8D2" w14:textId="1A3F2B21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7)</w:t>
            </w: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56FE86" w14:textId="0466400C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42780">
              <w:rPr>
                <w:i/>
                <w:iCs/>
                <w:color w:val="000000"/>
                <w:sz w:val="20"/>
                <w:szCs w:val="20"/>
              </w:rPr>
              <w:t>имижевая</w:t>
            </w:r>
            <w:proofErr w:type="spellEnd"/>
            <w:r w:rsidRPr="00F42780">
              <w:rPr>
                <w:i/>
                <w:iCs/>
                <w:color w:val="000000"/>
                <w:sz w:val="20"/>
                <w:szCs w:val="20"/>
              </w:rPr>
              <w:t xml:space="preserve"> продукция: баннеры/паучки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6F10EE" w14:textId="61B3C288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E9416A" w14:textId="483AC1C2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7F803C" w14:textId="11280DF7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60 620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6759E2" w14:textId="48AC7214" w:rsidR="00EE2280" w:rsidRPr="00F42780" w:rsidRDefault="00EE2280" w:rsidP="00EE22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60 620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01602" w14:textId="77777777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91B93" w14:textId="46668B13" w:rsidR="00EE2280" w:rsidRPr="00F42780" w:rsidRDefault="00EE2280" w:rsidP="00EE2280">
            <w:pPr>
              <w:ind w:left="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2780">
              <w:rPr>
                <w:i/>
                <w:iCs/>
                <w:color w:val="000000"/>
                <w:sz w:val="20"/>
                <w:szCs w:val="20"/>
              </w:rPr>
              <w:t>60 620</w:t>
            </w:r>
          </w:p>
        </w:tc>
        <w:tc>
          <w:tcPr>
            <w:tcW w:w="2415" w:type="dxa"/>
            <w:gridSpan w:val="2"/>
            <w:tcBorders>
              <w:top w:val="nil"/>
              <w:left w:val="single" w:sz="5" w:space="0" w:color="CFCFCF"/>
              <w:bottom w:val="single" w:sz="4" w:space="0" w:color="D9D9D9" w:themeColor="background1" w:themeShade="D9"/>
              <w:right w:val="single" w:sz="5" w:space="0" w:color="CFCFCF"/>
            </w:tcBorders>
          </w:tcPr>
          <w:p w14:paraId="07F3AFDF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EE2280" w:rsidRPr="00F42780" w14:paraId="5A674FAD" w14:textId="77777777" w:rsidTr="00F42780">
        <w:trPr>
          <w:gridAfter w:val="2"/>
          <w:wAfter w:w="28" w:type="dxa"/>
          <w:trHeight w:val="30"/>
          <w:tblCellSpacing w:w="0" w:type="auto"/>
        </w:trPr>
        <w:tc>
          <w:tcPr>
            <w:tcW w:w="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A316C7" w14:textId="77777777" w:rsidR="00EE2280" w:rsidRPr="00F42780" w:rsidRDefault="00EE2280" w:rsidP="00EE228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ADAEA1" w14:textId="49AED6FB" w:rsidR="00EE2280" w:rsidRPr="00F42780" w:rsidRDefault="00F42780" w:rsidP="00F42780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112444" w14:textId="77777777" w:rsidR="00EE2280" w:rsidRPr="00F42780" w:rsidRDefault="00EE2280" w:rsidP="00EE2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A90D03" w14:textId="77777777" w:rsidR="00EE2280" w:rsidRPr="00F42780" w:rsidRDefault="00EE2280" w:rsidP="00EE2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64EA6E" w14:textId="77777777" w:rsidR="00EE2280" w:rsidRPr="00F42780" w:rsidRDefault="00EE2280" w:rsidP="00EE2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825C99" w14:textId="6C694BBB" w:rsidR="00EE2280" w:rsidRPr="00F42780" w:rsidRDefault="00F42780" w:rsidP="00EE2280">
            <w:pPr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7 654 304</w:t>
            </w:r>
          </w:p>
        </w:tc>
        <w:tc>
          <w:tcPr>
            <w:tcW w:w="1846" w:type="dxa"/>
            <w:gridSpan w:val="2"/>
            <w:tcBorders>
              <w:top w:val="single" w:sz="5" w:space="0" w:color="CFCFCF"/>
              <w:left w:val="single" w:sz="4" w:space="0" w:color="D9D9D9" w:themeColor="background1" w:themeShade="D9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1CDF" w14:textId="40FD683F" w:rsidR="00EE2280" w:rsidRPr="00F42780" w:rsidRDefault="00F42780" w:rsidP="00EE228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54 304</w:t>
            </w:r>
          </w:p>
        </w:tc>
        <w:tc>
          <w:tcPr>
            <w:tcW w:w="1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B4ED6" w14:textId="58B199DE" w:rsidR="00EE2280" w:rsidRPr="00F42780" w:rsidRDefault="00F42780" w:rsidP="00EE2280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F42780">
              <w:rPr>
                <w:color w:val="000000"/>
                <w:sz w:val="20"/>
                <w:szCs w:val="20"/>
              </w:rPr>
              <w:t>7 600 000</w:t>
            </w:r>
          </w:p>
        </w:tc>
        <w:tc>
          <w:tcPr>
            <w:tcW w:w="241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5C2795" w14:textId="77777777" w:rsidR="00EE2280" w:rsidRPr="00F42780" w:rsidRDefault="00EE2280" w:rsidP="00EE2280">
            <w:pPr>
              <w:jc w:val="center"/>
              <w:rPr>
                <w:sz w:val="20"/>
                <w:szCs w:val="20"/>
              </w:rPr>
            </w:pPr>
          </w:p>
        </w:tc>
      </w:tr>
      <w:tr w:rsidR="00F42780" w:rsidRPr="00F42780" w14:paraId="38ABEA29" w14:textId="77777777" w:rsidTr="00982E1F">
        <w:trPr>
          <w:gridAfter w:val="2"/>
          <w:wAfter w:w="28" w:type="dxa"/>
          <w:trHeight w:val="30"/>
          <w:tblCellSpacing w:w="0" w:type="auto"/>
        </w:trPr>
        <w:tc>
          <w:tcPr>
            <w:tcW w:w="15451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28208E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bookmarkStart w:id="6" w:name="z460"/>
            <w:r w:rsidRPr="00F42780">
              <w:rPr>
                <w:color w:val="000000"/>
                <w:sz w:val="20"/>
              </w:rPr>
              <w:t>* в соответствии с пунктом 5 статьи 6-1 Закона расходы на материально-техническое обеспечение и институциональное развитие составляет не более 10 % от общей стоимости краткосрочного и среднесрочного гранта.</w:t>
            </w:r>
          </w:p>
          <w:bookmarkEnd w:id="6"/>
          <w:p w14:paraId="726C1D46" w14:textId="28759FB6" w:rsidR="00F42780" w:rsidRPr="00F42780" w:rsidRDefault="00F42780" w:rsidP="00F42780">
            <w:pPr>
              <w:jc w:val="both"/>
              <w:rPr>
                <w:sz w:val="20"/>
                <w:szCs w:val="20"/>
              </w:rPr>
            </w:pPr>
            <w:r w:rsidRPr="00F42780">
              <w:rPr>
                <w:color w:val="000000"/>
                <w:sz w:val="20"/>
              </w:rPr>
              <w:t>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 w:rsidR="00F42780" w:rsidRPr="00F42780" w14:paraId="5C492F7C" w14:textId="77777777" w:rsidTr="00982E1F">
        <w:trPr>
          <w:gridAfter w:val="2"/>
          <w:wAfter w:w="28" w:type="dxa"/>
          <w:trHeight w:val="30"/>
          <w:tblCellSpacing w:w="0" w:type="auto"/>
        </w:trPr>
        <w:tc>
          <w:tcPr>
            <w:tcW w:w="15451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A3C1A9" w14:textId="140943D1" w:rsidR="00F42780" w:rsidRPr="00F42780" w:rsidRDefault="00F42780" w:rsidP="00F42780">
            <w:pPr>
              <w:spacing w:after="20"/>
              <w:ind w:left="20" w:right="148"/>
              <w:jc w:val="both"/>
              <w:rPr>
                <w:color w:val="000000"/>
                <w:sz w:val="20"/>
              </w:rPr>
            </w:pPr>
            <w:r w:rsidRPr="00F42780">
              <w:rPr>
                <w:color w:val="000000"/>
                <w:sz w:val="20"/>
              </w:rPr>
              <w:t>6. Подтверждение заявки</w:t>
            </w:r>
          </w:p>
        </w:tc>
      </w:tr>
      <w:tr w:rsidR="00F42780" w:rsidRPr="00F42780" w14:paraId="4BA2B662" w14:textId="77777777" w:rsidTr="00982E1F">
        <w:trPr>
          <w:gridAfter w:val="2"/>
          <w:wAfter w:w="28" w:type="dxa"/>
          <w:trHeight w:val="30"/>
          <w:tblCellSpacing w:w="0" w:type="auto"/>
        </w:trPr>
        <w:tc>
          <w:tcPr>
            <w:tcW w:w="15451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DABC9" w14:textId="73D979CC" w:rsidR="00F42780" w:rsidRPr="00F42780" w:rsidRDefault="00F42780" w:rsidP="00F42780">
            <w:pPr>
              <w:spacing w:after="20"/>
              <w:ind w:left="20" w:right="148"/>
              <w:jc w:val="both"/>
            </w:pPr>
            <w:bookmarkStart w:id="7" w:name="z461"/>
            <w:r w:rsidRPr="00F42780">
              <w:rPr>
                <w:color w:val="000000"/>
                <w:sz w:val="20"/>
              </w:rPr>
              <w:t>Подписывая данную заявку, заявитель подтверждает:</w:t>
            </w:r>
          </w:p>
          <w:bookmarkEnd w:id="7"/>
          <w:p w14:paraId="5023EF06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r w:rsidRPr="00F42780">
              <w:rPr>
                <w:color w:val="000000"/>
                <w:sz w:val="20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 w14:paraId="0D958B15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r w:rsidRPr="00F42780">
              <w:rPr>
                <w:color w:val="000000"/>
                <w:sz w:val="20"/>
              </w:rPr>
              <w:t>– актуальность и достоверность информации, представленной в составе настоящей заявки;</w:t>
            </w:r>
          </w:p>
          <w:p w14:paraId="3D0551A9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r w:rsidRPr="00F42780">
              <w:rPr>
                <w:color w:val="000000"/>
                <w:sz w:val="20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 w14:paraId="101AA09B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r w:rsidRPr="00F42780">
              <w:rPr>
                <w:color w:val="000000"/>
                <w:sz w:val="20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 w14:paraId="68901679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r w:rsidRPr="00F42780">
              <w:rPr>
                <w:color w:val="000000"/>
                <w:sz w:val="20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 w14:paraId="7ABB1AB0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r w:rsidRPr="00F42780">
              <w:rPr>
                <w:color w:val="000000"/>
                <w:sz w:val="20"/>
              </w:rPr>
              <w:t>– осуществление организацией в соответствии с ее уставом одного или нескольких видов деятельности, соответствующих приоритетному направлению, указанному в настоящей заявке;</w:t>
            </w:r>
          </w:p>
          <w:p w14:paraId="76FBC001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r w:rsidRPr="00F42780">
              <w:rPr>
                <w:color w:val="000000"/>
                <w:sz w:val="20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14:paraId="700A97FF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r w:rsidRPr="00F42780">
              <w:rPr>
                <w:color w:val="000000"/>
                <w:sz w:val="20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 находящихся в процессе ликвидации</w:t>
            </w:r>
          </w:p>
          <w:p w14:paraId="61761642" w14:textId="77777777" w:rsidR="00F42780" w:rsidRPr="00F42780" w:rsidRDefault="00F42780" w:rsidP="00F42780">
            <w:pPr>
              <w:spacing w:after="20"/>
              <w:ind w:left="20" w:right="148"/>
              <w:jc w:val="both"/>
            </w:pPr>
            <w:r w:rsidRPr="00F42780">
              <w:rPr>
                <w:color w:val="000000"/>
                <w:sz w:val="20"/>
              </w:rPr>
              <w:lastRenderedPageBreak/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 w14:paraId="2DC07705" w14:textId="0A40CF27" w:rsidR="00F42780" w:rsidRPr="00F42780" w:rsidRDefault="00F42780" w:rsidP="00F42780">
            <w:pPr>
              <w:spacing w:after="20"/>
              <w:ind w:left="20" w:right="148"/>
              <w:jc w:val="both"/>
              <w:rPr>
                <w:color w:val="000000"/>
                <w:sz w:val="20"/>
              </w:rPr>
            </w:pPr>
            <w:r w:rsidRPr="00F42780">
              <w:rPr>
                <w:color w:val="000000"/>
                <w:sz w:val="20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 w:rsidR="00F42780" w:rsidRPr="00F42780" w14:paraId="7C018D76" w14:textId="77777777" w:rsidTr="00982E1F">
        <w:trPr>
          <w:gridAfter w:val="2"/>
          <w:wAfter w:w="28" w:type="dxa"/>
          <w:trHeight w:val="30"/>
          <w:tblCellSpacing w:w="0" w:type="auto"/>
        </w:trPr>
        <w:tc>
          <w:tcPr>
            <w:tcW w:w="15451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83A730" w14:textId="77777777" w:rsidR="00ED69BD" w:rsidRDefault="00ED69BD" w:rsidP="00E06746">
            <w:pPr>
              <w:spacing w:after="20"/>
              <w:ind w:right="148"/>
              <w:jc w:val="both"/>
              <w:rPr>
                <w:color w:val="000000"/>
                <w:sz w:val="20"/>
              </w:rPr>
            </w:pPr>
            <w:bookmarkStart w:id="8" w:name="z471"/>
          </w:p>
          <w:p w14:paraId="3594D469" w14:textId="7F31C5F1" w:rsidR="00F42780" w:rsidRPr="00F42780" w:rsidRDefault="00F42780" w:rsidP="00E06746">
            <w:pPr>
              <w:spacing w:after="20"/>
              <w:ind w:right="148"/>
              <w:jc w:val="both"/>
            </w:pPr>
            <w:r w:rsidRPr="00F42780">
              <w:rPr>
                <w:color w:val="000000"/>
                <w:sz w:val="20"/>
              </w:rPr>
              <w:t>____________________________________ _______________ ___________________________ "____" _____________ 20___год</w:t>
            </w:r>
          </w:p>
          <w:bookmarkEnd w:id="8"/>
          <w:p w14:paraId="11EAE937" w14:textId="29A580F6" w:rsidR="00F42780" w:rsidRPr="00F42780" w:rsidRDefault="00F42780" w:rsidP="00F42780">
            <w:pPr>
              <w:spacing w:after="20"/>
              <w:ind w:left="20" w:right="148"/>
              <w:jc w:val="both"/>
              <w:rPr>
                <w:color w:val="000000"/>
                <w:sz w:val="20"/>
              </w:rPr>
            </w:pPr>
            <w:r w:rsidRPr="00F42780">
              <w:rPr>
                <w:color w:val="000000"/>
                <w:sz w:val="20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  <w:bookmarkEnd w:id="0"/>
    </w:tbl>
    <w:p w14:paraId="399599F4" w14:textId="77777777" w:rsidR="00F42780" w:rsidRPr="00F42780" w:rsidRDefault="00F42780" w:rsidP="00584929"/>
    <w:sectPr w:rsidR="00F42780" w:rsidRPr="00F42780" w:rsidSect="001D415C">
      <w:footerReference w:type="even" r:id="rId10"/>
      <w:footerReference w:type="default" r:id="rId11"/>
      <w:pgSz w:w="16838" w:h="11906" w:orient="landscape"/>
      <w:pgMar w:top="567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E4DA" w14:textId="77777777" w:rsidR="00914931" w:rsidRDefault="00914931" w:rsidP="001D415C">
      <w:r>
        <w:separator/>
      </w:r>
    </w:p>
  </w:endnote>
  <w:endnote w:type="continuationSeparator" w:id="0">
    <w:p w14:paraId="60B47FE2" w14:textId="77777777" w:rsidR="00914931" w:rsidRDefault="00914931" w:rsidP="001D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06469896"/>
      <w:docPartObj>
        <w:docPartGallery w:val="Page Numbers (Bottom of Page)"/>
        <w:docPartUnique/>
      </w:docPartObj>
    </w:sdtPr>
    <w:sdtContent>
      <w:p w14:paraId="3B2032AB" w14:textId="2EC8953A" w:rsidR="001D415C" w:rsidRDefault="001D415C" w:rsidP="001D415C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8AEF601" w14:textId="77777777" w:rsidR="001D415C" w:rsidRDefault="001D415C" w:rsidP="001D415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06049448"/>
      <w:docPartObj>
        <w:docPartGallery w:val="Page Numbers (Bottom of Page)"/>
        <w:docPartUnique/>
      </w:docPartObj>
    </w:sdtPr>
    <w:sdtContent>
      <w:p w14:paraId="052470B7" w14:textId="3EA875FD" w:rsidR="001D415C" w:rsidRDefault="001D415C" w:rsidP="001D415C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- 3 -</w:t>
        </w:r>
        <w:r>
          <w:rPr>
            <w:rStyle w:val="a9"/>
          </w:rPr>
          <w:fldChar w:fldCharType="end"/>
        </w:r>
      </w:p>
    </w:sdtContent>
  </w:sdt>
  <w:p w14:paraId="56E89DB2" w14:textId="77777777" w:rsidR="001D415C" w:rsidRDefault="001D415C" w:rsidP="001D415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8CC0" w14:textId="77777777" w:rsidR="00914931" w:rsidRDefault="00914931" w:rsidP="001D415C">
      <w:r>
        <w:separator/>
      </w:r>
    </w:p>
  </w:footnote>
  <w:footnote w:type="continuationSeparator" w:id="0">
    <w:p w14:paraId="744145BC" w14:textId="77777777" w:rsidR="00914931" w:rsidRDefault="00914931" w:rsidP="001D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00"/>
    <w:rsid w:val="00015FE3"/>
    <w:rsid w:val="000E70F8"/>
    <w:rsid w:val="00111AC0"/>
    <w:rsid w:val="0011296E"/>
    <w:rsid w:val="00122615"/>
    <w:rsid w:val="001D415C"/>
    <w:rsid w:val="001F3EA3"/>
    <w:rsid w:val="00215C73"/>
    <w:rsid w:val="00225511"/>
    <w:rsid w:val="00230615"/>
    <w:rsid w:val="002351E4"/>
    <w:rsid w:val="002C2257"/>
    <w:rsid w:val="002C50A1"/>
    <w:rsid w:val="002E4090"/>
    <w:rsid w:val="00352068"/>
    <w:rsid w:val="0037026A"/>
    <w:rsid w:val="003F4FCE"/>
    <w:rsid w:val="00464055"/>
    <w:rsid w:val="004D79AD"/>
    <w:rsid w:val="00554C4C"/>
    <w:rsid w:val="00567585"/>
    <w:rsid w:val="005808AA"/>
    <w:rsid w:val="00584929"/>
    <w:rsid w:val="005C7861"/>
    <w:rsid w:val="005E2A29"/>
    <w:rsid w:val="006108D7"/>
    <w:rsid w:val="00626826"/>
    <w:rsid w:val="00634346"/>
    <w:rsid w:val="006D6A82"/>
    <w:rsid w:val="0074137A"/>
    <w:rsid w:val="008002F2"/>
    <w:rsid w:val="0085098F"/>
    <w:rsid w:val="00875903"/>
    <w:rsid w:val="00882F4A"/>
    <w:rsid w:val="008B458A"/>
    <w:rsid w:val="008C7DE4"/>
    <w:rsid w:val="00914931"/>
    <w:rsid w:val="00925EE0"/>
    <w:rsid w:val="00941EFA"/>
    <w:rsid w:val="00951F12"/>
    <w:rsid w:val="00997398"/>
    <w:rsid w:val="009C1437"/>
    <w:rsid w:val="00A407B7"/>
    <w:rsid w:val="00A47C19"/>
    <w:rsid w:val="00A55F16"/>
    <w:rsid w:val="00A562AF"/>
    <w:rsid w:val="00A67D52"/>
    <w:rsid w:val="00AB0566"/>
    <w:rsid w:val="00AB4781"/>
    <w:rsid w:val="00AC049E"/>
    <w:rsid w:val="00AD575D"/>
    <w:rsid w:val="00B05B01"/>
    <w:rsid w:val="00B322EB"/>
    <w:rsid w:val="00B8711F"/>
    <w:rsid w:val="00C76DA9"/>
    <w:rsid w:val="00C96900"/>
    <w:rsid w:val="00CC4E7F"/>
    <w:rsid w:val="00CF099E"/>
    <w:rsid w:val="00D367CE"/>
    <w:rsid w:val="00D45EEC"/>
    <w:rsid w:val="00D520EF"/>
    <w:rsid w:val="00D56FEB"/>
    <w:rsid w:val="00D8172E"/>
    <w:rsid w:val="00DF6147"/>
    <w:rsid w:val="00E06746"/>
    <w:rsid w:val="00ED69BD"/>
    <w:rsid w:val="00EE00D1"/>
    <w:rsid w:val="00EE2280"/>
    <w:rsid w:val="00EE5EC2"/>
    <w:rsid w:val="00F2439E"/>
    <w:rsid w:val="00F25D6B"/>
    <w:rsid w:val="00F42780"/>
    <w:rsid w:val="00F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7A1"/>
  <w15:chartTrackingRefBased/>
  <w15:docId w15:val="{445351B6-8465-40D3-9F54-85A3BB4B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2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8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08A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C7DE4"/>
    <w:pPr>
      <w:ind w:left="720"/>
      <w:contextualSpacing/>
    </w:pPr>
  </w:style>
  <w:style w:type="table" w:styleId="a6">
    <w:name w:val="Table Grid"/>
    <w:basedOn w:val="a1"/>
    <w:uiPriority w:val="39"/>
    <w:rsid w:val="0092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D415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15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1D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ne_found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polink.me/aktobe_cent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ktobecent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0721-4F30-45CE-BC5E-DA03D002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6790</Words>
  <Characters>38706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Алишер Мажит</cp:lastModifiedBy>
  <cp:revision>4</cp:revision>
  <dcterms:created xsi:type="dcterms:W3CDTF">2024-03-09T07:25:00Z</dcterms:created>
  <dcterms:modified xsi:type="dcterms:W3CDTF">2024-03-11T07:58:00Z</dcterms:modified>
</cp:coreProperties>
</file>