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80" w:type="dxa"/>
        <w:tblCellSpacing w:w="0" w:type="auto"/>
        <w:tblInd w:w="2648" w:type="dxa"/>
        <w:tblLayout w:type="fixed"/>
        <w:tblLook w:val="04A0" w:firstRow="1" w:lastRow="0" w:firstColumn="1" w:lastColumn="0" w:noHBand="0" w:noVBand="1"/>
      </w:tblPr>
      <w:tblGrid>
        <w:gridCol w:w="7780"/>
        <w:gridCol w:w="4600"/>
      </w:tblGrid>
      <w:tr w:rsidR="00936371" w:rsidRPr="00E44761" w14:paraId="3600E023" w14:textId="77777777" w:rsidTr="00B139C8">
        <w:trPr>
          <w:gridAfter w:val="1"/>
          <w:wAfter w:w="4600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F45EE" w14:textId="77777777" w:rsidR="00936371" w:rsidRPr="00193330" w:rsidRDefault="00936371" w:rsidP="00193330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6F5161" w:rsidRPr="00421767" w14:paraId="143AE899" w14:textId="77777777" w:rsidTr="00B139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37448" w14:textId="059A907E" w:rsidR="006F5161" w:rsidRPr="00E44761" w:rsidRDefault="006F5161" w:rsidP="00B139C8">
            <w:pPr>
              <w:spacing w:after="0"/>
              <w:jc w:val="center"/>
              <w:rPr>
                <w:sz w:val="28"/>
                <w:szCs w:val="28"/>
              </w:rPr>
            </w:pPr>
            <w:r w:rsidRPr="00E447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0D8A1" w14:textId="77777777" w:rsidR="006F5161" w:rsidRPr="006F5161" w:rsidRDefault="006F5161" w:rsidP="00B139C8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6F5161">
              <w:rPr>
                <w:b/>
                <w:color w:val="000000"/>
                <w:sz w:val="24"/>
                <w:szCs w:val="24"/>
                <w:lang w:val="kk-KZ"/>
              </w:rPr>
              <w:t xml:space="preserve">Утвержден приказом </w:t>
            </w:r>
          </w:p>
          <w:p w14:paraId="33D1BCA4" w14:textId="77777777" w:rsidR="006F5161" w:rsidRDefault="006F5161" w:rsidP="00B139C8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6F5161">
              <w:rPr>
                <w:b/>
                <w:color w:val="000000"/>
                <w:sz w:val="24"/>
                <w:szCs w:val="24"/>
                <w:lang w:val="kk-KZ"/>
              </w:rPr>
              <w:t xml:space="preserve">руководителя управления культуры, архивов и документации </w:t>
            </w:r>
          </w:p>
          <w:p w14:paraId="5A737699" w14:textId="103EB094" w:rsidR="006F5161" w:rsidRPr="006F5161" w:rsidRDefault="006F5161" w:rsidP="00B139C8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6F5161">
              <w:rPr>
                <w:b/>
                <w:color w:val="000000"/>
                <w:sz w:val="24"/>
                <w:szCs w:val="24"/>
                <w:lang w:val="kk-KZ"/>
              </w:rPr>
              <w:t>Мангистауской области</w:t>
            </w:r>
          </w:p>
          <w:p w14:paraId="1A99AAD2" w14:textId="1599BD9B" w:rsidR="006F5161" w:rsidRPr="006F5161" w:rsidRDefault="006F5161" w:rsidP="00421767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193330">
              <w:rPr>
                <w:b/>
                <w:color w:val="000000"/>
                <w:sz w:val="24"/>
                <w:szCs w:val="24"/>
                <w:lang w:val="kk-KZ"/>
              </w:rPr>
              <w:t xml:space="preserve">от </w:t>
            </w:r>
            <w:r w:rsidR="00421767" w:rsidRPr="00193330">
              <w:rPr>
                <w:b/>
                <w:color w:val="000000"/>
                <w:sz w:val="24"/>
                <w:szCs w:val="24"/>
                <w:lang w:val="kk-KZ"/>
              </w:rPr>
              <w:t>__ ___________</w:t>
            </w:r>
            <w:r w:rsidRPr="00193330">
              <w:rPr>
                <w:b/>
                <w:color w:val="000000"/>
                <w:sz w:val="24"/>
                <w:szCs w:val="24"/>
                <w:lang w:val="kk-KZ"/>
              </w:rPr>
              <w:t xml:space="preserve"> 202</w:t>
            </w:r>
            <w:r w:rsidR="00421767" w:rsidRPr="00193330">
              <w:rPr>
                <w:b/>
                <w:color w:val="000000"/>
                <w:sz w:val="24"/>
                <w:szCs w:val="24"/>
                <w:lang w:val="kk-KZ"/>
              </w:rPr>
              <w:t>4</w:t>
            </w:r>
            <w:r w:rsidRPr="00193330">
              <w:rPr>
                <w:b/>
                <w:color w:val="000000"/>
                <w:sz w:val="24"/>
                <w:szCs w:val="24"/>
                <w:lang w:val="kk-KZ"/>
              </w:rPr>
              <w:t xml:space="preserve"> года №</w:t>
            </w:r>
            <w:r w:rsidRPr="00193330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421767" w:rsidRPr="00193330">
              <w:rPr>
                <w:b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  <w:tr w:rsidR="006F5161" w:rsidRPr="00421767" w14:paraId="0A0F6271" w14:textId="77777777" w:rsidTr="00B139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9F2CD" w14:textId="77777777" w:rsidR="006F5161" w:rsidRPr="008161B7" w:rsidRDefault="006F5161" w:rsidP="00B139C8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447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4654F" w14:textId="77777777" w:rsidR="006F5161" w:rsidRPr="00336ECB" w:rsidRDefault="006F5161" w:rsidP="00B139C8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27AE8ABA" w14:textId="77777777" w:rsidR="006F5161" w:rsidRDefault="006F5161" w:rsidP="006F5161">
      <w:pPr>
        <w:spacing w:after="0"/>
        <w:jc w:val="both"/>
        <w:rPr>
          <w:b/>
          <w:color w:val="000000"/>
          <w:lang w:val="ru-RU"/>
        </w:rPr>
      </w:pPr>
    </w:p>
    <w:p w14:paraId="0305D106" w14:textId="05A77CE1" w:rsidR="00052BB6" w:rsidRPr="00754BB1" w:rsidRDefault="00052BB6" w:rsidP="00052BB6">
      <w:pPr>
        <w:spacing w:after="0"/>
        <w:ind w:left="708" w:firstLine="708"/>
        <w:jc w:val="both"/>
        <w:rPr>
          <w:b/>
          <w:color w:val="000000"/>
          <w:sz w:val="24"/>
          <w:szCs w:val="24"/>
          <w:lang w:val="ru-RU"/>
        </w:rPr>
      </w:pPr>
      <w:r w:rsidRPr="00754BB1">
        <w:rPr>
          <w:b/>
          <w:color w:val="000000"/>
          <w:sz w:val="24"/>
          <w:szCs w:val="24"/>
          <w:lang w:val="ru-RU"/>
        </w:rPr>
        <w:t xml:space="preserve">Перечень приоритетных направлений государственных грантов для </w:t>
      </w:r>
      <w:r w:rsidR="004F718C">
        <w:rPr>
          <w:b/>
          <w:color w:val="000000"/>
          <w:sz w:val="24"/>
          <w:szCs w:val="24"/>
          <w:lang w:val="ru-RU"/>
        </w:rPr>
        <w:t>неправительственных</w:t>
      </w:r>
      <w:r w:rsidRPr="00754BB1">
        <w:rPr>
          <w:b/>
          <w:color w:val="000000"/>
          <w:sz w:val="24"/>
          <w:szCs w:val="24"/>
          <w:lang w:val="ru-RU"/>
        </w:rPr>
        <w:t xml:space="preserve"> организаций на 2024 год</w:t>
      </w:r>
    </w:p>
    <w:p w14:paraId="73A7D1E5" w14:textId="082C3ABA" w:rsidR="00694B35" w:rsidRPr="00754BB1" w:rsidRDefault="00694B35" w:rsidP="00E44761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634"/>
        <w:gridCol w:w="2126"/>
        <w:gridCol w:w="3969"/>
        <w:gridCol w:w="1439"/>
        <w:gridCol w:w="1141"/>
        <w:gridCol w:w="3792"/>
      </w:tblGrid>
      <w:tr w:rsidR="00052BB6" w:rsidRPr="00754BB1" w14:paraId="2CBCA2F7" w14:textId="77777777" w:rsidTr="00ED726E">
        <w:tc>
          <w:tcPr>
            <w:tcW w:w="459" w:type="dxa"/>
            <w:vAlign w:val="center"/>
          </w:tcPr>
          <w:p w14:paraId="6FD00166" w14:textId="22215C13" w:rsidR="00052BB6" w:rsidRPr="00754BB1" w:rsidRDefault="00052BB6" w:rsidP="00694B3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34" w:type="dxa"/>
          </w:tcPr>
          <w:p w14:paraId="19D2A403" w14:textId="66A65C06" w:rsidR="00052BB6" w:rsidRPr="00754BB1" w:rsidRDefault="00052BB6" w:rsidP="00694B35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b/>
                <w:color w:val="000000"/>
                <w:spacing w:val="2"/>
                <w:sz w:val="24"/>
                <w:szCs w:val="24"/>
                <w:lang w:val="ru-RU"/>
              </w:rPr>
              <w:t>Сфера государственного гранта согласно пункту 1 статьи 5 Закона</w:t>
            </w:r>
          </w:p>
        </w:tc>
        <w:tc>
          <w:tcPr>
            <w:tcW w:w="2126" w:type="dxa"/>
          </w:tcPr>
          <w:p w14:paraId="40EAC79A" w14:textId="0BA004C1" w:rsidR="00052BB6" w:rsidRPr="00754BB1" w:rsidRDefault="00052BB6" w:rsidP="00694B3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>Приоритетное</w:t>
            </w:r>
            <w:proofErr w:type="spellEnd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>направление</w:t>
            </w:r>
            <w:proofErr w:type="spellEnd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>государственного</w:t>
            </w:r>
            <w:proofErr w:type="spellEnd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>гранта</w:t>
            </w:r>
            <w:proofErr w:type="spellEnd"/>
          </w:p>
        </w:tc>
        <w:tc>
          <w:tcPr>
            <w:tcW w:w="3969" w:type="dxa"/>
          </w:tcPr>
          <w:p w14:paraId="09F847D9" w14:textId="6750AF91" w:rsidR="00052BB6" w:rsidRPr="00754BB1" w:rsidRDefault="00052BB6" w:rsidP="00694B3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>Краткое</w:t>
            </w:r>
            <w:proofErr w:type="spellEnd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>описание</w:t>
            </w:r>
            <w:proofErr w:type="spellEnd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439" w:type="dxa"/>
          </w:tcPr>
          <w:p w14:paraId="14E90EB3" w14:textId="5D53B529" w:rsidR="00052BB6" w:rsidRPr="00754BB1" w:rsidRDefault="00052BB6" w:rsidP="00694B3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>Объем</w:t>
            </w:r>
            <w:proofErr w:type="spellEnd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>финансирования</w:t>
            </w:r>
            <w:proofErr w:type="spellEnd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br/>
              <w:t>(</w:t>
            </w:r>
            <w:proofErr w:type="spellStart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>тысячи</w:t>
            </w:r>
            <w:proofErr w:type="spellEnd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>тенге</w:t>
            </w:r>
            <w:proofErr w:type="spellEnd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1141" w:type="dxa"/>
          </w:tcPr>
          <w:p w14:paraId="4BE5ABB7" w14:textId="645C1B97" w:rsidR="00052BB6" w:rsidRPr="00754BB1" w:rsidRDefault="00052BB6" w:rsidP="00694B3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>Вид</w:t>
            </w:r>
            <w:proofErr w:type="spellEnd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>гранта</w:t>
            </w:r>
            <w:proofErr w:type="spellEnd"/>
          </w:p>
        </w:tc>
        <w:tc>
          <w:tcPr>
            <w:tcW w:w="3792" w:type="dxa"/>
          </w:tcPr>
          <w:p w14:paraId="50CAE896" w14:textId="77777777" w:rsidR="00052BB6" w:rsidRDefault="00052BB6" w:rsidP="00694B35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val="kk-KZ"/>
              </w:rPr>
            </w:pPr>
            <w:proofErr w:type="spellStart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>Целевой</w:t>
            </w:r>
            <w:proofErr w:type="spellEnd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54BB1">
              <w:rPr>
                <w:b/>
                <w:color w:val="000000"/>
                <w:spacing w:val="2"/>
                <w:sz w:val="24"/>
                <w:szCs w:val="24"/>
              </w:rPr>
              <w:t>индикатор</w:t>
            </w:r>
            <w:proofErr w:type="spellEnd"/>
          </w:p>
          <w:p w14:paraId="1349A33B" w14:textId="77777777" w:rsidR="0086006C" w:rsidRDefault="0086006C" w:rsidP="00694B35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  <w:p w14:paraId="0B07BA1F" w14:textId="77777777" w:rsidR="0086006C" w:rsidRDefault="0086006C" w:rsidP="00694B35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  <w:p w14:paraId="427BE6C4" w14:textId="77777777" w:rsidR="0086006C" w:rsidRDefault="0086006C" w:rsidP="00694B35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  <w:p w14:paraId="2650CD30" w14:textId="77777777" w:rsidR="0086006C" w:rsidRDefault="0086006C" w:rsidP="00694B35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  <w:p w14:paraId="04DC7811" w14:textId="77777777" w:rsidR="0086006C" w:rsidRDefault="0086006C" w:rsidP="00694B35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  <w:p w14:paraId="18F6DE8C" w14:textId="77777777" w:rsidR="0086006C" w:rsidRDefault="0086006C" w:rsidP="00694B35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  <w:p w14:paraId="51C46771" w14:textId="77777777" w:rsidR="0086006C" w:rsidRDefault="0086006C" w:rsidP="00694B35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  <w:p w14:paraId="76C137EF" w14:textId="77777777" w:rsidR="0086006C" w:rsidRDefault="0086006C" w:rsidP="00694B35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  <w:p w14:paraId="6D8BBC84" w14:textId="77777777" w:rsidR="0086006C" w:rsidRDefault="0086006C" w:rsidP="00694B35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  <w:p w14:paraId="44F95848" w14:textId="31D644BE" w:rsidR="0086006C" w:rsidRPr="0086006C" w:rsidRDefault="0086006C" w:rsidP="00694B3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6636C" w:rsidRPr="0040416A" w14:paraId="2AAE82FF" w14:textId="77777777" w:rsidTr="00955FD3">
        <w:tc>
          <w:tcPr>
            <w:tcW w:w="459" w:type="dxa"/>
            <w:vAlign w:val="center"/>
          </w:tcPr>
          <w:p w14:paraId="5BC4AB48" w14:textId="351BC118" w:rsidR="00694B35" w:rsidRPr="00754BB1" w:rsidRDefault="00694B35" w:rsidP="00694B3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634" w:type="dxa"/>
            <w:vAlign w:val="center"/>
          </w:tcPr>
          <w:p w14:paraId="22EBC2EC" w14:textId="771FD848" w:rsidR="00694B35" w:rsidRPr="00754BB1" w:rsidRDefault="0024393A" w:rsidP="00694B3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color w:val="000000"/>
                <w:sz w:val="24"/>
                <w:szCs w:val="24"/>
                <w:lang w:val="kk-KZ"/>
              </w:rPr>
              <w:t>Развитие культуры и искусства</w:t>
            </w:r>
          </w:p>
        </w:tc>
        <w:tc>
          <w:tcPr>
            <w:tcW w:w="2126" w:type="dxa"/>
            <w:vAlign w:val="center"/>
          </w:tcPr>
          <w:p w14:paraId="49A1A270" w14:textId="6F8A6916" w:rsidR="0024393A" w:rsidRPr="00754BB1" w:rsidRDefault="0024393A" w:rsidP="00A522BF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color w:val="000000"/>
                <w:sz w:val="24"/>
                <w:szCs w:val="24"/>
                <w:lang w:val="kk-KZ"/>
              </w:rPr>
              <w:t xml:space="preserve">Поддержка молодых талантов в жанре </w:t>
            </w:r>
            <w:r w:rsidR="00A522BF" w:rsidRPr="00754BB1">
              <w:rPr>
                <w:color w:val="000000"/>
                <w:sz w:val="24"/>
                <w:szCs w:val="24"/>
                <w:lang w:val="kk-KZ"/>
              </w:rPr>
              <w:t>«Жыр»</w:t>
            </w:r>
            <w:r w:rsidRPr="00754BB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1EBC3CC2" w14:textId="6F76F6AA" w:rsidR="00A522BF" w:rsidRPr="00754BB1" w:rsidRDefault="00A522BF" w:rsidP="0024393A">
            <w:pPr>
              <w:pStyle w:val="3"/>
              <w:tabs>
                <w:tab w:val="left" w:pos="1168"/>
                <w:tab w:val="left" w:pos="2869"/>
              </w:tabs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4"/>
                <w:szCs w:val="24"/>
              </w:rPr>
            </w:pPr>
            <w:r w:rsidRPr="00754BB1">
              <w:rPr>
                <w:b w:val="0"/>
                <w:sz w:val="24"/>
                <w:szCs w:val="24"/>
              </w:rPr>
              <w:t>В регионе на основе степного фольклора и музыки принят</w:t>
            </w:r>
            <w:r w:rsidR="00210DDD" w:rsidRPr="00754BB1">
              <w:rPr>
                <w:b w:val="0"/>
                <w:sz w:val="24"/>
                <w:szCs w:val="24"/>
              </w:rPr>
              <w:t>ы</w:t>
            </w:r>
            <w:r w:rsidRPr="00754BB1">
              <w:rPr>
                <w:b w:val="0"/>
                <w:sz w:val="24"/>
                <w:szCs w:val="24"/>
              </w:rPr>
              <w:t xml:space="preserve"> ряд мер по сохранению «</w:t>
            </w:r>
            <w:proofErr w:type="spellStart"/>
            <w:r w:rsidRPr="00754BB1">
              <w:rPr>
                <w:b w:val="0"/>
                <w:sz w:val="24"/>
                <w:szCs w:val="24"/>
              </w:rPr>
              <w:t>жыр</w:t>
            </w:r>
            <w:proofErr w:type="spellEnd"/>
            <w:r w:rsidRPr="00754BB1">
              <w:rPr>
                <w:b w:val="0"/>
                <w:sz w:val="24"/>
                <w:szCs w:val="24"/>
              </w:rPr>
              <w:t xml:space="preserve">», терме, </w:t>
            </w:r>
            <w:proofErr w:type="spellStart"/>
            <w:r w:rsidRPr="00754BB1">
              <w:rPr>
                <w:b w:val="0"/>
                <w:sz w:val="24"/>
                <w:szCs w:val="24"/>
              </w:rPr>
              <w:t>киссы</w:t>
            </w:r>
            <w:proofErr w:type="spellEnd"/>
            <w:r w:rsidRPr="00754BB1">
              <w:rPr>
                <w:b w:val="0"/>
                <w:sz w:val="24"/>
                <w:szCs w:val="24"/>
              </w:rPr>
              <w:t xml:space="preserve">, </w:t>
            </w:r>
            <w:r w:rsidR="00210DDD" w:rsidRPr="00754BB1">
              <w:rPr>
                <w:b w:val="0"/>
                <w:sz w:val="24"/>
                <w:szCs w:val="24"/>
              </w:rPr>
              <w:t xml:space="preserve">поэм, </w:t>
            </w:r>
            <w:r w:rsidRPr="00754BB1">
              <w:rPr>
                <w:b w:val="0"/>
                <w:sz w:val="24"/>
                <w:szCs w:val="24"/>
              </w:rPr>
              <w:t xml:space="preserve">эпосов в новом формате </w:t>
            </w:r>
            <w:r w:rsidR="00210DDD" w:rsidRPr="00754BB1">
              <w:rPr>
                <w:b w:val="0"/>
                <w:sz w:val="24"/>
                <w:szCs w:val="24"/>
              </w:rPr>
              <w:t>с сопровождением</w:t>
            </w:r>
            <w:r w:rsidRPr="00754BB1">
              <w:rPr>
                <w:b w:val="0"/>
                <w:sz w:val="24"/>
                <w:szCs w:val="24"/>
              </w:rPr>
              <w:t xml:space="preserve"> национальных инструментов.</w:t>
            </w:r>
          </w:p>
          <w:p w14:paraId="5DA6D934" w14:textId="14576833" w:rsidR="00210DDD" w:rsidRPr="00754BB1" w:rsidRDefault="00210DDD" w:rsidP="0024393A">
            <w:pPr>
              <w:pStyle w:val="3"/>
              <w:tabs>
                <w:tab w:val="left" w:pos="1168"/>
                <w:tab w:val="left" w:pos="2869"/>
              </w:tabs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754BB1">
              <w:rPr>
                <w:b w:val="0"/>
                <w:sz w:val="24"/>
                <w:szCs w:val="24"/>
                <w:lang w:val="kk-KZ"/>
              </w:rPr>
              <w:t>В 2020 году были запущены сайт maqamsaz.kz и мобильное приложение, направленные на популяризацию творческого мастерства артистов региона.</w:t>
            </w:r>
          </w:p>
          <w:p w14:paraId="02BAEE5F" w14:textId="1D40E53B" w:rsidR="0024393A" w:rsidRPr="00754BB1" w:rsidRDefault="0024393A" w:rsidP="0024393A">
            <w:pPr>
              <w:pStyle w:val="3"/>
              <w:tabs>
                <w:tab w:val="left" w:pos="1168"/>
                <w:tab w:val="left" w:pos="2869"/>
              </w:tabs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754BB1">
              <w:rPr>
                <w:b w:val="0"/>
                <w:sz w:val="24"/>
                <w:szCs w:val="24"/>
                <w:lang w:val="kk-KZ"/>
              </w:rPr>
              <w:lastRenderedPageBreak/>
              <w:t>Данный сайт содержит около 200 произведений 50 авторов и 60 исполнителей.</w:t>
            </w:r>
          </w:p>
          <w:p w14:paraId="58577113" w14:textId="25D7732B" w:rsidR="0024393A" w:rsidRPr="00754BB1" w:rsidRDefault="0024393A" w:rsidP="0024393A">
            <w:pPr>
              <w:pStyle w:val="3"/>
              <w:tabs>
                <w:tab w:val="left" w:pos="1168"/>
                <w:tab w:val="left" w:pos="2869"/>
              </w:tabs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754BB1">
              <w:rPr>
                <w:b w:val="0"/>
                <w:sz w:val="24"/>
                <w:szCs w:val="24"/>
                <w:lang w:val="kk-KZ"/>
              </w:rPr>
              <w:t xml:space="preserve">Кроме того, в прошлом году в регионе был реализован проект в указанном направлении и организованы мероприятия в поддержку региональных </w:t>
            </w:r>
            <w:r w:rsidR="00210DDD" w:rsidRPr="00754BB1">
              <w:rPr>
                <w:b w:val="0"/>
                <w:sz w:val="24"/>
                <w:szCs w:val="24"/>
                <w:lang w:val="kk-KZ"/>
              </w:rPr>
              <w:t>артистов-жыршы</w:t>
            </w:r>
            <w:r w:rsidRPr="00754BB1">
              <w:rPr>
                <w:b w:val="0"/>
                <w:sz w:val="24"/>
                <w:szCs w:val="24"/>
                <w:lang w:val="kk-KZ"/>
              </w:rPr>
              <w:t>.</w:t>
            </w:r>
          </w:p>
          <w:p w14:paraId="2D99D972" w14:textId="6FF1121E" w:rsidR="0024393A" w:rsidRPr="00754BB1" w:rsidRDefault="0024393A" w:rsidP="0024393A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 xml:space="preserve">Тем не менее, </w:t>
            </w:r>
            <w:r w:rsidR="00FF3197" w:rsidRPr="00754BB1">
              <w:rPr>
                <w:sz w:val="24"/>
                <w:szCs w:val="24"/>
                <w:lang w:val="kk-KZ"/>
              </w:rPr>
              <w:t>необходимо</w:t>
            </w:r>
            <w:r w:rsidRPr="00754BB1">
              <w:rPr>
                <w:sz w:val="24"/>
                <w:szCs w:val="24"/>
                <w:lang w:val="kk-KZ"/>
              </w:rPr>
              <w:t xml:space="preserve"> организации комплекса мероприятий по повышению профессионального уровня и развитию творческой культуры молодых исполнителей в регионе. </w:t>
            </w:r>
          </w:p>
          <w:p w14:paraId="0237B858" w14:textId="36698922" w:rsidR="0024393A" w:rsidRPr="00754BB1" w:rsidRDefault="0024393A" w:rsidP="0024393A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>Необходимо организовать системные мероприятия по выявлению, поддержке и стимулиро</w:t>
            </w:r>
            <w:r w:rsidR="00210DDD" w:rsidRPr="00754BB1">
              <w:rPr>
                <w:sz w:val="24"/>
                <w:szCs w:val="24"/>
                <w:lang w:val="kk-KZ"/>
              </w:rPr>
              <w:t>ванию молодых талантов в жанре «Жыр»</w:t>
            </w:r>
            <w:r w:rsidRPr="00754BB1">
              <w:rPr>
                <w:sz w:val="24"/>
                <w:szCs w:val="24"/>
                <w:lang w:val="kk-KZ"/>
              </w:rPr>
              <w:t xml:space="preserve"> в регионе, в частности республиканскую программу юных </w:t>
            </w:r>
            <w:r w:rsidR="00210DDD" w:rsidRPr="00754BB1">
              <w:rPr>
                <w:sz w:val="24"/>
                <w:szCs w:val="24"/>
                <w:lang w:val="kk-KZ"/>
              </w:rPr>
              <w:t>артистов-жыршы</w:t>
            </w:r>
            <w:r w:rsidRPr="00754BB1">
              <w:rPr>
                <w:sz w:val="24"/>
                <w:szCs w:val="24"/>
                <w:lang w:val="kk-KZ"/>
              </w:rPr>
              <w:t>, мастер-классы, направленные на повышение их творческого потенциала и разработку каталога мастеров-</w:t>
            </w:r>
            <w:r w:rsidR="00210DDD" w:rsidRPr="00754BB1">
              <w:rPr>
                <w:sz w:val="24"/>
                <w:szCs w:val="24"/>
                <w:lang w:val="kk-KZ"/>
              </w:rPr>
              <w:t>композиторов (мақамшы-сазгер)</w:t>
            </w:r>
            <w:r w:rsidRPr="00754BB1">
              <w:rPr>
                <w:sz w:val="24"/>
                <w:szCs w:val="24"/>
                <w:lang w:val="kk-KZ"/>
              </w:rPr>
              <w:t xml:space="preserve"> Мангистауской области.</w:t>
            </w:r>
          </w:p>
          <w:p w14:paraId="58E18032" w14:textId="17F0244C" w:rsidR="00905ED1" w:rsidRPr="00754BB1" w:rsidRDefault="00905ED1" w:rsidP="0090771C">
            <w:pPr>
              <w:pStyle w:val="3"/>
              <w:tabs>
                <w:tab w:val="left" w:pos="1168"/>
                <w:tab w:val="left" w:pos="2869"/>
              </w:tabs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439" w:type="dxa"/>
            <w:vAlign w:val="center"/>
          </w:tcPr>
          <w:p w14:paraId="5DFFF260" w14:textId="59904504" w:rsidR="00694B35" w:rsidRPr="00754BB1" w:rsidRDefault="00694B35" w:rsidP="00694B3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color w:val="000000"/>
                <w:sz w:val="24"/>
                <w:szCs w:val="24"/>
                <w:lang w:val="kk-KZ"/>
              </w:rPr>
              <w:lastRenderedPageBreak/>
              <w:t>8369,0</w:t>
            </w:r>
          </w:p>
        </w:tc>
        <w:tc>
          <w:tcPr>
            <w:tcW w:w="1141" w:type="dxa"/>
            <w:vAlign w:val="center"/>
          </w:tcPr>
          <w:p w14:paraId="048D6C38" w14:textId="00511E4D" w:rsidR="0024393A" w:rsidRPr="00754BB1" w:rsidRDefault="00210DDD" w:rsidP="0024393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 xml:space="preserve">1 </w:t>
            </w:r>
            <w:r w:rsidR="0024393A" w:rsidRPr="00754BB1">
              <w:rPr>
                <w:sz w:val="24"/>
                <w:szCs w:val="24"/>
                <w:lang w:val="kk-KZ"/>
              </w:rPr>
              <w:t>Краткосрочный</w:t>
            </w:r>
          </w:p>
          <w:p w14:paraId="3F024283" w14:textId="1A757DDA" w:rsidR="00694B35" w:rsidRPr="00754BB1" w:rsidRDefault="0024393A" w:rsidP="0024393A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3792" w:type="dxa"/>
            <w:vAlign w:val="center"/>
          </w:tcPr>
          <w:p w14:paraId="2EFD1197" w14:textId="77777777" w:rsidR="000B4CD7" w:rsidRPr="00754BB1" w:rsidRDefault="000B4CD7" w:rsidP="006F5161">
            <w:pPr>
              <w:pStyle w:val="aa"/>
              <w:jc w:val="both"/>
              <w:rPr>
                <w:b/>
                <w:sz w:val="24"/>
                <w:szCs w:val="24"/>
                <w:lang w:val="kk-KZ"/>
              </w:rPr>
            </w:pPr>
            <w:r w:rsidRPr="00754BB1">
              <w:rPr>
                <w:b/>
                <w:sz w:val="24"/>
                <w:szCs w:val="24"/>
                <w:lang w:val="kk-KZ"/>
              </w:rPr>
              <w:t>Целевой индикатор:</w:t>
            </w:r>
          </w:p>
          <w:p w14:paraId="638A074A" w14:textId="4C4734D8" w:rsidR="00D6636C" w:rsidRPr="00754BB1" w:rsidRDefault="000B4CD7" w:rsidP="006F5161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 xml:space="preserve">Повышение профессиональной квалификации не менее 50 </w:t>
            </w:r>
            <w:r w:rsidR="00210DDD" w:rsidRPr="00754BB1">
              <w:rPr>
                <w:sz w:val="24"/>
                <w:szCs w:val="24"/>
                <w:lang w:val="kk-KZ"/>
              </w:rPr>
              <w:t>артистов- жыршы</w:t>
            </w:r>
            <w:r w:rsidRPr="00754BB1">
              <w:rPr>
                <w:sz w:val="24"/>
                <w:szCs w:val="24"/>
                <w:lang w:val="kk-KZ"/>
              </w:rPr>
              <w:t xml:space="preserve"> Мангистауской области</w:t>
            </w:r>
          </w:p>
          <w:p w14:paraId="4C1E6AAD" w14:textId="77777777" w:rsidR="00D6636C" w:rsidRPr="00754BB1" w:rsidRDefault="00D6636C" w:rsidP="006F5161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</w:p>
          <w:p w14:paraId="01C2326A" w14:textId="77777777" w:rsidR="000B4CD7" w:rsidRPr="00754BB1" w:rsidRDefault="000B4CD7" w:rsidP="006F516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754BB1">
              <w:rPr>
                <w:b/>
                <w:sz w:val="24"/>
                <w:szCs w:val="24"/>
                <w:lang w:val="kk-KZ"/>
              </w:rPr>
              <w:t>Ожидаемые результаты:</w:t>
            </w:r>
          </w:p>
          <w:p w14:paraId="1214C216" w14:textId="031849D4" w:rsidR="000B4CD7" w:rsidRPr="00754BB1" w:rsidRDefault="000B4CD7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 xml:space="preserve">1) Организация республиканского мероприятия юных </w:t>
            </w:r>
            <w:r w:rsidR="00210DDD" w:rsidRPr="00754BB1">
              <w:rPr>
                <w:sz w:val="24"/>
                <w:szCs w:val="24"/>
                <w:lang w:val="kk-KZ"/>
              </w:rPr>
              <w:t xml:space="preserve">жыршы </w:t>
            </w:r>
            <w:r w:rsidRPr="00754BB1">
              <w:rPr>
                <w:sz w:val="24"/>
                <w:szCs w:val="24"/>
                <w:lang w:val="kk-KZ"/>
              </w:rPr>
              <w:t xml:space="preserve"> с участием не менее 5 </w:t>
            </w:r>
            <w:r w:rsidR="00210DDD" w:rsidRPr="00754BB1">
              <w:rPr>
                <w:sz w:val="24"/>
                <w:szCs w:val="24"/>
                <w:lang w:val="kk-KZ"/>
              </w:rPr>
              <w:t>жыршы</w:t>
            </w:r>
            <w:r w:rsidRPr="00754BB1">
              <w:rPr>
                <w:sz w:val="24"/>
                <w:szCs w:val="24"/>
                <w:lang w:val="kk-KZ"/>
              </w:rPr>
              <w:t xml:space="preserve"> Мангистауской области и не менее 5 </w:t>
            </w:r>
            <w:r w:rsidR="00210DDD" w:rsidRPr="00754BB1">
              <w:rPr>
                <w:sz w:val="24"/>
                <w:szCs w:val="24"/>
                <w:lang w:val="kk-KZ"/>
              </w:rPr>
              <w:t>жыршы</w:t>
            </w:r>
            <w:r w:rsidRPr="00754BB1">
              <w:rPr>
                <w:sz w:val="24"/>
                <w:szCs w:val="24"/>
                <w:lang w:val="kk-KZ"/>
              </w:rPr>
              <w:t xml:space="preserve"> из других регионов страны.</w:t>
            </w:r>
          </w:p>
          <w:p w14:paraId="4166749A" w14:textId="47194956" w:rsidR="000B4CD7" w:rsidRPr="00754BB1" w:rsidRDefault="00210DDD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lastRenderedPageBreak/>
              <w:t>2) Р</w:t>
            </w:r>
            <w:r w:rsidR="000B4CD7" w:rsidRPr="00754BB1">
              <w:rPr>
                <w:sz w:val="24"/>
                <w:szCs w:val="24"/>
                <w:lang w:val="kk-KZ"/>
              </w:rPr>
              <w:t xml:space="preserve">азработка и издание не менее 50 экземпляров каталога мастеров-композиторов </w:t>
            </w:r>
            <w:r w:rsidR="00322798" w:rsidRPr="00754BB1">
              <w:rPr>
                <w:sz w:val="24"/>
                <w:szCs w:val="24"/>
                <w:lang w:val="kk-KZ"/>
              </w:rPr>
              <w:t xml:space="preserve">(мақамшы-сазгер) </w:t>
            </w:r>
            <w:r w:rsidR="000B4CD7" w:rsidRPr="00754BB1">
              <w:rPr>
                <w:sz w:val="24"/>
                <w:szCs w:val="24"/>
                <w:lang w:val="kk-KZ"/>
              </w:rPr>
              <w:t>Мангистауской области;</w:t>
            </w:r>
          </w:p>
          <w:p w14:paraId="129401AE" w14:textId="22AC15C9" w:rsidR="000B4CD7" w:rsidRPr="00754BB1" w:rsidRDefault="000B4CD7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 xml:space="preserve">3) Организация мастер-классов известных в республике </w:t>
            </w:r>
            <w:r w:rsidR="001376B4" w:rsidRPr="00754BB1">
              <w:rPr>
                <w:sz w:val="24"/>
                <w:szCs w:val="24"/>
                <w:lang w:val="kk-KZ"/>
              </w:rPr>
              <w:t>жыршы с участием не менее 50 жы</w:t>
            </w:r>
            <w:r w:rsidR="004D3727" w:rsidRPr="00754BB1">
              <w:rPr>
                <w:sz w:val="24"/>
                <w:szCs w:val="24"/>
                <w:lang w:val="kk-KZ"/>
              </w:rPr>
              <w:t>ршы</w:t>
            </w:r>
            <w:r w:rsidRPr="00754BB1">
              <w:rPr>
                <w:sz w:val="24"/>
                <w:szCs w:val="24"/>
                <w:lang w:val="kk-KZ"/>
              </w:rPr>
              <w:t xml:space="preserve"> Мангистауской области (</w:t>
            </w:r>
            <w:r w:rsidR="004D3727" w:rsidRPr="00754BB1">
              <w:rPr>
                <w:sz w:val="24"/>
                <w:szCs w:val="24"/>
                <w:lang w:val="kk-KZ"/>
              </w:rPr>
              <w:t>форма пения жанре жыр</w:t>
            </w:r>
            <w:r w:rsidRPr="00754BB1">
              <w:rPr>
                <w:sz w:val="24"/>
                <w:szCs w:val="24"/>
                <w:lang w:val="kk-KZ"/>
              </w:rPr>
              <w:t>, виды песен и припевов, припевы образы, мелодии,  виды и лирики);</w:t>
            </w:r>
          </w:p>
          <w:p w14:paraId="5311197F" w14:textId="0CB0CC25" w:rsidR="000B4CD7" w:rsidRPr="00754BB1" w:rsidRDefault="004D3727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>4</w:t>
            </w:r>
            <w:r w:rsidRPr="00754BB1">
              <w:rPr>
                <w:sz w:val="24"/>
                <w:szCs w:val="24"/>
                <w:lang w:val="ru-RU"/>
              </w:rPr>
              <w:t xml:space="preserve">) </w:t>
            </w:r>
            <w:r w:rsidR="000B4CD7" w:rsidRPr="00754BB1">
              <w:rPr>
                <w:sz w:val="24"/>
                <w:szCs w:val="24"/>
                <w:lang w:val="kk-KZ"/>
              </w:rPr>
              <w:t>Организация комплексной информационной работы в рамках проекта (информационный охват не менее 1500 человек)</w:t>
            </w:r>
          </w:p>
          <w:p w14:paraId="54BE7C2C" w14:textId="58C7BD9E" w:rsidR="00694B35" w:rsidRPr="00754BB1" w:rsidRDefault="00694B35" w:rsidP="006F5161">
            <w:pPr>
              <w:pStyle w:val="aa"/>
              <w:ind w:left="32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636C" w:rsidRPr="0040416A" w14:paraId="5C56DE2C" w14:textId="77777777" w:rsidTr="00955FD3">
        <w:tc>
          <w:tcPr>
            <w:tcW w:w="459" w:type="dxa"/>
            <w:vAlign w:val="center"/>
          </w:tcPr>
          <w:p w14:paraId="03E43068" w14:textId="036B7688" w:rsidR="00694B35" w:rsidRPr="00754BB1" w:rsidRDefault="007F59DC" w:rsidP="00694B3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634" w:type="dxa"/>
            <w:vAlign w:val="center"/>
          </w:tcPr>
          <w:p w14:paraId="6421A8FF" w14:textId="789418CE" w:rsidR="00694B35" w:rsidRPr="00754BB1" w:rsidRDefault="00856F56" w:rsidP="00694B3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color w:val="000000"/>
                <w:sz w:val="24"/>
                <w:szCs w:val="24"/>
                <w:lang w:val="kk-KZ"/>
              </w:rPr>
              <w:t>Развитие культуры и искусства</w:t>
            </w:r>
          </w:p>
        </w:tc>
        <w:tc>
          <w:tcPr>
            <w:tcW w:w="2126" w:type="dxa"/>
            <w:vAlign w:val="center"/>
          </w:tcPr>
          <w:p w14:paraId="7A5D26B5" w14:textId="75F939C0" w:rsidR="00694B35" w:rsidRPr="00754BB1" w:rsidRDefault="002E3D28" w:rsidP="00694B3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bCs/>
                <w:sz w:val="24"/>
                <w:szCs w:val="24"/>
                <w:lang w:val="kk-KZ"/>
              </w:rPr>
              <w:t>Продолжение традиции</w:t>
            </w:r>
          </w:p>
        </w:tc>
        <w:tc>
          <w:tcPr>
            <w:tcW w:w="3969" w:type="dxa"/>
            <w:vAlign w:val="center"/>
          </w:tcPr>
          <w:p w14:paraId="4CAFAB5A" w14:textId="77777777" w:rsidR="00F2243E" w:rsidRPr="00754BB1" w:rsidRDefault="00F2243E" w:rsidP="006F5161">
            <w:pPr>
              <w:pStyle w:val="3"/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754BB1">
              <w:rPr>
                <w:b w:val="0"/>
                <w:sz w:val="24"/>
                <w:szCs w:val="24"/>
                <w:lang w:val="kk-KZ"/>
              </w:rPr>
              <w:t>Одним из приоритетных направлений сферы культуры региона является возрождение казахских национальных традиций и культурного наследия.</w:t>
            </w:r>
          </w:p>
          <w:p w14:paraId="2DFD994E" w14:textId="77777777" w:rsidR="004D3727" w:rsidRPr="00754BB1" w:rsidRDefault="00F2243E" w:rsidP="006F5161">
            <w:pPr>
              <w:pStyle w:val="3"/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754BB1">
              <w:rPr>
                <w:b w:val="0"/>
                <w:sz w:val="24"/>
                <w:szCs w:val="24"/>
                <w:lang w:val="kk-KZ"/>
              </w:rPr>
              <w:lastRenderedPageBreak/>
              <w:t>Мангистауская область является одним из немногих регионов, где сохранились традиции</w:t>
            </w:r>
            <w:r w:rsidR="004D3727" w:rsidRPr="00754BB1">
              <w:rPr>
                <w:b w:val="0"/>
                <w:sz w:val="24"/>
                <w:szCs w:val="24"/>
                <w:lang w:val="kk-KZ"/>
              </w:rPr>
              <w:t>.</w:t>
            </w:r>
          </w:p>
          <w:p w14:paraId="0A4D7876" w14:textId="45E4D45D" w:rsidR="00F2243E" w:rsidRPr="00754BB1" w:rsidRDefault="004D3727" w:rsidP="006F5161">
            <w:pPr>
              <w:pStyle w:val="3"/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754BB1">
              <w:rPr>
                <w:b w:val="0"/>
                <w:sz w:val="24"/>
                <w:szCs w:val="24"/>
                <w:lang w:val="kk-KZ"/>
              </w:rPr>
              <w:t>Строительство и снос</w:t>
            </w:r>
            <w:r w:rsidR="00F2243E" w:rsidRPr="00754BB1">
              <w:rPr>
                <w:b w:val="0"/>
                <w:sz w:val="24"/>
                <w:szCs w:val="24"/>
                <w:lang w:val="kk-KZ"/>
              </w:rPr>
              <w:t xml:space="preserve"> юрт, изготовления ее оборудования - произведения искусства кочевой цивилизации.</w:t>
            </w:r>
          </w:p>
          <w:p w14:paraId="591300DC" w14:textId="77777777" w:rsidR="00F2243E" w:rsidRPr="00754BB1" w:rsidRDefault="00F2243E" w:rsidP="006F5161">
            <w:pPr>
              <w:pStyle w:val="3"/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754BB1">
              <w:rPr>
                <w:b w:val="0"/>
                <w:sz w:val="24"/>
                <w:szCs w:val="24"/>
                <w:lang w:val="kk-KZ"/>
              </w:rPr>
              <w:t>По инициативе мастеров культуры региона в 2012 году «Казахский юрта» вошел в список выдающихся объектов ЮНЕСКО «Нематериальное культурное наследие человечества».</w:t>
            </w:r>
          </w:p>
          <w:p w14:paraId="4914E864" w14:textId="77777777" w:rsidR="00F2243E" w:rsidRPr="00754BB1" w:rsidRDefault="00F2243E" w:rsidP="006F5161">
            <w:pPr>
              <w:pStyle w:val="3"/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754BB1">
              <w:rPr>
                <w:b w:val="0"/>
                <w:sz w:val="24"/>
                <w:szCs w:val="24"/>
                <w:lang w:val="kk-KZ"/>
              </w:rPr>
              <w:t>Сегодня возрастает актуальность передачи этого культурного наследия подрастающему поколению. Также особое значение имеет пропаганда ремесленного мастерства казахских женщин в оборудовании юрты, возрождение забытых традиций и обычаев в укреплении семейных и родственных отношений.</w:t>
            </w:r>
          </w:p>
          <w:p w14:paraId="62A2F96B" w14:textId="1578C013" w:rsidR="00694B35" w:rsidRPr="00754BB1" w:rsidRDefault="00F2243E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>В настоящее время возникает необходимость организации комплексных мероприятий по пропаганде национальных ценностей у граждан, в частности, по обучению мест</w:t>
            </w:r>
            <w:r w:rsidR="00D5329C" w:rsidRPr="00754BB1">
              <w:rPr>
                <w:sz w:val="24"/>
                <w:szCs w:val="24"/>
                <w:lang w:val="kk-KZ"/>
              </w:rPr>
              <w:t xml:space="preserve">ных мастеров оборудованию юрты, </w:t>
            </w:r>
            <w:r w:rsidRPr="00754BB1">
              <w:rPr>
                <w:sz w:val="24"/>
                <w:szCs w:val="24"/>
                <w:lang w:val="kk-KZ"/>
              </w:rPr>
              <w:t>раскрытию личности</w:t>
            </w:r>
            <w:r w:rsidR="00D5329C" w:rsidRPr="00754BB1">
              <w:rPr>
                <w:sz w:val="24"/>
                <w:szCs w:val="24"/>
                <w:lang w:val="kk-KZ"/>
              </w:rPr>
              <w:t xml:space="preserve"> казахских невест</w:t>
            </w:r>
            <w:r w:rsidRPr="00754BB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39" w:type="dxa"/>
            <w:vAlign w:val="center"/>
          </w:tcPr>
          <w:p w14:paraId="21476DE4" w14:textId="43569885" w:rsidR="00694B35" w:rsidRPr="00754BB1" w:rsidRDefault="003E755F" w:rsidP="00694B3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color w:val="000000"/>
                <w:sz w:val="24"/>
                <w:szCs w:val="24"/>
                <w:lang w:val="kk-KZ"/>
              </w:rPr>
              <w:lastRenderedPageBreak/>
              <w:t>9 2</w:t>
            </w:r>
            <w:r w:rsidR="00694B35" w:rsidRPr="00754BB1">
              <w:rPr>
                <w:color w:val="000000"/>
                <w:sz w:val="24"/>
                <w:szCs w:val="24"/>
                <w:lang w:val="kk-KZ"/>
              </w:rPr>
              <w:t>26,8</w:t>
            </w:r>
          </w:p>
        </w:tc>
        <w:tc>
          <w:tcPr>
            <w:tcW w:w="1141" w:type="dxa"/>
            <w:vAlign w:val="center"/>
          </w:tcPr>
          <w:p w14:paraId="030E15CB" w14:textId="77777777" w:rsidR="00052BB6" w:rsidRPr="00754BB1" w:rsidRDefault="00052BB6" w:rsidP="00052BB6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>Краткосрочный</w:t>
            </w:r>
          </w:p>
          <w:p w14:paraId="4C4F8C82" w14:textId="4E66C385" w:rsidR="00694B35" w:rsidRPr="00754BB1" w:rsidRDefault="00052BB6" w:rsidP="00052BB6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>1 грант</w:t>
            </w:r>
          </w:p>
        </w:tc>
        <w:tc>
          <w:tcPr>
            <w:tcW w:w="3792" w:type="dxa"/>
            <w:vAlign w:val="center"/>
          </w:tcPr>
          <w:p w14:paraId="2AB4DBE0" w14:textId="77777777" w:rsidR="00F2243E" w:rsidRPr="00754BB1" w:rsidRDefault="00F2243E" w:rsidP="006F5161">
            <w:pPr>
              <w:pStyle w:val="aa"/>
              <w:jc w:val="both"/>
              <w:rPr>
                <w:b/>
                <w:bCs/>
                <w:sz w:val="24"/>
                <w:szCs w:val="24"/>
                <w:lang w:val="kk-KZ" w:eastAsia="ru-RU"/>
              </w:rPr>
            </w:pPr>
            <w:r w:rsidRPr="00754BB1">
              <w:rPr>
                <w:b/>
                <w:bCs/>
                <w:sz w:val="24"/>
                <w:szCs w:val="24"/>
                <w:lang w:val="kk-KZ" w:eastAsia="ru-RU"/>
              </w:rPr>
              <w:t>Целевой индикатор:</w:t>
            </w:r>
          </w:p>
          <w:p w14:paraId="03348D14" w14:textId="7763EC59" w:rsidR="00F63991" w:rsidRPr="00754BB1" w:rsidRDefault="00F2243E" w:rsidP="006F5161">
            <w:pPr>
              <w:pStyle w:val="aa"/>
              <w:jc w:val="both"/>
              <w:rPr>
                <w:bCs/>
                <w:sz w:val="24"/>
                <w:szCs w:val="24"/>
                <w:lang w:val="kk-KZ" w:eastAsia="ru-RU"/>
              </w:rPr>
            </w:pPr>
            <w:r w:rsidRPr="00754BB1">
              <w:rPr>
                <w:bCs/>
                <w:sz w:val="24"/>
                <w:szCs w:val="24"/>
                <w:lang w:val="kk-KZ" w:eastAsia="ru-RU"/>
              </w:rPr>
              <w:t>Организация культурных мероприятий с охватом не менее 300 жителей с целью повышения уровня пропаганды национальных традиций в Мангистауской области</w:t>
            </w:r>
          </w:p>
          <w:p w14:paraId="4F6F1994" w14:textId="77777777" w:rsidR="00F2243E" w:rsidRPr="00754BB1" w:rsidRDefault="00F2243E" w:rsidP="006F5161">
            <w:pPr>
              <w:pStyle w:val="aa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59DB718B" w14:textId="77777777" w:rsidR="00F2243E" w:rsidRPr="00754BB1" w:rsidRDefault="00F2243E" w:rsidP="006F516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754BB1">
              <w:rPr>
                <w:b/>
                <w:sz w:val="24"/>
                <w:szCs w:val="24"/>
                <w:lang w:val="kk-KZ"/>
              </w:rPr>
              <w:t>Ожидаемый результат:</w:t>
            </w:r>
          </w:p>
          <w:p w14:paraId="529FC334" w14:textId="189F501C" w:rsidR="00F2243E" w:rsidRPr="00754BB1" w:rsidRDefault="004D3727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>1) О</w:t>
            </w:r>
            <w:r w:rsidR="00F2243E" w:rsidRPr="00754BB1">
              <w:rPr>
                <w:sz w:val="24"/>
                <w:szCs w:val="24"/>
                <w:lang w:val="kk-KZ"/>
              </w:rPr>
              <w:t>рганизовать в Мангистауской области 1 республиканское мероприятие с участием не менее 300 человек, направленное на пропаганду семейных ценностей, казахских невест, в том числе абысинов;</w:t>
            </w:r>
          </w:p>
          <w:p w14:paraId="56107655" w14:textId="2AC6B4D7" w:rsidR="00F2243E" w:rsidRPr="00754BB1" w:rsidRDefault="004D3727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>2) В рамках р</w:t>
            </w:r>
            <w:r w:rsidR="00F2243E" w:rsidRPr="00754BB1">
              <w:rPr>
                <w:sz w:val="24"/>
                <w:szCs w:val="24"/>
                <w:lang w:val="kk-KZ"/>
              </w:rPr>
              <w:t>еспубликан</w:t>
            </w:r>
            <w:r w:rsidRPr="00754BB1">
              <w:rPr>
                <w:sz w:val="24"/>
                <w:szCs w:val="24"/>
                <w:lang w:val="kk-KZ"/>
              </w:rPr>
              <w:t xml:space="preserve">ского мероприятия организовать однодневный </w:t>
            </w:r>
            <w:r w:rsidR="00F2243E" w:rsidRPr="00754BB1">
              <w:rPr>
                <w:sz w:val="24"/>
                <w:szCs w:val="24"/>
                <w:lang w:val="kk-KZ"/>
              </w:rPr>
              <w:t>мастер-класс</w:t>
            </w:r>
            <w:r w:rsidRPr="00754BB1">
              <w:rPr>
                <w:sz w:val="24"/>
                <w:szCs w:val="24"/>
                <w:lang w:val="kk-KZ"/>
              </w:rPr>
              <w:t xml:space="preserve"> </w:t>
            </w:r>
            <w:r w:rsidR="00F2243E" w:rsidRPr="00754BB1">
              <w:rPr>
                <w:sz w:val="24"/>
                <w:szCs w:val="24"/>
                <w:lang w:val="kk-KZ"/>
              </w:rPr>
              <w:t xml:space="preserve">о создании и сборе </w:t>
            </w:r>
            <w:r w:rsidRPr="00754BB1">
              <w:rPr>
                <w:sz w:val="24"/>
                <w:szCs w:val="24"/>
                <w:lang w:val="kk-KZ"/>
              </w:rPr>
              <w:t xml:space="preserve">казахской </w:t>
            </w:r>
            <w:r w:rsidR="00F2243E" w:rsidRPr="00754BB1">
              <w:rPr>
                <w:sz w:val="24"/>
                <w:szCs w:val="24"/>
                <w:lang w:val="kk-KZ"/>
              </w:rPr>
              <w:t>юрты в сельской местности с участием не менее 100 горожан региона и организовать информационную работу не менее чем в 3 социальных сетях;</w:t>
            </w:r>
          </w:p>
          <w:p w14:paraId="50988FEB" w14:textId="7193ECC1" w:rsidR="00F2243E" w:rsidRPr="00754BB1" w:rsidRDefault="004D3727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 xml:space="preserve">3) </w:t>
            </w:r>
            <w:r w:rsidR="00F2243E" w:rsidRPr="00754BB1">
              <w:rPr>
                <w:sz w:val="24"/>
                <w:szCs w:val="24"/>
                <w:lang w:val="kk-KZ"/>
              </w:rPr>
              <w:t>Обеспечить посещение региональной делегацией в количестве не менее 7 человек на республиканском мероприятии, направленном на пропаганду образцов казахских невест, в том числе абысинов</w:t>
            </w:r>
          </w:p>
          <w:p w14:paraId="22CE3869" w14:textId="0AF0FB0A" w:rsidR="00991BB0" w:rsidRPr="00754BB1" w:rsidRDefault="00991BB0" w:rsidP="006F5161">
            <w:pPr>
              <w:pStyle w:val="aa"/>
              <w:ind w:left="325"/>
              <w:jc w:val="both"/>
              <w:rPr>
                <w:sz w:val="24"/>
                <w:szCs w:val="24"/>
                <w:lang w:val="kk-KZ" w:eastAsia="ru-RU"/>
              </w:rPr>
            </w:pPr>
          </w:p>
        </w:tc>
      </w:tr>
      <w:tr w:rsidR="00D6636C" w:rsidRPr="0040416A" w14:paraId="058DA892" w14:textId="77777777" w:rsidTr="00955FD3">
        <w:tc>
          <w:tcPr>
            <w:tcW w:w="459" w:type="dxa"/>
            <w:vAlign w:val="center"/>
          </w:tcPr>
          <w:p w14:paraId="0B962983" w14:textId="41A56802" w:rsidR="00694B35" w:rsidRPr="00754BB1" w:rsidRDefault="00991BB0" w:rsidP="00694B3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634" w:type="dxa"/>
            <w:vAlign w:val="center"/>
          </w:tcPr>
          <w:p w14:paraId="1AC32CCE" w14:textId="6798867C" w:rsidR="00694B35" w:rsidRPr="00754BB1" w:rsidRDefault="00856F56" w:rsidP="00694B3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color w:val="000000"/>
                <w:sz w:val="24"/>
                <w:szCs w:val="24"/>
                <w:lang w:val="kk-KZ"/>
              </w:rPr>
              <w:t>Развитие культуры и искусства</w:t>
            </w:r>
          </w:p>
        </w:tc>
        <w:tc>
          <w:tcPr>
            <w:tcW w:w="2126" w:type="dxa"/>
            <w:vAlign w:val="center"/>
          </w:tcPr>
          <w:p w14:paraId="4C9AA6BD" w14:textId="017532D2" w:rsidR="00694B35" w:rsidRPr="00754BB1" w:rsidRDefault="00C71086" w:rsidP="003E755F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bCs/>
                <w:sz w:val="24"/>
                <w:szCs w:val="24"/>
                <w:lang w:val="kk-KZ"/>
              </w:rPr>
              <w:t>Организация экспедиции художников</w:t>
            </w:r>
          </w:p>
        </w:tc>
        <w:tc>
          <w:tcPr>
            <w:tcW w:w="3969" w:type="dxa"/>
            <w:vAlign w:val="center"/>
          </w:tcPr>
          <w:p w14:paraId="39A7E656" w14:textId="561A15F4" w:rsidR="00D5329C" w:rsidRPr="00754BB1" w:rsidRDefault="00D5329C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>В Мангистауской области налажены конкретные мероприятия, направленные на то, чтобы дать жителям возможность интегрироваться в культур</w:t>
            </w:r>
            <w:r w:rsidR="009D1925" w:rsidRPr="00754BB1">
              <w:rPr>
                <w:sz w:val="24"/>
                <w:szCs w:val="24"/>
                <w:lang w:val="kk-KZ"/>
              </w:rPr>
              <w:t>ную жизнь республики и мира, несмотря на удаленность</w:t>
            </w:r>
            <w:r w:rsidRPr="00754BB1">
              <w:rPr>
                <w:sz w:val="24"/>
                <w:szCs w:val="24"/>
                <w:lang w:val="kk-KZ"/>
              </w:rPr>
              <w:t xml:space="preserve"> региона от центра по географическому положению.</w:t>
            </w:r>
          </w:p>
          <w:p w14:paraId="3D75EEB9" w14:textId="24EB8EFD" w:rsidR="00C71086" w:rsidRPr="00754BB1" w:rsidRDefault="00C71086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 xml:space="preserve">Так, </w:t>
            </w:r>
            <w:r w:rsidR="009D1925" w:rsidRPr="00754BB1">
              <w:rPr>
                <w:sz w:val="24"/>
                <w:szCs w:val="24"/>
                <w:lang w:val="kk-KZ"/>
              </w:rPr>
              <w:t xml:space="preserve">в 2022 году был запущен </w:t>
            </w:r>
            <w:r w:rsidR="009D1925" w:rsidRPr="00754BB1">
              <w:rPr>
                <w:sz w:val="24"/>
                <w:szCs w:val="24"/>
                <w:lang w:val="kk-KZ"/>
              </w:rPr>
              <w:lastRenderedPageBreak/>
              <w:t xml:space="preserve">проект </w:t>
            </w:r>
            <w:r w:rsidR="009D1925" w:rsidRPr="00754BB1">
              <w:rPr>
                <w:sz w:val="24"/>
                <w:szCs w:val="24"/>
                <w:lang w:val="ru-RU"/>
              </w:rPr>
              <w:t>«</w:t>
            </w:r>
            <w:r w:rsidRPr="00754BB1">
              <w:rPr>
                <w:sz w:val="24"/>
                <w:szCs w:val="24"/>
                <w:lang w:val="kk-KZ"/>
              </w:rPr>
              <w:t>Развитие изобразительного искусства</w:t>
            </w:r>
            <w:r w:rsidR="009D1925" w:rsidRPr="00754BB1">
              <w:rPr>
                <w:sz w:val="24"/>
                <w:szCs w:val="24"/>
                <w:lang w:val="kk-KZ"/>
              </w:rPr>
              <w:t xml:space="preserve"> «</w:t>
            </w:r>
            <w:r w:rsidR="004E5B05" w:rsidRPr="00754BB1">
              <w:rPr>
                <w:sz w:val="24"/>
                <w:szCs w:val="24"/>
                <w:lang w:val="kk-KZ"/>
              </w:rPr>
              <w:t>Семь цветов</w:t>
            </w:r>
            <w:r w:rsidR="009D1925" w:rsidRPr="00754BB1">
              <w:rPr>
                <w:sz w:val="24"/>
                <w:szCs w:val="24"/>
                <w:lang w:val="kk-KZ"/>
              </w:rPr>
              <w:t>» («Жеті түс»)</w:t>
            </w:r>
            <w:r w:rsidRPr="00754BB1">
              <w:rPr>
                <w:sz w:val="24"/>
                <w:szCs w:val="24"/>
                <w:lang w:val="kk-KZ"/>
              </w:rPr>
              <w:t>, направленный на повышение профессионального и творческого мастерства художников региона, около 100 художников получили возможность принять участие в мастер-классах художников Узбекистана и Кыргызстана, а также известных художников Алматы и Астаны. В 2023 году была организована экспедиция художников региона «От Отпантау до Улытау», направленная на обмен опытом и сохранение культурного фонда страны, посещение сакральных мест не менее чем в 4 регионах, организован плэнер. В целях презентации творческого потенциала художников региона в 2022-2023 годах в Астане была организована выставка художников региона.</w:t>
            </w:r>
          </w:p>
          <w:p w14:paraId="70541047" w14:textId="77777777" w:rsidR="00C71086" w:rsidRPr="00754BB1" w:rsidRDefault="00C71086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>В настоящее время качественная организация системной работы в данном направлении является культурным экспортом креативной индустрии страны, необходима презентация работ художников региона странам Центральной Азии, дальнейшее укрепление межрегиональных культурных связей.</w:t>
            </w:r>
          </w:p>
          <w:p w14:paraId="63FB7A92" w14:textId="0064FE21" w:rsidR="00694B35" w:rsidRPr="00754BB1" w:rsidRDefault="00694B35" w:rsidP="006F5161">
            <w:pPr>
              <w:pStyle w:val="3"/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439" w:type="dxa"/>
            <w:vAlign w:val="center"/>
          </w:tcPr>
          <w:p w14:paraId="419A320B" w14:textId="08A5A209" w:rsidR="00694B35" w:rsidRPr="00754BB1" w:rsidRDefault="003E755F" w:rsidP="00694B3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color w:val="000000"/>
                <w:sz w:val="24"/>
                <w:szCs w:val="24"/>
                <w:lang w:val="kk-KZ"/>
              </w:rPr>
              <w:lastRenderedPageBreak/>
              <w:t>9 5</w:t>
            </w:r>
            <w:r w:rsidR="00694B35" w:rsidRPr="00754BB1">
              <w:rPr>
                <w:color w:val="000000"/>
                <w:sz w:val="24"/>
                <w:szCs w:val="24"/>
                <w:lang w:val="kk-KZ"/>
              </w:rPr>
              <w:t>70,5</w:t>
            </w:r>
          </w:p>
        </w:tc>
        <w:tc>
          <w:tcPr>
            <w:tcW w:w="1141" w:type="dxa"/>
            <w:vAlign w:val="center"/>
          </w:tcPr>
          <w:p w14:paraId="3C0CD8D2" w14:textId="0831BB34" w:rsidR="00052BB6" w:rsidRPr="00754BB1" w:rsidRDefault="009D1925" w:rsidP="00052BB6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>1 к</w:t>
            </w:r>
            <w:r w:rsidR="00052BB6" w:rsidRPr="00754BB1">
              <w:rPr>
                <w:sz w:val="24"/>
                <w:szCs w:val="24"/>
                <w:lang w:val="kk-KZ"/>
              </w:rPr>
              <w:t>раткосрочный</w:t>
            </w:r>
          </w:p>
          <w:p w14:paraId="537EA543" w14:textId="5966AE2D" w:rsidR="00694B35" w:rsidRPr="00754BB1" w:rsidRDefault="00052BB6" w:rsidP="009D1925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3792" w:type="dxa"/>
          </w:tcPr>
          <w:p w14:paraId="233F7522" w14:textId="77777777" w:rsidR="003875DF" w:rsidRPr="00754BB1" w:rsidRDefault="003875DF" w:rsidP="006F5161">
            <w:pPr>
              <w:jc w:val="both"/>
              <w:rPr>
                <w:b/>
                <w:sz w:val="24"/>
                <w:szCs w:val="24"/>
                <w:lang w:val="kk-KZ" w:eastAsia="ru-RU"/>
              </w:rPr>
            </w:pPr>
            <w:r w:rsidRPr="00754BB1">
              <w:rPr>
                <w:b/>
                <w:sz w:val="24"/>
                <w:szCs w:val="24"/>
                <w:lang w:val="kk-KZ" w:eastAsia="ru-RU"/>
              </w:rPr>
              <w:t>Целевой индикатор:</w:t>
            </w:r>
          </w:p>
          <w:p w14:paraId="2CDCB2EC" w14:textId="547D5225" w:rsidR="00991BB0" w:rsidRPr="00754BB1" w:rsidRDefault="003875DF" w:rsidP="006F5161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754BB1">
              <w:rPr>
                <w:sz w:val="24"/>
                <w:szCs w:val="24"/>
                <w:lang w:val="kk-KZ" w:eastAsia="ru-RU"/>
              </w:rPr>
              <w:t>Организовать международную культурную поездку не менее 10 художников Мангистауской области</w:t>
            </w:r>
          </w:p>
          <w:p w14:paraId="66C54981" w14:textId="77777777" w:rsidR="003875DF" w:rsidRPr="00754BB1" w:rsidRDefault="003875DF" w:rsidP="006F5161">
            <w:pPr>
              <w:jc w:val="both"/>
              <w:rPr>
                <w:sz w:val="24"/>
                <w:szCs w:val="24"/>
                <w:lang w:val="kk-KZ" w:eastAsia="ru-RU"/>
              </w:rPr>
            </w:pPr>
          </w:p>
          <w:p w14:paraId="7D12B94C" w14:textId="77777777" w:rsidR="003875DF" w:rsidRPr="00754BB1" w:rsidRDefault="003875DF" w:rsidP="006F5161">
            <w:pPr>
              <w:jc w:val="both"/>
              <w:rPr>
                <w:b/>
                <w:sz w:val="24"/>
                <w:szCs w:val="24"/>
                <w:lang w:val="kk-KZ" w:eastAsia="ru-RU"/>
              </w:rPr>
            </w:pPr>
            <w:r w:rsidRPr="00754BB1">
              <w:rPr>
                <w:b/>
                <w:sz w:val="24"/>
                <w:szCs w:val="24"/>
                <w:lang w:val="kk-KZ" w:eastAsia="ru-RU"/>
              </w:rPr>
              <w:t>Ожидаемый результат:</w:t>
            </w:r>
          </w:p>
          <w:p w14:paraId="525B9763" w14:textId="4E7BA079" w:rsidR="003875DF" w:rsidRPr="00754BB1" w:rsidRDefault="009D1925" w:rsidP="006F5161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754BB1">
              <w:rPr>
                <w:sz w:val="24"/>
                <w:szCs w:val="24"/>
                <w:lang w:val="kk-KZ" w:eastAsia="ru-RU"/>
              </w:rPr>
              <w:t>1) О</w:t>
            </w:r>
            <w:r w:rsidR="003875DF" w:rsidRPr="00754BB1">
              <w:rPr>
                <w:sz w:val="24"/>
                <w:szCs w:val="24"/>
                <w:lang w:val="kk-KZ" w:eastAsia="ru-RU"/>
              </w:rPr>
              <w:t xml:space="preserve">рганизация серии зарубежных плэнеров и мастер-классов в </w:t>
            </w:r>
            <w:r w:rsidR="003875DF" w:rsidRPr="00754BB1">
              <w:rPr>
                <w:sz w:val="24"/>
                <w:szCs w:val="24"/>
                <w:lang w:val="kk-KZ" w:eastAsia="ru-RU"/>
              </w:rPr>
              <w:lastRenderedPageBreak/>
              <w:t>Республику Узбекистан с участием не менее 10 художников Мангистауской области;</w:t>
            </w:r>
          </w:p>
          <w:p w14:paraId="3C96F04E" w14:textId="45A58974" w:rsidR="00694B35" w:rsidRPr="00754BB1" w:rsidRDefault="009D1925" w:rsidP="006F5161">
            <w:pPr>
              <w:jc w:val="both"/>
              <w:rPr>
                <w:bCs/>
                <w:sz w:val="24"/>
                <w:szCs w:val="24"/>
                <w:lang w:val="kk-KZ" w:eastAsia="ru-RU"/>
              </w:rPr>
            </w:pPr>
            <w:r w:rsidRPr="00754BB1">
              <w:rPr>
                <w:sz w:val="24"/>
                <w:szCs w:val="24"/>
                <w:lang w:val="kk-KZ" w:eastAsia="ru-RU"/>
              </w:rPr>
              <w:t>2)О</w:t>
            </w:r>
            <w:r w:rsidR="003875DF" w:rsidRPr="00754BB1">
              <w:rPr>
                <w:sz w:val="24"/>
                <w:szCs w:val="24"/>
                <w:lang w:val="kk-KZ" w:eastAsia="ru-RU"/>
              </w:rPr>
              <w:t>рганизация не менее 2-х региональных выставок произведений, представленных в рамках зарубежных поездок</w:t>
            </w:r>
          </w:p>
        </w:tc>
      </w:tr>
      <w:tr w:rsidR="00D6636C" w:rsidRPr="0040416A" w14:paraId="50A0E04F" w14:textId="77777777" w:rsidTr="00955FD3">
        <w:tc>
          <w:tcPr>
            <w:tcW w:w="459" w:type="dxa"/>
            <w:vAlign w:val="center"/>
          </w:tcPr>
          <w:p w14:paraId="2688A06A" w14:textId="055DAAB2" w:rsidR="00694B35" w:rsidRPr="00754BB1" w:rsidRDefault="0024175C" w:rsidP="00694B3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634" w:type="dxa"/>
            <w:vAlign w:val="center"/>
          </w:tcPr>
          <w:p w14:paraId="627EBEE6" w14:textId="0C8017EC" w:rsidR="00694B35" w:rsidRPr="00754BB1" w:rsidRDefault="00856F56" w:rsidP="00694B3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color w:val="000000"/>
                <w:sz w:val="24"/>
                <w:szCs w:val="24"/>
                <w:lang w:val="kk-KZ"/>
              </w:rPr>
              <w:t xml:space="preserve">Развитие </w:t>
            </w:r>
            <w:r w:rsidRPr="00754BB1">
              <w:rPr>
                <w:color w:val="000000"/>
                <w:sz w:val="24"/>
                <w:szCs w:val="24"/>
                <w:lang w:val="kk-KZ"/>
              </w:rPr>
              <w:lastRenderedPageBreak/>
              <w:t>культуры и искусства</w:t>
            </w:r>
          </w:p>
        </w:tc>
        <w:tc>
          <w:tcPr>
            <w:tcW w:w="2126" w:type="dxa"/>
            <w:vAlign w:val="center"/>
          </w:tcPr>
          <w:p w14:paraId="336E66D4" w14:textId="452F74FA" w:rsidR="00694B35" w:rsidRPr="00754BB1" w:rsidRDefault="001B028B" w:rsidP="009D192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lastRenderedPageBreak/>
              <w:t xml:space="preserve">Поддержка </w:t>
            </w:r>
            <w:r w:rsidR="009D1925" w:rsidRPr="00754BB1">
              <w:rPr>
                <w:sz w:val="24"/>
                <w:szCs w:val="24"/>
                <w:lang w:val="kk-KZ"/>
              </w:rPr>
              <w:lastRenderedPageBreak/>
              <w:t>талантливой молодежи в жанре</w:t>
            </w:r>
            <w:r w:rsidRPr="00754BB1">
              <w:rPr>
                <w:sz w:val="24"/>
                <w:szCs w:val="24"/>
                <w:lang w:val="kk-KZ"/>
              </w:rPr>
              <w:t xml:space="preserve"> </w:t>
            </w:r>
            <w:r w:rsidR="009D1925" w:rsidRPr="00754BB1">
              <w:rPr>
                <w:sz w:val="24"/>
                <w:szCs w:val="24"/>
                <w:lang w:val="kk-KZ"/>
              </w:rPr>
              <w:t>«А</w:t>
            </w:r>
            <w:r w:rsidRPr="00754BB1">
              <w:rPr>
                <w:sz w:val="24"/>
                <w:szCs w:val="24"/>
                <w:lang w:val="kk-KZ"/>
              </w:rPr>
              <w:t>йтыс</w:t>
            </w:r>
            <w:r w:rsidR="009D1925" w:rsidRPr="00754BB1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3969" w:type="dxa"/>
            <w:vAlign w:val="center"/>
          </w:tcPr>
          <w:p w14:paraId="3439F143" w14:textId="77777777" w:rsidR="001B028B" w:rsidRPr="00754BB1" w:rsidRDefault="001B028B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lastRenderedPageBreak/>
              <w:t xml:space="preserve">Айтыс имеет большое значение в </w:t>
            </w:r>
            <w:r w:rsidRPr="00754BB1">
              <w:rPr>
                <w:sz w:val="24"/>
                <w:szCs w:val="24"/>
                <w:lang w:val="kk-KZ"/>
              </w:rPr>
              <w:lastRenderedPageBreak/>
              <w:t>общественно-социальной жизни страны, формировании общественного сознания граждан. В настоящее время данное традиционное искусство способствует формированию у граждан гражданского и общественного мнения, обсуждению социальных вопросов внутри страны.</w:t>
            </w:r>
          </w:p>
          <w:p w14:paraId="2DE9583B" w14:textId="1B81AE3B" w:rsidR="001B028B" w:rsidRPr="00754BB1" w:rsidRDefault="001B028B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 xml:space="preserve">В Мангистауской области насчитывается около 35 юных айтыскеров. В регионе ведется работа по формированию национальных ценностей путем пропаганды </w:t>
            </w:r>
            <w:r w:rsidR="006A75BF" w:rsidRPr="00754BB1">
              <w:rPr>
                <w:sz w:val="24"/>
                <w:szCs w:val="24"/>
                <w:lang w:val="kk-KZ"/>
              </w:rPr>
              <w:t>искусства айтыса</w:t>
            </w:r>
            <w:r w:rsidRPr="00754BB1">
              <w:rPr>
                <w:sz w:val="24"/>
                <w:szCs w:val="24"/>
                <w:lang w:val="kk-KZ"/>
              </w:rPr>
              <w:t>.</w:t>
            </w:r>
          </w:p>
          <w:p w14:paraId="6BEA8E72" w14:textId="2747F06A" w:rsidR="001B028B" w:rsidRPr="00754BB1" w:rsidRDefault="001B028B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 xml:space="preserve">Тем не менее, необходимо организовать системную работу по укреплению поэтического мастерства молодых поэтов, повышению их конкурентоспособности. Также возникает необходимость качественной и системной организации мероприятий, направленных на повышение общественного статуса молодых </w:t>
            </w:r>
            <w:r w:rsidR="009D1925" w:rsidRPr="00754BB1">
              <w:rPr>
                <w:sz w:val="24"/>
                <w:szCs w:val="24"/>
                <w:lang w:val="kk-KZ"/>
              </w:rPr>
              <w:t>айтыскеров</w:t>
            </w:r>
            <w:r w:rsidRPr="00754BB1">
              <w:rPr>
                <w:sz w:val="24"/>
                <w:szCs w:val="24"/>
                <w:lang w:val="kk-KZ"/>
              </w:rPr>
              <w:t xml:space="preserve">, создание условий для профессионального развития молодых </w:t>
            </w:r>
            <w:r w:rsidR="009D1925" w:rsidRPr="00754BB1">
              <w:rPr>
                <w:sz w:val="24"/>
                <w:szCs w:val="24"/>
                <w:lang w:val="kk-KZ"/>
              </w:rPr>
              <w:t>айтыскеров</w:t>
            </w:r>
            <w:r w:rsidRPr="00754BB1">
              <w:rPr>
                <w:sz w:val="24"/>
                <w:szCs w:val="24"/>
                <w:lang w:val="kk-KZ"/>
              </w:rPr>
              <w:t xml:space="preserve"> региона посредством участия в республиканских конкурсах.</w:t>
            </w:r>
          </w:p>
          <w:p w14:paraId="2D6BB4B9" w14:textId="5A98D540" w:rsidR="00694B35" w:rsidRPr="00754BB1" w:rsidRDefault="00694B35" w:rsidP="00955FD3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39" w:type="dxa"/>
            <w:vAlign w:val="center"/>
          </w:tcPr>
          <w:p w14:paraId="1800F1A7" w14:textId="03C89481" w:rsidR="00694B35" w:rsidRPr="00754BB1" w:rsidRDefault="00751FC4" w:rsidP="00694B3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lastRenderedPageBreak/>
              <w:t>9 75</w:t>
            </w:r>
            <w:r w:rsidR="00694B35" w:rsidRPr="00754BB1">
              <w:rPr>
                <w:sz w:val="24"/>
                <w:szCs w:val="24"/>
                <w:lang w:val="kk-KZ"/>
              </w:rPr>
              <w:t>0,</w:t>
            </w:r>
            <w:r w:rsidRPr="00754BB1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41" w:type="dxa"/>
            <w:vAlign w:val="center"/>
          </w:tcPr>
          <w:p w14:paraId="6D7B73E8" w14:textId="77777777" w:rsidR="00052BB6" w:rsidRPr="00754BB1" w:rsidRDefault="00052BB6" w:rsidP="00052BB6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>Краткос</w:t>
            </w:r>
            <w:r w:rsidRPr="00754BB1">
              <w:rPr>
                <w:sz w:val="24"/>
                <w:szCs w:val="24"/>
                <w:lang w:val="kk-KZ"/>
              </w:rPr>
              <w:lastRenderedPageBreak/>
              <w:t>рочный</w:t>
            </w:r>
          </w:p>
          <w:p w14:paraId="77436257" w14:textId="341A6AE4" w:rsidR="00694B35" w:rsidRPr="00754BB1" w:rsidRDefault="00052BB6" w:rsidP="00052BB6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>1 грант</w:t>
            </w:r>
          </w:p>
        </w:tc>
        <w:tc>
          <w:tcPr>
            <w:tcW w:w="3792" w:type="dxa"/>
            <w:vAlign w:val="center"/>
          </w:tcPr>
          <w:p w14:paraId="09201836" w14:textId="77777777" w:rsidR="001B028B" w:rsidRPr="00754BB1" w:rsidRDefault="001B028B" w:rsidP="006F516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754BB1">
              <w:rPr>
                <w:b/>
                <w:sz w:val="24"/>
                <w:szCs w:val="24"/>
                <w:lang w:val="kk-KZ"/>
              </w:rPr>
              <w:lastRenderedPageBreak/>
              <w:t>Целевой индикатор:</w:t>
            </w:r>
          </w:p>
          <w:p w14:paraId="2F4D8352" w14:textId="12D3DC7F" w:rsidR="001B028B" w:rsidRPr="00754BB1" w:rsidRDefault="009D1925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lastRenderedPageBreak/>
              <w:t>Поддержка</w:t>
            </w:r>
            <w:r w:rsidR="001B028B" w:rsidRPr="00754BB1">
              <w:rPr>
                <w:sz w:val="24"/>
                <w:szCs w:val="24"/>
                <w:lang w:val="kk-KZ"/>
              </w:rPr>
              <w:t xml:space="preserve"> не менее 30 молодых </w:t>
            </w:r>
            <w:r w:rsidRPr="00754BB1">
              <w:rPr>
                <w:sz w:val="24"/>
                <w:szCs w:val="24"/>
                <w:lang w:val="kk-KZ"/>
              </w:rPr>
              <w:t>айтыскеров</w:t>
            </w:r>
            <w:r w:rsidR="001B028B" w:rsidRPr="00754BB1">
              <w:rPr>
                <w:sz w:val="24"/>
                <w:szCs w:val="24"/>
                <w:lang w:val="kk-KZ"/>
              </w:rPr>
              <w:t xml:space="preserve"> в целях продвижения искусств</w:t>
            </w:r>
            <w:r w:rsidRPr="00754BB1">
              <w:rPr>
                <w:sz w:val="24"/>
                <w:szCs w:val="24"/>
                <w:lang w:val="kk-KZ"/>
              </w:rPr>
              <w:t>а</w:t>
            </w:r>
            <w:r w:rsidR="001B028B" w:rsidRPr="00754BB1">
              <w:rPr>
                <w:sz w:val="24"/>
                <w:szCs w:val="24"/>
                <w:lang w:val="kk-KZ"/>
              </w:rPr>
              <w:t xml:space="preserve"> айтыса в Мангистауской области</w:t>
            </w:r>
          </w:p>
          <w:p w14:paraId="4BB3A101" w14:textId="77777777" w:rsidR="001B028B" w:rsidRPr="00754BB1" w:rsidRDefault="001B028B" w:rsidP="006F5161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45347064" w14:textId="77777777" w:rsidR="001B028B" w:rsidRPr="00754BB1" w:rsidRDefault="001B028B" w:rsidP="006F516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754BB1">
              <w:rPr>
                <w:b/>
                <w:sz w:val="24"/>
                <w:szCs w:val="24"/>
                <w:lang w:val="kk-KZ"/>
              </w:rPr>
              <w:t>Ожидаемый результат:</w:t>
            </w:r>
          </w:p>
          <w:p w14:paraId="07C87BAE" w14:textId="04C2CDDD" w:rsidR="001B028B" w:rsidRPr="00754BB1" w:rsidRDefault="001B028B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 xml:space="preserve">1) Создание условий для </w:t>
            </w:r>
            <w:r w:rsidR="00B92CB2" w:rsidRPr="00754BB1">
              <w:rPr>
                <w:sz w:val="24"/>
                <w:szCs w:val="24"/>
                <w:lang w:val="kk-KZ"/>
              </w:rPr>
              <w:t>повышения компетенции</w:t>
            </w:r>
            <w:r w:rsidRPr="00754BB1">
              <w:rPr>
                <w:sz w:val="24"/>
                <w:szCs w:val="24"/>
                <w:lang w:val="kk-KZ"/>
              </w:rPr>
              <w:t xml:space="preserve">, популяризации поэтического мастерства молодых </w:t>
            </w:r>
            <w:r w:rsidR="00B92CB2" w:rsidRPr="00754BB1">
              <w:rPr>
                <w:sz w:val="24"/>
                <w:szCs w:val="24"/>
                <w:lang w:val="kk-KZ"/>
              </w:rPr>
              <w:t>айтыскеров</w:t>
            </w:r>
            <w:r w:rsidRPr="00754BB1">
              <w:rPr>
                <w:sz w:val="24"/>
                <w:szCs w:val="24"/>
                <w:lang w:val="kk-KZ"/>
              </w:rPr>
              <w:t xml:space="preserve"> региона с использованием современных медиа технологий и организация комплексной информационной работы не менее чем в 2 социальных сетях;</w:t>
            </w:r>
          </w:p>
          <w:p w14:paraId="313D8366" w14:textId="2C412579" w:rsidR="001B028B" w:rsidRPr="00754BB1" w:rsidRDefault="00B92CB2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>2) О</w:t>
            </w:r>
            <w:r w:rsidR="001B028B" w:rsidRPr="00754BB1">
              <w:rPr>
                <w:sz w:val="24"/>
                <w:szCs w:val="24"/>
                <w:lang w:val="kk-KZ"/>
              </w:rPr>
              <w:t xml:space="preserve">рганизация 1 регионального мероприятия в Мангистауской области с целью содействия всесторонней пропаганде </w:t>
            </w:r>
            <w:r w:rsidR="006A75BF" w:rsidRPr="00754BB1">
              <w:rPr>
                <w:sz w:val="24"/>
                <w:szCs w:val="24"/>
                <w:lang w:val="kk-KZ"/>
              </w:rPr>
              <w:t>искусства айтыса</w:t>
            </w:r>
            <w:r w:rsidR="001B028B" w:rsidRPr="00754BB1">
              <w:rPr>
                <w:sz w:val="24"/>
                <w:szCs w:val="24"/>
                <w:lang w:val="kk-KZ"/>
              </w:rPr>
              <w:t xml:space="preserve"> населению;</w:t>
            </w:r>
          </w:p>
          <w:p w14:paraId="1FE6BAF2" w14:textId="4ED4906B" w:rsidR="001B028B" w:rsidRPr="00754BB1" w:rsidRDefault="00B92CB2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>3) О</w:t>
            </w:r>
            <w:r w:rsidR="001B028B" w:rsidRPr="00754BB1">
              <w:rPr>
                <w:sz w:val="24"/>
                <w:szCs w:val="24"/>
                <w:lang w:val="kk-KZ"/>
              </w:rPr>
              <w:t>рганизация 4-х мастер-классов с участием не менее 30 айтыскеров Мангистауской области;</w:t>
            </w:r>
          </w:p>
          <w:p w14:paraId="719E960D" w14:textId="77777777" w:rsidR="001B028B" w:rsidRPr="00754BB1" w:rsidRDefault="001B028B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>4) Обеспечение участия 4 акынов региона в республиканском айтысе акынов</w:t>
            </w:r>
          </w:p>
          <w:p w14:paraId="6BEF5D24" w14:textId="77777777" w:rsidR="001B028B" w:rsidRPr="00754BB1" w:rsidRDefault="001B028B" w:rsidP="006F5161">
            <w:pPr>
              <w:jc w:val="both"/>
              <w:rPr>
                <w:sz w:val="24"/>
                <w:szCs w:val="24"/>
                <w:lang w:val="kk-KZ"/>
              </w:rPr>
            </w:pPr>
            <w:r w:rsidRPr="00754BB1">
              <w:rPr>
                <w:sz w:val="24"/>
                <w:szCs w:val="24"/>
                <w:lang w:val="kk-KZ"/>
              </w:rPr>
              <w:t>5) Организация комплексной информационной работы в рамках проекта (не менее 10000 просмотров)</w:t>
            </w:r>
          </w:p>
          <w:p w14:paraId="6F20992A" w14:textId="22393E84" w:rsidR="00E85B6C" w:rsidRPr="00754BB1" w:rsidRDefault="00E85B6C" w:rsidP="006F5161">
            <w:pPr>
              <w:pStyle w:val="a7"/>
              <w:ind w:left="307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</w:tc>
      </w:tr>
      <w:tr w:rsidR="00751FC4" w:rsidRPr="00754BB1" w14:paraId="6397E927" w14:textId="77777777" w:rsidTr="00751FC4">
        <w:trPr>
          <w:trHeight w:val="395"/>
        </w:trPr>
        <w:tc>
          <w:tcPr>
            <w:tcW w:w="8188" w:type="dxa"/>
            <w:gridSpan w:val="4"/>
            <w:vAlign w:val="center"/>
          </w:tcPr>
          <w:p w14:paraId="4E2BD5FD" w14:textId="046BDCC5" w:rsidR="00751FC4" w:rsidRPr="00754BB1" w:rsidRDefault="001B028B" w:rsidP="00751FC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54BB1">
              <w:rPr>
                <w:b/>
                <w:sz w:val="24"/>
                <w:szCs w:val="24"/>
                <w:lang w:val="kk-KZ"/>
              </w:rPr>
              <w:lastRenderedPageBreak/>
              <w:t>ВСЕГО</w:t>
            </w:r>
          </w:p>
        </w:tc>
        <w:tc>
          <w:tcPr>
            <w:tcW w:w="1439" w:type="dxa"/>
            <w:vAlign w:val="center"/>
          </w:tcPr>
          <w:p w14:paraId="02BD2A39" w14:textId="49D9DA32" w:rsidR="00751FC4" w:rsidRPr="00754BB1" w:rsidRDefault="00751FC4" w:rsidP="00694B3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54BB1">
              <w:rPr>
                <w:b/>
                <w:sz w:val="24"/>
                <w:szCs w:val="24"/>
                <w:lang w:val="kk-KZ"/>
              </w:rPr>
              <w:t>36 917,0</w:t>
            </w:r>
          </w:p>
        </w:tc>
        <w:tc>
          <w:tcPr>
            <w:tcW w:w="1141" w:type="dxa"/>
            <w:vAlign w:val="center"/>
          </w:tcPr>
          <w:p w14:paraId="2E0981FC" w14:textId="77777777" w:rsidR="00751FC4" w:rsidRPr="00754BB1" w:rsidRDefault="00751FC4" w:rsidP="00694B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792" w:type="dxa"/>
            <w:vAlign w:val="center"/>
          </w:tcPr>
          <w:p w14:paraId="3DCC59A5" w14:textId="77777777" w:rsidR="00751FC4" w:rsidRPr="00754BB1" w:rsidRDefault="00751FC4" w:rsidP="00694B35">
            <w:pPr>
              <w:rPr>
                <w:rFonts w:eastAsiaTheme="minorHAnsi"/>
                <w:b/>
                <w:sz w:val="24"/>
                <w:szCs w:val="24"/>
                <w:lang w:val="kk-KZ"/>
              </w:rPr>
            </w:pPr>
          </w:p>
        </w:tc>
      </w:tr>
    </w:tbl>
    <w:p w14:paraId="55F80341" w14:textId="77777777" w:rsidR="00D6636C" w:rsidRPr="00754BB1" w:rsidRDefault="00D6636C" w:rsidP="007F59DC">
      <w:pPr>
        <w:spacing w:after="0"/>
        <w:rPr>
          <w:b/>
          <w:bCs/>
          <w:sz w:val="24"/>
          <w:szCs w:val="24"/>
          <w:lang w:val="kk-KZ"/>
        </w:rPr>
      </w:pPr>
    </w:p>
    <w:p w14:paraId="6EA08F83" w14:textId="77777777" w:rsidR="002B1C93" w:rsidRPr="00754BB1" w:rsidRDefault="002B1C93" w:rsidP="007F59DC">
      <w:pPr>
        <w:spacing w:after="0"/>
        <w:rPr>
          <w:b/>
          <w:bCs/>
          <w:sz w:val="24"/>
          <w:szCs w:val="24"/>
          <w:lang w:val="kk-KZ"/>
        </w:rPr>
      </w:pPr>
    </w:p>
    <w:p w14:paraId="635E4F33" w14:textId="77777777" w:rsidR="002B1C93" w:rsidRPr="00754BB1" w:rsidRDefault="002B1C93" w:rsidP="007F59DC">
      <w:pPr>
        <w:spacing w:after="0"/>
        <w:rPr>
          <w:b/>
          <w:bCs/>
          <w:sz w:val="24"/>
          <w:szCs w:val="24"/>
          <w:lang w:val="kk-KZ"/>
        </w:rPr>
      </w:pPr>
    </w:p>
    <w:p w14:paraId="36C0EA57" w14:textId="55BD9434" w:rsidR="00947C42" w:rsidRPr="00754BB1" w:rsidRDefault="004C654D" w:rsidP="007F59DC">
      <w:pPr>
        <w:spacing w:after="0"/>
        <w:rPr>
          <w:b/>
          <w:bCs/>
          <w:sz w:val="24"/>
          <w:szCs w:val="24"/>
          <w:lang w:val="kk-KZ"/>
        </w:rPr>
      </w:pPr>
      <w:r w:rsidRPr="00754BB1">
        <w:rPr>
          <w:b/>
          <w:bCs/>
          <w:sz w:val="24"/>
          <w:szCs w:val="24"/>
          <w:lang w:val="kk-KZ"/>
        </w:rPr>
        <w:t>Руководитель</w:t>
      </w:r>
    </w:p>
    <w:p w14:paraId="4C290FCF" w14:textId="15D64A92" w:rsidR="00947C42" w:rsidRPr="00754BB1" w:rsidRDefault="00193330" w:rsidP="007F59DC">
      <w:pPr>
        <w:spacing w:after="0"/>
        <w:rPr>
          <w:b/>
          <w:bCs/>
          <w:sz w:val="24"/>
          <w:szCs w:val="24"/>
          <w:lang w:val="kk-KZ"/>
        </w:rPr>
      </w:pPr>
      <w:r w:rsidRPr="00754BB1">
        <w:rPr>
          <w:b/>
          <w:bCs/>
          <w:sz w:val="24"/>
          <w:szCs w:val="24"/>
          <w:lang w:val="kk-KZ"/>
        </w:rPr>
        <w:t>Управления</w:t>
      </w:r>
      <w:r w:rsidR="00947C42" w:rsidRPr="00754BB1">
        <w:rPr>
          <w:b/>
          <w:bCs/>
          <w:sz w:val="24"/>
          <w:szCs w:val="24"/>
          <w:lang w:val="kk-KZ"/>
        </w:rPr>
        <w:t xml:space="preserve"> культуры, архивов и документации </w:t>
      </w:r>
    </w:p>
    <w:p w14:paraId="731E56D2" w14:textId="4B0ED3CE" w:rsidR="00336ECB" w:rsidRPr="007F59DC" w:rsidRDefault="00947C42" w:rsidP="007F59DC">
      <w:pPr>
        <w:spacing w:after="0"/>
        <w:rPr>
          <w:b/>
          <w:bCs/>
          <w:sz w:val="24"/>
          <w:szCs w:val="24"/>
          <w:lang w:val="kk-KZ"/>
        </w:rPr>
      </w:pPr>
      <w:r w:rsidRPr="00754BB1">
        <w:rPr>
          <w:b/>
          <w:bCs/>
          <w:sz w:val="24"/>
          <w:szCs w:val="24"/>
          <w:lang w:val="kk-KZ"/>
        </w:rPr>
        <w:t>Мангистауской области</w:t>
      </w:r>
      <w:r w:rsidR="007F59DC" w:rsidRPr="00754BB1">
        <w:rPr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</w:t>
      </w:r>
      <w:r w:rsidR="007F59DC">
        <w:rPr>
          <w:b/>
          <w:bCs/>
          <w:sz w:val="24"/>
          <w:szCs w:val="24"/>
          <w:lang w:val="kk-KZ"/>
        </w:rPr>
        <w:t xml:space="preserve">       </w:t>
      </w:r>
      <w:r>
        <w:rPr>
          <w:b/>
          <w:bCs/>
          <w:sz w:val="24"/>
          <w:szCs w:val="24"/>
          <w:lang w:val="kk-KZ"/>
        </w:rPr>
        <w:t xml:space="preserve">                           </w:t>
      </w:r>
      <w:r w:rsidR="007F59DC">
        <w:rPr>
          <w:b/>
          <w:bCs/>
          <w:sz w:val="24"/>
          <w:szCs w:val="24"/>
          <w:lang w:val="kk-KZ"/>
        </w:rPr>
        <w:t xml:space="preserve"> </w:t>
      </w:r>
      <w:r>
        <w:rPr>
          <w:b/>
          <w:bCs/>
          <w:sz w:val="24"/>
          <w:szCs w:val="24"/>
          <w:lang w:val="kk-KZ"/>
        </w:rPr>
        <w:t>А</w:t>
      </w:r>
      <w:r w:rsidR="007F59DC" w:rsidRPr="007F59DC">
        <w:rPr>
          <w:b/>
          <w:bCs/>
          <w:sz w:val="24"/>
          <w:szCs w:val="24"/>
          <w:lang w:val="kk-KZ"/>
        </w:rPr>
        <w:t>.Байпа</w:t>
      </w:r>
      <w:r>
        <w:rPr>
          <w:b/>
          <w:bCs/>
          <w:sz w:val="24"/>
          <w:szCs w:val="24"/>
          <w:lang w:val="kk-KZ"/>
        </w:rPr>
        <w:t>к</w:t>
      </w:r>
      <w:r w:rsidR="007F59DC" w:rsidRPr="007F59DC">
        <w:rPr>
          <w:b/>
          <w:bCs/>
          <w:sz w:val="24"/>
          <w:szCs w:val="24"/>
          <w:lang w:val="kk-KZ"/>
        </w:rPr>
        <w:t xml:space="preserve">ов </w:t>
      </w:r>
    </w:p>
    <w:sectPr w:rsidR="00336ECB" w:rsidRPr="007F59DC" w:rsidSect="0040416A">
      <w:headerReference w:type="default" r:id="rId8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EC5B1" w14:textId="77777777" w:rsidR="00C14C0A" w:rsidRDefault="00C14C0A" w:rsidP="00E44761">
      <w:pPr>
        <w:spacing w:after="0" w:line="240" w:lineRule="auto"/>
      </w:pPr>
      <w:r>
        <w:separator/>
      </w:r>
    </w:p>
  </w:endnote>
  <w:endnote w:type="continuationSeparator" w:id="0">
    <w:p w14:paraId="4731858F" w14:textId="77777777" w:rsidR="00C14C0A" w:rsidRDefault="00C14C0A" w:rsidP="00E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C03B" w14:textId="77777777" w:rsidR="00C14C0A" w:rsidRDefault="00C14C0A" w:rsidP="00E44761">
      <w:pPr>
        <w:spacing w:after="0" w:line="240" w:lineRule="auto"/>
      </w:pPr>
      <w:r>
        <w:separator/>
      </w:r>
    </w:p>
  </w:footnote>
  <w:footnote w:type="continuationSeparator" w:id="0">
    <w:p w14:paraId="26A470E9" w14:textId="77777777" w:rsidR="00C14C0A" w:rsidRDefault="00C14C0A" w:rsidP="00E4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3A4E6" w14:textId="69ACFC45" w:rsidR="00E44761" w:rsidRPr="00E44761" w:rsidRDefault="00E44761" w:rsidP="00E44761">
    <w:pPr>
      <w:pStyle w:val="a3"/>
      <w:jc w:val="right"/>
      <w:rPr>
        <w:i/>
        <w:sz w:val="28"/>
        <w:szCs w:val="28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F7D"/>
    <w:multiLevelType w:val="hybridMultilevel"/>
    <w:tmpl w:val="DB669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801E2F"/>
    <w:multiLevelType w:val="hybridMultilevel"/>
    <w:tmpl w:val="374A9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B8E"/>
    <w:multiLevelType w:val="hybridMultilevel"/>
    <w:tmpl w:val="F8FA4E0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2F2605B1"/>
    <w:multiLevelType w:val="hybridMultilevel"/>
    <w:tmpl w:val="258CD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26A1"/>
    <w:multiLevelType w:val="hybridMultilevel"/>
    <w:tmpl w:val="374A9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50B9E"/>
    <w:multiLevelType w:val="hybridMultilevel"/>
    <w:tmpl w:val="B484A02C"/>
    <w:lvl w:ilvl="0" w:tplc="3102908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341BD"/>
    <w:multiLevelType w:val="hybridMultilevel"/>
    <w:tmpl w:val="50DEA780"/>
    <w:lvl w:ilvl="0" w:tplc="3102908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94EAE"/>
    <w:multiLevelType w:val="hybridMultilevel"/>
    <w:tmpl w:val="5A24A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577FC"/>
    <w:multiLevelType w:val="hybridMultilevel"/>
    <w:tmpl w:val="20E8D2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548B5"/>
    <w:multiLevelType w:val="hybridMultilevel"/>
    <w:tmpl w:val="36F0D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C0"/>
    <w:rsid w:val="00024293"/>
    <w:rsid w:val="00052BB6"/>
    <w:rsid w:val="000677DF"/>
    <w:rsid w:val="00084B0D"/>
    <w:rsid w:val="000B4CD7"/>
    <w:rsid w:val="000D442B"/>
    <w:rsid w:val="000E0130"/>
    <w:rsid w:val="00116B65"/>
    <w:rsid w:val="001236E6"/>
    <w:rsid w:val="001376B4"/>
    <w:rsid w:val="00150778"/>
    <w:rsid w:val="0018207B"/>
    <w:rsid w:val="00193330"/>
    <w:rsid w:val="001B028B"/>
    <w:rsid w:val="001E1243"/>
    <w:rsid w:val="0020061B"/>
    <w:rsid w:val="00210DDD"/>
    <w:rsid w:val="0024175C"/>
    <w:rsid w:val="0024393A"/>
    <w:rsid w:val="002865FD"/>
    <w:rsid w:val="0028782E"/>
    <w:rsid w:val="00287F89"/>
    <w:rsid w:val="002954DA"/>
    <w:rsid w:val="002A09AB"/>
    <w:rsid w:val="002B1C93"/>
    <w:rsid w:val="002B351B"/>
    <w:rsid w:val="002C67D5"/>
    <w:rsid w:val="002E3D28"/>
    <w:rsid w:val="002E6A45"/>
    <w:rsid w:val="002F2B0E"/>
    <w:rsid w:val="0030228D"/>
    <w:rsid w:val="00322798"/>
    <w:rsid w:val="00324354"/>
    <w:rsid w:val="00336ECB"/>
    <w:rsid w:val="00345EB0"/>
    <w:rsid w:val="0034722F"/>
    <w:rsid w:val="0035334A"/>
    <w:rsid w:val="00383B55"/>
    <w:rsid w:val="00386653"/>
    <w:rsid w:val="003875DF"/>
    <w:rsid w:val="003D5B1E"/>
    <w:rsid w:val="003E755F"/>
    <w:rsid w:val="00402FF3"/>
    <w:rsid w:val="0040416A"/>
    <w:rsid w:val="00421767"/>
    <w:rsid w:val="00431BAB"/>
    <w:rsid w:val="0046541C"/>
    <w:rsid w:val="00470ABB"/>
    <w:rsid w:val="00491E4E"/>
    <w:rsid w:val="00493C46"/>
    <w:rsid w:val="004B4C70"/>
    <w:rsid w:val="004B4EBE"/>
    <w:rsid w:val="004C654D"/>
    <w:rsid w:val="004D1C2F"/>
    <w:rsid w:val="004D3727"/>
    <w:rsid w:val="004E5B05"/>
    <w:rsid w:val="004F718C"/>
    <w:rsid w:val="005031E1"/>
    <w:rsid w:val="005054B8"/>
    <w:rsid w:val="00520D26"/>
    <w:rsid w:val="00552C4C"/>
    <w:rsid w:val="00565EEF"/>
    <w:rsid w:val="00574F9B"/>
    <w:rsid w:val="00596828"/>
    <w:rsid w:val="00602C46"/>
    <w:rsid w:val="00606646"/>
    <w:rsid w:val="006178D0"/>
    <w:rsid w:val="00620D53"/>
    <w:rsid w:val="0063503E"/>
    <w:rsid w:val="00644BB6"/>
    <w:rsid w:val="006739A9"/>
    <w:rsid w:val="00694B35"/>
    <w:rsid w:val="006A75BF"/>
    <w:rsid w:val="006B2881"/>
    <w:rsid w:val="006C4D40"/>
    <w:rsid w:val="006F5161"/>
    <w:rsid w:val="007044FF"/>
    <w:rsid w:val="00706A83"/>
    <w:rsid w:val="00712D7F"/>
    <w:rsid w:val="00730572"/>
    <w:rsid w:val="0073354A"/>
    <w:rsid w:val="00743A55"/>
    <w:rsid w:val="00751FC4"/>
    <w:rsid w:val="00754BB1"/>
    <w:rsid w:val="007A47DF"/>
    <w:rsid w:val="007C5399"/>
    <w:rsid w:val="007F59DC"/>
    <w:rsid w:val="008028B0"/>
    <w:rsid w:val="008028E3"/>
    <w:rsid w:val="00807E26"/>
    <w:rsid w:val="00814545"/>
    <w:rsid w:val="00835258"/>
    <w:rsid w:val="00856F56"/>
    <w:rsid w:val="0086006C"/>
    <w:rsid w:val="00863B9C"/>
    <w:rsid w:val="008724BF"/>
    <w:rsid w:val="008D7CE9"/>
    <w:rsid w:val="00905ED1"/>
    <w:rsid w:val="0090771C"/>
    <w:rsid w:val="00936371"/>
    <w:rsid w:val="00947C42"/>
    <w:rsid w:val="00955FD3"/>
    <w:rsid w:val="0096675E"/>
    <w:rsid w:val="00991BB0"/>
    <w:rsid w:val="009B621A"/>
    <w:rsid w:val="009C474A"/>
    <w:rsid w:val="009D1925"/>
    <w:rsid w:val="009E1C6C"/>
    <w:rsid w:val="00A040A4"/>
    <w:rsid w:val="00A30A27"/>
    <w:rsid w:val="00A3509D"/>
    <w:rsid w:val="00A522BF"/>
    <w:rsid w:val="00A75B20"/>
    <w:rsid w:val="00A82F06"/>
    <w:rsid w:val="00AA1266"/>
    <w:rsid w:val="00AA1F17"/>
    <w:rsid w:val="00AC39C0"/>
    <w:rsid w:val="00AD43D7"/>
    <w:rsid w:val="00B52D54"/>
    <w:rsid w:val="00B61B9A"/>
    <w:rsid w:val="00B92CB2"/>
    <w:rsid w:val="00BA3437"/>
    <w:rsid w:val="00BB1CE8"/>
    <w:rsid w:val="00BC2766"/>
    <w:rsid w:val="00C14C0A"/>
    <w:rsid w:val="00C452CF"/>
    <w:rsid w:val="00C71086"/>
    <w:rsid w:val="00C72445"/>
    <w:rsid w:val="00CA0C54"/>
    <w:rsid w:val="00CA101F"/>
    <w:rsid w:val="00D05E1C"/>
    <w:rsid w:val="00D17606"/>
    <w:rsid w:val="00D5329C"/>
    <w:rsid w:val="00D6636C"/>
    <w:rsid w:val="00DD4CE1"/>
    <w:rsid w:val="00E44761"/>
    <w:rsid w:val="00E83C00"/>
    <w:rsid w:val="00E85B6C"/>
    <w:rsid w:val="00E97B68"/>
    <w:rsid w:val="00EB1C60"/>
    <w:rsid w:val="00EB6DDD"/>
    <w:rsid w:val="00F2243E"/>
    <w:rsid w:val="00F344EB"/>
    <w:rsid w:val="00F53389"/>
    <w:rsid w:val="00F63991"/>
    <w:rsid w:val="00FA08BC"/>
    <w:rsid w:val="00FB68F5"/>
    <w:rsid w:val="00FC73D9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0763"/>
  <w15:docId w15:val="{AC6606C3-9C87-4495-8F19-B3337DDC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61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470AB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4654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0A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A45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 Spacing"/>
    <w:uiPriority w:val="1"/>
    <w:qFormat/>
    <w:rsid w:val="00694B3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b">
    <w:name w:val="Table Grid"/>
    <w:basedOn w:val="a1"/>
    <w:uiPriority w:val="59"/>
    <w:rsid w:val="0069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52BB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C532-E80E-4D58-9200-7AABE406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Турарова Инжу</dc:creator>
  <cp:lastModifiedBy>Пользователь Windows</cp:lastModifiedBy>
  <cp:revision>2</cp:revision>
  <cp:lastPrinted>2024-02-21T09:19:00Z</cp:lastPrinted>
  <dcterms:created xsi:type="dcterms:W3CDTF">2024-02-23T04:57:00Z</dcterms:created>
  <dcterms:modified xsi:type="dcterms:W3CDTF">2024-02-23T04:57:00Z</dcterms:modified>
</cp:coreProperties>
</file>