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D175" w14:textId="7EA2046B" w:rsidR="005905A8" w:rsidRDefault="00823FA6" w:rsidP="00823FA6">
      <w:pPr>
        <w:spacing w:line="240" w:lineRule="auto"/>
        <w:ind w:left="10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Маңғыстау облыстық ішкі саясат басқармасы басшысының </w:t>
      </w:r>
    </w:p>
    <w:p w14:paraId="01D25F63" w14:textId="03A70742" w:rsidR="00823FA6" w:rsidRDefault="00823FA6" w:rsidP="005905A8">
      <w:pPr>
        <w:spacing w:line="240" w:lineRule="auto"/>
        <w:ind w:left="93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2023 жылғы «1» ақпандағы </w:t>
      </w:r>
    </w:p>
    <w:p w14:paraId="26468A38" w14:textId="260DB180" w:rsidR="005905A8" w:rsidRDefault="005905A8" w:rsidP="005905A8">
      <w:pPr>
        <w:spacing w:line="240" w:lineRule="auto"/>
        <w:ind w:left="10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№02-03/18</w:t>
      </w:r>
    </w:p>
    <w:p w14:paraId="39CE326A" w14:textId="3670D244" w:rsidR="00823FA6" w:rsidRDefault="00823FA6" w:rsidP="005905A8">
      <w:pPr>
        <w:spacing w:line="240" w:lineRule="auto"/>
        <w:ind w:left="10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бұйрығыменбекітілген</w:t>
      </w:r>
    </w:p>
    <w:p w14:paraId="40123688" w14:textId="77777777" w:rsidR="005905A8" w:rsidRDefault="005905A8" w:rsidP="005905A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13F58AA" w14:textId="77777777" w:rsidR="00823FA6" w:rsidRDefault="00823FA6" w:rsidP="005905A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6FE1183B" w14:textId="77777777" w:rsidR="007B77F5" w:rsidRDefault="00CE35E1" w:rsidP="007405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CE35E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приоритетных направлений государственных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266EF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грантов</w:t>
      </w:r>
    </w:p>
    <w:p w14:paraId="45CC8CB1" w14:textId="3D98EED1" w:rsidR="00C25965" w:rsidRDefault="00C266EF" w:rsidP="007405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35E1" w:rsidRPr="00CE3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неправительственных </w:t>
      </w:r>
      <w:proofErr w:type="spellStart"/>
      <w:r w:rsidR="00CE35E1" w:rsidRPr="00CE35E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</w:t>
      </w:r>
      <w:proofErr w:type="spellEnd"/>
      <w:r w:rsidR="007B77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й</w:t>
      </w:r>
      <w:r w:rsidR="00CE35E1" w:rsidRPr="00CE3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="00CE35E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2024</w:t>
      </w:r>
      <w:r w:rsidR="00CE35E1" w:rsidRPr="00CE3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2E5C19F3" w14:textId="77777777" w:rsidR="007405CC" w:rsidRPr="000A08BE" w:rsidRDefault="007405CC" w:rsidP="007405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560"/>
        <w:gridCol w:w="1701"/>
        <w:gridCol w:w="3649"/>
        <w:gridCol w:w="1984"/>
        <w:gridCol w:w="1276"/>
        <w:gridCol w:w="4006"/>
      </w:tblGrid>
      <w:tr w:rsidR="00774B15" w:rsidRPr="000A08BE" w14:paraId="0CCED483" w14:textId="77777777" w:rsidTr="00801EF4">
        <w:trPr>
          <w:trHeight w:val="15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8597" w14:textId="77777777" w:rsidR="00774B15" w:rsidRPr="00C25965" w:rsidRDefault="00623BA4" w:rsidP="00C2596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96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CF84" w14:textId="3CC5D373" w:rsidR="00774B15" w:rsidRPr="00C25965" w:rsidRDefault="002A3324" w:rsidP="00C2596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4">
              <w:rPr>
                <w:rFonts w:ascii="Times New Roman" w:hAnsi="Times New Roman" w:cs="Times New Roman"/>
                <w:b/>
                <w:bCs/>
              </w:rPr>
              <w:t>Сфера государственного гранта согласно пункту 1 статьи 5 Закона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D6BD" w14:textId="0AB3AFB7" w:rsidR="00774B15" w:rsidRPr="00C25965" w:rsidRDefault="002A3324" w:rsidP="00C2596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4">
              <w:rPr>
                <w:rFonts w:ascii="Times New Roman" w:hAnsi="Times New Roman" w:cs="Times New Roman"/>
                <w:b/>
                <w:bCs/>
              </w:rPr>
              <w:t>Приоритетное направление государственного гранта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FE0F" w14:textId="3900079B" w:rsidR="00774B15" w:rsidRPr="00C25965" w:rsidRDefault="00DF0520" w:rsidP="00C2596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20">
              <w:rPr>
                <w:rFonts w:ascii="Times New Roman" w:hAnsi="Times New Roman" w:cs="Times New Roman"/>
                <w:b/>
                <w:bCs/>
              </w:rPr>
              <w:t>Краткое описание проблемы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871D" w14:textId="77777777" w:rsidR="00DF0520" w:rsidRPr="00DF0520" w:rsidRDefault="00DF0520" w:rsidP="00DF05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20">
              <w:rPr>
                <w:rFonts w:ascii="Times New Roman" w:hAnsi="Times New Roman" w:cs="Times New Roman"/>
                <w:b/>
                <w:bCs/>
              </w:rPr>
              <w:t>Объем финансирования</w:t>
            </w:r>
          </w:p>
          <w:p w14:paraId="69CD406A" w14:textId="74AE04F3" w:rsidR="00774B15" w:rsidRPr="00C25965" w:rsidRDefault="00DF0520" w:rsidP="00DF05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DF0520">
              <w:rPr>
                <w:rFonts w:ascii="Times New Roman" w:hAnsi="Times New Roman" w:cs="Times New Roman"/>
                <w:b/>
                <w:bCs/>
              </w:rPr>
              <w:t>(тысячи тенге)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20D7" w14:textId="0E030301" w:rsidR="00774B15" w:rsidRPr="00C25965" w:rsidRDefault="00DF0520" w:rsidP="00C2596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20">
              <w:rPr>
                <w:rFonts w:ascii="Times New Roman" w:hAnsi="Times New Roman" w:cs="Times New Roman"/>
                <w:b/>
                <w:bCs/>
              </w:rPr>
              <w:t>Вид гранта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9506" w14:textId="53521759" w:rsidR="00774B15" w:rsidRPr="00C25965" w:rsidRDefault="00DF0520" w:rsidP="00C2596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20">
              <w:rPr>
                <w:rFonts w:ascii="Times New Roman" w:hAnsi="Times New Roman" w:cs="Times New Roman"/>
                <w:b/>
                <w:bCs/>
              </w:rPr>
              <w:t>Целевой индикатор</w:t>
            </w:r>
          </w:p>
        </w:tc>
      </w:tr>
      <w:tr w:rsidR="00774B15" w:rsidRPr="000A08BE" w14:paraId="5F60B343" w14:textId="77777777" w:rsidTr="00801EF4">
        <w:trPr>
          <w:trHeight w:val="88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5B16" w14:textId="77777777" w:rsidR="00774B15" w:rsidRPr="000A08BE" w:rsidRDefault="00623BA4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4F5B" w14:textId="614EC19C" w:rsidR="00774B15" w:rsidRPr="000A08BE" w:rsidRDefault="002A3324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2A3324">
              <w:rPr>
                <w:rFonts w:ascii="Times New Roman" w:eastAsia="Times New Roman" w:hAnsi="Times New Roman" w:cs="Times New Roman"/>
              </w:rPr>
              <w:t>одействие</w:t>
            </w:r>
            <w:proofErr w:type="spellEnd"/>
            <w:r w:rsidRPr="002A3324">
              <w:rPr>
                <w:rFonts w:ascii="Times New Roman" w:eastAsia="Times New Roman" w:hAnsi="Times New Roman" w:cs="Times New Roman"/>
              </w:rPr>
              <w:t xml:space="preserve">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3359" w14:textId="243CFDAD" w:rsidR="00774B15" w:rsidRPr="000A08BE" w:rsidRDefault="00D62E50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62E50">
              <w:rPr>
                <w:rFonts w:ascii="Times New Roman" w:eastAsia="Times New Roman" w:hAnsi="Times New Roman" w:cs="Times New Roman"/>
              </w:rPr>
              <w:t>Развитие профессиональных компетенций руководителей неправительственных организаций путем организации их участия в стажировках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69F9" w14:textId="254217F8" w:rsidR="00774B15" w:rsidRDefault="000E1C60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C60">
              <w:rPr>
                <w:rFonts w:ascii="Times New Roman" w:eastAsia="Times New Roman" w:hAnsi="Times New Roman" w:cs="Times New Roman"/>
              </w:rPr>
              <w:t>Акиматом</w:t>
            </w:r>
            <w:proofErr w:type="spellEnd"/>
            <w:r w:rsidRPr="000E1C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C60">
              <w:rPr>
                <w:rFonts w:ascii="Times New Roman" w:eastAsia="Times New Roman" w:hAnsi="Times New Roman" w:cs="Times New Roman"/>
              </w:rPr>
              <w:t>Мангистауской</w:t>
            </w:r>
            <w:proofErr w:type="spellEnd"/>
            <w:r w:rsidRPr="000E1C60">
              <w:rPr>
                <w:rFonts w:ascii="Times New Roman" w:eastAsia="Times New Roman" w:hAnsi="Times New Roman" w:cs="Times New Roman"/>
              </w:rPr>
              <w:t xml:space="preserve"> области организованы конкретные меры поддержки институтов гражданского общества в регионе</w:t>
            </w:r>
            <w:r w:rsidR="00790D3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0E1C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C60">
              <w:rPr>
                <w:rFonts w:ascii="Times New Roman" w:eastAsia="Times New Roman" w:hAnsi="Times New Roman" w:cs="Times New Roman"/>
              </w:rPr>
              <w:t>направленн</w:t>
            </w:r>
            <w:proofErr w:type="spellEnd"/>
            <w:r w:rsidR="00790D3E">
              <w:rPr>
                <w:rFonts w:ascii="Times New Roman" w:eastAsia="Times New Roman" w:hAnsi="Times New Roman" w:cs="Times New Roman"/>
                <w:lang w:val="kk-KZ"/>
              </w:rPr>
              <w:t>ые</w:t>
            </w:r>
            <w:r w:rsidRPr="000E1C60">
              <w:rPr>
                <w:rFonts w:ascii="Times New Roman" w:eastAsia="Times New Roman" w:hAnsi="Times New Roman" w:cs="Times New Roman"/>
              </w:rPr>
              <w:t xml:space="preserve"> на вовлечение потенциала неправительственных организаций в</w:t>
            </w:r>
            <w:r w:rsidR="00790D3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E1C60">
              <w:rPr>
                <w:rFonts w:ascii="Times New Roman" w:eastAsia="Times New Roman" w:hAnsi="Times New Roman" w:cs="Times New Roman"/>
              </w:rPr>
              <w:t>государственно</w:t>
            </w:r>
            <w:r w:rsidR="00790D3E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0E1C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C60">
              <w:rPr>
                <w:rFonts w:ascii="Times New Roman" w:eastAsia="Times New Roman" w:hAnsi="Times New Roman" w:cs="Times New Roman"/>
              </w:rPr>
              <w:t>управлени</w:t>
            </w:r>
            <w:proofErr w:type="spellEnd"/>
            <w:r w:rsidR="00790D3E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0E1C60">
              <w:rPr>
                <w:rFonts w:ascii="Times New Roman" w:eastAsia="Times New Roman" w:hAnsi="Times New Roman" w:cs="Times New Roman"/>
              </w:rPr>
              <w:t>.</w:t>
            </w:r>
          </w:p>
          <w:p w14:paraId="01954CC3" w14:textId="0305D78F" w:rsidR="000E1C60" w:rsidRDefault="000E1C60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E1C60">
              <w:rPr>
                <w:rFonts w:ascii="Times New Roman" w:eastAsia="Times New Roman" w:hAnsi="Times New Roman" w:cs="Times New Roman"/>
              </w:rPr>
              <w:t xml:space="preserve">В настоящее время в регионе зарегистрировано около 800 неправительственных организаций, из них </w:t>
            </w:r>
            <w:proofErr w:type="spellStart"/>
            <w:r w:rsidRPr="000E1C60">
              <w:rPr>
                <w:rFonts w:ascii="Times New Roman" w:eastAsia="Times New Roman" w:hAnsi="Times New Roman" w:cs="Times New Roman"/>
              </w:rPr>
              <w:t>активн</w:t>
            </w:r>
            <w:proofErr w:type="spellEnd"/>
            <w:r w:rsidR="00790D3E">
              <w:rPr>
                <w:rFonts w:ascii="Times New Roman" w:eastAsia="Times New Roman" w:hAnsi="Times New Roman" w:cs="Times New Roman"/>
                <w:lang w:val="kk-KZ"/>
              </w:rPr>
              <w:t>ые</w:t>
            </w:r>
            <w:r w:rsidRPr="000E1C60">
              <w:rPr>
                <w:rFonts w:ascii="Times New Roman" w:eastAsia="Times New Roman" w:hAnsi="Times New Roman" w:cs="Times New Roman"/>
              </w:rPr>
              <w:t xml:space="preserve"> около 120 общественных организаций.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E1C60">
              <w:rPr>
                <w:rFonts w:ascii="Times New Roman" w:eastAsia="Times New Roman" w:hAnsi="Times New Roman" w:cs="Times New Roman"/>
                <w:lang w:val="kk-KZ"/>
              </w:rPr>
              <w:t xml:space="preserve">В 2023 году местные государственные </w:t>
            </w:r>
            <w:r w:rsidRPr="000E1C6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органы предусмотрели значительные средства на развитие гражданского общества и реализовали несколько социальных проектов.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E1C60">
              <w:rPr>
                <w:rFonts w:ascii="Times New Roman" w:eastAsia="Times New Roman" w:hAnsi="Times New Roman" w:cs="Times New Roman"/>
                <w:lang w:val="kk-KZ"/>
              </w:rPr>
              <w:t>По сравнению с 2020 годом объем выделенных средств на поддержку социальных проектов для неправительственных организаций увеличился в 4,2 раза.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14:paraId="510129D6" w14:textId="5FEAE71A" w:rsidR="008F42EF" w:rsidRDefault="008F42EF" w:rsidP="008F42EF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F42EF">
              <w:rPr>
                <w:rFonts w:ascii="Times New Roman" w:eastAsia="Times New Roman" w:hAnsi="Times New Roman" w:cs="Times New Roman"/>
                <w:lang w:val="kk-KZ"/>
              </w:rPr>
              <w:t>В настоящее время актуал</w:t>
            </w:r>
            <w:r w:rsidR="007B77F5">
              <w:rPr>
                <w:rFonts w:ascii="Times New Roman" w:eastAsia="Times New Roman" w:hAnsi="Times New Roman" w:cs="Times New Roman"/>
                <w:lang w:val="kk-KZ"/>
              </w:rPr>
              <w:t>ьны вопросы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систематизаци</w:t>
            </w:r>
            <w:r w:rsidR="007B77F5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деятельности неправительственных организаций региона по отраслевым направлениям, диверсификаци</w:t>
            </w:r>
            <w:r w:rsidR="007B77F5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механизмов финансовой и нефинансовой поддержки, привлечени</w:t>
            </w:r>
            <w:r w:rsidR="007B77F5"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и обеспечени</w:t>
            </w:r>
            <w:r w:rsidR="007B77F5"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устойчивости финансирования реализуемых социальных проектов, укреплени</w:t>
            </w:r>
            <w:r w:rsidR="007B77F5"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межрегиональных отношений.</w:t>
            </w:r>
          </w:p>
          <w:p w14:paraId="38DBE299" w14:textId="1518AF15" w:rsidR="008F42EF" w:rsidRPr="000E1C60" w:rsidRDefault="008F42EF" w:rsidP="008F42EF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F42EF">
              <w:rPr>
                <w:rFonts w:ascii="Times New Roman" w:eastAsia="Times New Roman" w:hAnsi="Times New Roman" w:cs="Times New Roman"/>
                <w:lang w:val="kk-KZ"/>
              </w:rPr>
              <w:t>Также для повышения профессиональной компетен</w:t>
            </w:r>
            <w:r w:rsidR="00790D3E">
              <w:rPr>
                <w:rFonts w:ascii="Times New Roman" w:eastAsia="Times New Roman" w:hAnsi="Times New Roman" w:cs="Times New Roman"/>
                <w:lang w:val="kk-KZ"/>
              </w:rPr>
              <w:t>ции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 xml:space="preserve"> неправительственных организаций региона и их руководителей необходима информированность и обмен опытом по передовым практикам и положительным кейсам крупных общественных организаций страны.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F42EF">
              <w:rPr>
                <w:rFonts w:ascii="Times New Roman" w:eastAsia="Times New Roman" w:hAnsi="Times New Roman" w:cs="Times New Roman"/>
                <w:lang w:val="kk-KZ"/>
              </w:rPr>
              <w:t>Для общественных организаций региона необходимо презентовать возможность реализации социальных и инфраструктурных проектов с привлечением крупных государственных и негосударственных доноров и бизнес-сообщества.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CFE3" w14:textId="05E6C1F4" w:rsidR="00774B15" w:rsidRPr="000A08BE" w:rsidRDefault="00093CB2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11 076 000,0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1C2B" w14:textId="7DFF3A09" w:rsidR="00774B15" w:rsidRPr="000A08BE" w:rsidRDefault="008F42EF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3A61" w14:textId="77777777" w:rsidR="003D2749" w:rsidRDefault="003D274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53397C41" w14:textId="634C7BD1" w:rsidR="00774B15" w:rsidRPr="000A08BE" w:rsidRDefault="008F42EF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 xml:space="preserve">Повышение квалификации руководителей не менее 20 неправительственных организаций Мангистауской области путем организации </w:t>
            </w:r>
            <w:r w:rsidR="00B720F6">
              <w:rPr>
                <w:rFonts w:ascii="Times New Roman" w:eastAsia="Times New Roman" w:hAnsi="Times New Roman" w:cs="Times New Roman"/>
                <w:lang w:val="kk-KZ"/>
              </w:rPr>
              <w:t>безвозмездной</w:t>
            </w:r>
            <w:r w:rsidRPr="008F42EF">
              <w:rPr>
                <w:rFonts w:ascii="Times New Roman" w:eastAsia="Times New Roman" w:hAnsi="Times New Roman" w:cs="Times New Roman"/>
              </w:rPr>
              <w:t xml:space="preserve"> стажировки</w:t>
            </w:r>
          </w:p>
        </w:tc>
      </w:tr>
      <w:tr w:rsidR="00774B15" w:rsidRPr="000A08BE" w14:paraId="67A0D7B8" w14:textId="77777777" w:rsidTr="00801EF4">
        <w:trPr>
          <w:trHeight w:val="22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EF8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CDE2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27A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EF42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9CA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9F2A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E8B3" w14:textId="7F7DBE2E" w:rsidR="00774B15" w:rsidRPr="00C25965" w:rsidRDefault="003D274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774B15" w:rsidRPr="000A08BE" w14:paraId="6D85BC0D" w14:textId="77777777" w:rsidTr="00801EF4">
        <w:trPr>
          <w:trHeight w:val="123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8CA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CDB5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950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477A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E3C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BFBC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2BB" w14:textId="539A51F3" w:rsidR="00774B15" w:rsidRPr="000A08BE" w:rsidRDefault="0099326D" w:rsidP="008A46AE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Разработка </w:t>
            </w:r>
            <w:r w:rsidR="00790D3E">
              <w:rPr>
                <w:rFonts w:ascii="Times New Roman" w:eastAsia="Times New Roman" w:hAnsi="Times New Roman" w:cs="Times New Roman"/>
                <w:lang w:val="kk-KZ"/>
              </w:rPr>
              <w:t>отдельны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х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 рамках проекта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для получения </w:t>
            </w:r>
            <w:r w:rsidR="00790D3E">
              <w:rPr>
                <w:rFonts w:ascii="Times New Roman" w:eastAsia="Times New Roman" w:hAnsi="Times New Roman" w:cs="Times New Roman"/>
                <w:lang w:val="kk-KZ"/>
              </w:rPr>
              <w:t>направления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на стажировку в других регионах и </w:t>
            </w:r>
            <w:proofErr w:type="spellStart"/>
            <w:r w:rsidR="003D2749" w:rsidRPr="003D2749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на выявление </w:t>
            </w:r>
            <w:r w:rsidR="008A46AE" w:rsidRPr="003D2749">
              <w:rPr>
                <w:rFonts w:ascii="Times New Roman" w:eastAsia="Times New Roman" w:hAnsi="Times New Roman" w:cs="Times New Roman"/>
              </w:rPr>
              <w:t xml:space="preserve">20 лучших </w:t>
            </w:r>
            <w:r w:rsidR="003D2749" w:rsidRPr="003D2749">
              <w:rPr>
                <w:rFonts w:ascii="Times New Roman" w:eastAsia="Times New Roman" w:hAnsi="Times New Roman" w:cs="Times New Roman"/>
              </w:rPr>
              <w:t>лидеров неправительственных организаций</w:t>
            </w:r>
          </w:p>
        </w:tc>
      </w:tr>
      <w:tr w:rsidR="00774B15" w:rsidRPr="000A08BE" w14:paraId="14DF0DB3" w14:textId="77777777" w:rsidTr="00801EF4">
        <w:trPr>
          <w:trHeight w:val="23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431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D49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F7B4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937A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760E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BC8C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08F1" w14:textId="7A29E42C" w:rsidR="00774B15" w:rsidRPr="0099326D" w:rsidRDefault="0099326D" w:rsidP="008A46AE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Ознакомление участников стажировки 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с передовыми достижениями 6 лучших неправительственных организаций и 3 объектами социального предпринимательства в </w:t>
            </w:r>
            <w:r w:rsidR="00B720F6">
              <w:rPr>
                <w:rFonts w:ascii="Times New Roman" w:eastAsia="Times New Roman" w:hAnsi="Times New Roman" w:cs="Times New Roman"/>
                <w:lang w:val="kk-KZ"/>
              </w:rPr>
              <w:t>не менее 4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 городах (Алматы, Астан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2749">
              <w:rPr>
                <w:rFonts w:ascii="Times New Roman" w:eastAsia="Times New Roman" w:hAnsi="Times New Roman" w:cs="Times New Roman"/>
              </w:rPr>
              <w:t>Костана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 и Шымкент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) в рамках </w:t>
            </w:r>
            <w:r w:rsidRPr="003D2749">
              <w:rPr>
                <w:rFonts w:ascii="Times New Roman" w:eastAsia="Times New Roman" w:hAnsi="Times New Roman" w:cs="Times New Roman"/>
              </w:rPr>
              <w:t>стажировки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(продолжительность 3 дня)</w:t>
            </w:r>
            <w:r w:rsidRPr="003D2749">
              <w:rPr>
                <w:rFonts w:ascii="Times New Roman" w:eastAsia="Times New Roman" w:hAnsi="Times New Roman" w:cs="Times New Roman"/>
              </w:rPr>
              <w:t>, направленной на повышение квалификации и установление партнерства руководителей 20 неправительственных организаций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</w:tr>
      <w:tr w:rsidR="00774B15" w:rsidRPr="000A08BE" w14:paraId="7BC80E5E" w14:textId="77777777" w:rsidTr="00801EF4">
        <w:trPr>
          <w:trHeight w:val="161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412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46B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BFC2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2594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902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3B5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8F3E" w14:textId="40F2CD2E" w:rsidR="00774B15" w:rsidRPr="00C207C6" w:rsidRDefault="0099326D" w:rsidP="008A46AE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азработка</w:t>
            </w:r>
            <w:proofErr w:type="spellEnd"/>
            <w:r w:rsidR="003D2749" w:rsidRPr="003D2749">
              <w:rPr>
                <w:rFonts w:ascii="Times New Roman" w:eastAsia="Times New Roman" w:hAnsi="Times New Roman" w:cs="Times New Roman"/>
                <w:lang w:val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3D2749" w:rsidRPr="003D2749">
              <w:rPr>
                <w:rFonts w:ascii="Times New Roman" w:eastAsia="Times New Roman" w:hAnsi="Times New Roman" w:cs="Times New Roman"/>
                <w:lang w:val="ru-RU"/>
              </w:rPr>
              <w:t xml:space="preserve"> стажировки, включающ</w:t>
            </w:r>
            <w:r w:rsidR="008A46A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3D2749" w:rsidRPr="003D2749">
              <w:rPr>
                <w:rFonts w:ascii="Times New Roman" w:eastAsia="Times New Roman" w:hAnsi="Times New Roman" w:cs="Times New Roman"/>
                <w:lang w:val="ru-RU"/>
              </w:rPr>
              <w:t xml:space="preserve"> такие темы, как диверсификация механизмов финансовой и нефинансовой поддержки неправительственных организаций, привлечение средств к </w:t>
            </w:r>
            <w:r w:rsidR="00EB779E">
              <w:rPr>
                <w:rFonts w:ascii="Times New Roman" w:eastAsia="Times New Roman" w:hAnsi="Times New Roman" w:cs="Times New Roman"/>
                <w:lang w:val="ru-RU"/>
              </w:rPr>
              <w:t>реализуемым</w:t>
            </w:r>
            <w:r w:rsidR="003D2749" w:rsidRPr="003D2749">
              <w:rPr>
                <w:rFonts w:ascii="Times New Roman" w:eastAsia="Times New Roman" w:hAnsi="Times New Roman" w:cs="Times New Roman"/>
                <w:lang w:val="ru-RU"/>
              </w:rPr>
              <w:t xml:space="preserve"> социальным проектам и обеспечение их устойчивости, ознакомление с передовым опытом крупных общественных организаций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</w:t>
            </w:r>
            <w:r w:rsidRPr="003D2749">
              <w:rPr>
                <w:rFonts w:ascii="Times New Roman" w:eastAsia="Times New Roman" w:hAnsi="Times New Roman" w:cs="Times New Roman"/>
                <w:lang w:val="ru-RU"/>
              </w:rPr>
              <w:t>ля повышения квалификации участников в рамках стажировки</w:t>
            </w:r>
          </w:p>
        </w:tc>
      </w:tr>
      <w:tr w:rsidR="00774B15" w:rsidRPr="000A08BE" w14:paraId="078D966E" w14:textId="77777777" w:rsidTr="00801EF4">
        <w:trPr>
          <w:trHeight w:val="126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2BFA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EB2A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7FD4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AC20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5B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7C8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4227" w14:textId="65A44B00" w:rsidR="00774B15" w:rsidRPr="009864F9" w:rsidRDefault="009864F9" w:rsidP="006D4FA0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Организация совместных тимбилдингов в 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 городах в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 xml:space="preserve"> ходе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стажировки </w:t>
            </w:r>
            <w:r w:rsidRPr="003D2749">
              <w:rPr>
                <w:rFonts w:ascii="Times New Roman" w:eastAsia="Times New Roman" w:hAnsi="Times New Roman" w:cs="Times New Roman"/>
              </w:rPr>
              <w:t>для укрепления межрегиональных отношений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 рамках которого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 участники стажировки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устанавливают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4 </w:t>
            </w:r>
            <w:r w:rsidRPr="003D2749">
              <w:rPr>
                <w:rFonts w:ascii="Times New Roman" w:eastAsia="Times New Roman" w:hAnsi="Times New Roman" w:cs="Times New Roman"/>
              </w:rPr>
              <w:t>партнерс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ких отношений</w:t>
            </w:r>
            <w:r w:rsidRPr="003D2749">
              <w:rPr>
                <w:rFonts w:ascii="Times New Roman" w:eastAsia="Times New Roman" w:hAnsi="Times New Roman" w:cs="Times New Roman"/>
              </w:rPr>
              <w:t xml:space="preserve"> в каждом регионе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B15" w:rsidRPr="000A08BE" w14:paraId="59751BE9" w14:textId="77777777" w:rsidTr="00801EF4">
        <w:trPr>
          <w:trHeight w:val="10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BFA5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F3E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ED3E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4010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65CD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47F6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5DB8" w14:textId="234DB968" w:rsidR="00774B15" w:rsidRPr="000A08BE" w:rsidRDefault="009864F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Оказание</w:t>
            </w:r>
            <w:r w:rsidR="0099326D">
              <w:rPr>
                <w:rFonts w:ascii="Times New Roman" w:eastAsia="Times New Roman" w:hAnsi="Times New Roman" w:cs="Times New Roman"/>
                <w:lang w:val="kk-KZ"/>
              </w:rPr>
              <w:t xml:space="preserve"> и</w:t>
            </w:r>
            <w:proofErr w:type="spellStart"/>
            <w:r w:rsidR="003D2749" w:rsidRPr="003D2749">
              <w:rPr>
                <w:rFonts w:ascii="Times New Roman" w:eastAsia="Times New Roman" w:hAnsi="Times New Roman" w:cs="Times New Roman"/>
              </w:rPr>
              <w:t>нформационно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го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2749" w:rsidRPr="003D2749">
              <w:rPr>
                <w:rFonts w:ascii="Times New Roman" w:eastAsia="Times New Roman" w:hAnsi="Times New Roman" w:cs="Times New Roman"/>
              </w:rPr>
              <w:t>сопровождени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="003D2749" w:rsidRPr="003D2749">
              <w:rPr>
                <w:rFonts w:ascii="Times New Roman" w:eastAsia="Times New Roman" w:hAnsi="Times New Roman" w:cs="Times New Roman"/>
              </w:rPr>
              <w:t xml:space="preserve"> на всех этапах стажировки посредством ведения социальных сетей в едином дизайне</w:t>
            </w:r>
          </w:p>
        </w:tc>
      </w:tr>
      <w:tr w:rsidR="00774B15" w:rsidRPr="000A08BE" w14:paraId="050B43AC" w14:textId="77777777" w:rsidTr="00801EF4">
        <w:trPr>
          <w:trHeight w:val="149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8FBC" w14:textId="77777777" w:rsidR="00774B15" w:rsidRPr="000A08BE" w:rsidRDefault="00623BA4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142F" w14:textId="470D78F8" w:rsidR="00774B15" w:rsidRPr="000A08BE" w:rsidRDefault="003C2CFE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2A3324">
              <w:rPr>
                <w:rFonts w:ascii="Times New Roman" w:eastAsia="Times New Roman" w:hAnsi="Times New Roman" w:cs="Times New Roman"/>
              </w:rPr>
              <w:t>одействие</w:t>
            </w:r>
            <w:proofErr w:type="spellEnd"/>
            <w:r w:rsidRPr="002A3324">
              <w:rPr>
                <w:rFonts w:ascii="Times New Roman" w:eastAsia="Times New Roman" w:hAnsi="Times New Roman" w:cs="Times New Roman"/>
              </w:rPr>
              <w:t xml:space="preserve">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36B3" w14:textId="16BD93FD" w:rsidR="00774B15" w:rsidRPr="000A08BE" w:rsidRDefault="00AD2614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D2614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деятельности по</w:t>
            </w:r>
            <w:r w:rsidRPr="00AD26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2614">
              <w:rPr>
                <w:rFonts w:ascii="Times New Roman" w:eastAsia="Times New Roman" w:hAnsi="Times New Roman" w:cs="Times New Roman"/>
              </w:rPr>
              <w:t>развити</w:t>
            </w:r>
            <w:proofErr w:type="spellEnd"/>
            <w:r w:rsidR="003A0454">
              <w:rPr>
                <w:rFonts w:ascii="Times New Roman" w:eastAsia="Times New Roman" w:hAnsi="Times New Roman" w:cs="Times New Roman"/>
                <w:lang w:val="kk-KZ"/>
              </w:rPr>
              <w:t>ю</w:t>
            </w:r>
            <w:r w:rsidRPr="00AD2614">
              <w:rPr>
                <w:rFonts w:ascii="Times New Roman" w:eastAsia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52E2" w14:textId="5B310454" w:rsidR="00774B15" w:rsidRPr="00AD2614" w:rsidRDefault="00AD2614" w:rsidP="00197CFE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D2614">
              <w:rPr>
                <w:rFonts w:ascii="Times New Roman" w:eastAsia="Times New Roman" w:hAnsi="Times New Roman" w:cs="Times New Roman"/>
              </w:rPr>
              <w:t xml:space="preserve">В рамках </w:t>
            </w:r>
            <w:r w:rsidR="006D4FA0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AD2614">
              <w:rPr>
                <w:rFonts w:ascii="Times New Roman" w:eastAsia="Times New Roman" w:hAnsi="Times New Roman" w:cs="Times New Roman"/>
              </w:rPr>
              <w:t>онцепции</w:t>
            </w:r>
            <w:proofErr w:type="spellEnd"/>
            <w:r w:rsidRPr="00AD2614">
              <w:rPr>
                <w:rFonts w:ascii="Times New Roman" w:eastAsia="Times New Roman" w:hAnsi="Times New Roman" w:cs="Times New Roman"/>
              </w:rPr>
              <w:t xml:space="preserve"> развития местного самоуправления в Республике Казахстан до 2025 года активность граждан является главным условием эффективной деятельности органов местного самоуправления.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D2614">
              <w:rPr>
                <w:rFonts w:ascii="Times New Roman" w:eastAsia="Times New Roman" w:hAnsi="Times New Roman" w:cs="Times New Roman"/>
                <w:lang w:val="kk-KZ"/>
              </w:rPr>
              <w:t>Развитие местного самоуправления требует повышения уровня правовой грамотности и гражданского правосознания населения.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D2614">
              <w:rPr>
                <w:rFonts w:ascii="Times New Roman" w:eastAsia="Times New Roman" w:hAnsi="Times New Roman" w:cs="Times New Roman"/>
                <w:lang w:val="kk-KZ"/>
              </w:rPr>
              <w:t>Для этого в первую очередь необходимо провести информационно-разъяснительные мероприятия по основам местного самоуправления для членов местного самоуправления, используя потенциал неправительственных организаций.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0944A1">
              <w:rPr>
                <w:rFonts w:ascii="Times New Roman" w:eastAsia="Times New Roman" w:hAnsi="Times New Roman" w:cs="Times New Roman"/>
                <w:lang w:val="kk-KZ"/>
              </w:rPr>
              <w:t>Вместе с тем,</w:t>
            </w:r>
            <w:r w:rsidRPr="00AD2614">
              <w:rPr>
                <w:rFonts w:ascii="Times New Roman" w:eastAsia="Times New Roman" w:hAnsi="Times New Roman" w:cs="Times New Roman"/>
                <w:lang w:val="kk-KZ"/>
              </w:rPr>
              <w:t xml:space="preserve"> необходимо активизировать участие членов местного сообщества в процессе принятия решений и реализации механизмов и принципов местного самоуправления в отдаленных селах региона.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0944A1">
              <w:rPr>
                <w:rFonts w:ascii="Times New Roman" w:eastAsia="Times New Roman" w:hAnsi="Times New Roman" w:cs="Times New Roman"/>
                <w:lang w:val="kk-KZ"/>
              </w:rPr>
              <w:t>Кроме того,</w:t>
            </w:r>
            <w:r w:rsidRPr="00AD2614">
              <w:rPr>
                <w:rFonts w:ascii="Times New Roman" w:eastAsia="Times New Roman" w:hAnsi="Times New Roman" w:cs="Times New Roman"/>
                <w:lang w:val="kk-KZ"/>
              </w:rPr>
              <w:t xml:space="preserve"> необходимо обучать </w:t>
            </w:r>
            <w:r w:rsidR="00197CFE">
              <w:rPr>
                <w:rFonts w:ascii="Times New Roman" w:eastAsia="Times New Roman" w:hAnsi="Times New Roman" w:cs="Times New Roman"/>
                <w:lang w:val="kk-KZ"/>
              </w:rPr>
              <w:t>местные</w:t>
            </w:r>
            <w:r w:rsidR="00197CFE" w:rsidRPr="00AD2614">
              <w:rPr>
                <w:rFonts w:ascii="Times New Roman" w:eastAsia="Times New Roman" w:hAnsi="Times New Roman" w:cs="Times New Roman"/>
                <w:lang w:val="kk-KZ"/>
              </w:rPr>
              <w:t xml:space="preserve"> сообществ</w:t>
            </w:r>
            <w:r w:rsidR="00197CFE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="00197CFE" w:rsidRPr="00AD2614">
              <w:rPr>
                <w:rFonts w:ascii="Times New Roman" w:eastAsia="Times New Roman" w:hAnsi="Times New Roman" w:cs="Times New Roman"/>
                <w:lang w:val="kk-KZ"/>
              </w:rPr>
              <w:t xml:space="preserve"> метода</w:t>
            </w:r>
            <w:r w:rsidR="00197CFE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r w:rsidR="00197CFE" w:rsidRPr="00AD2614">
              <w:rPr>
                <w:rFonts w:ascii="Times New Roman" w:eastAsia="Times New Roman" w:hAnsi="Times New Roman" w:cs="Times New Roman"/>
                <w:lang w:val="kk-KZ"/>
              </w:rPr>
              <w:t xml:space="preserve"> конструктивного представления граж</w:t>
            </w:r>
            <w:r w:rsidR="00197CFE">
              <w:rPr>
                <w:rFonts w:ascii="Times New Roman" w:eastAsia="Times New Roman" w:hAnsi="Times New Roman" w:cs="Times New Roman"/>
                <w:lang w:val="kk-KZ"/>
              </w:rPr>
              <w:t xml:space="preserve">данских инициатив и предложений, </w:t>
            </w:r>
            <w:r w:rsidRPr="00AD2614">
              <w:rPr>
                <w:rFonts w:ascii="Times New Roman" w:eastAsia="Times New Roman" w:hAnsi="Times New Roman" w:cs="Times New Roman"/>
                <w:lang w:val="kk-KZ"/>
              </w:rPr>
              <w:t xml:space="preserve">и поддерживать </w:t>
            </w:r>
            <w:r w:rsidR="00197CFE">
              <w:rPr>
                <w:rFonts w:ascii="Times New Roman" w:eastAsia="Times New Roman" w:hAnsi="Times New Roman" w:cs="Times New Roman"/>
                <w:lang w:val="kk-KZ"/>
              </w:rPr>
              <w:t xml:space="preserve">их </w:t>
            </w:r>
            <w:r w:rsidRPr="00AD2614">
              <w:rPr>
                <w:rFonts w:ascii="Times New Roman" w:eastAsia="Times New Roman" w:hAnsi="Times New Roman" w:cs="Times New Roman"/>
                <w:lang w:val="kk-KZ"/>
              </w:rPr>
              <w:t>инициатив</w:t>
            </w:r>
            <w:r w:rsidR="006D4FA0"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="00197CF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8A7B" w14:textId="4929D409" w:rsidR="00774B15" w:rsidRPr="000A08BE" w:rsidRDefault="00093CB2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11 076 000,0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7D7A" w14:textId="339B7F47" w:rsidR="00774B15" w:rsidRPr="000A08BE" w:rsidRDefault="00CC796F" w:rsidP="000576D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2A56" w14:textId="77777777" w:rsidR="00CC796F" w:rsidRDefault="00CC796F" w:rsidP="00CC796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37DBC46C" w14:textId="249EA5D2" w:rsidR="00774B15" w:rsidRPr="000A08BE" w:rsidRDefault="00185B02" w:rsidP="00533BCF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185B02">
              <w:rPr>
                <w:rFonts w:ascii="Times New Roman" w:eastAsia="Times New Roman" w:hAnsi="Times New Roman" w:cs="Times New Roman"/>
              </w:rPr>
              <w:t xml:space="preserve">Обеспечение участия </w:t>
            </w:r>
            <w:r w:rsidR="000944A1" w:rsidRPr="00185B02">
              <w:rPr>
                <w:rFonts w:ascii="Times New Roman" w:eastAsia="Times New Roman" w:hAnsi="Times New Roman" w:cs="Times New Roman"/>
              </w:rPr>
              <w:t xml:space="preserve">не менее 15 сел Мангистауской области </w:t>
            </w:r>
            <w:r w:rsidRPr="00185B02">
              <w:rPr>
                <w:rFonts w:ascii="Times New Roman" w:eastAsia="Times New Roman" w:hAnsi="Times New Roman" w:cs="Times New Roman"/>
              </w:rPr>
              <w:t xml:space="preserve">в реализации механизмов и принципов местного самоуправления и в процессе принятия решений членами местного сообщества </w:t>
            </w:r>
          </w:p>
        </w:tc>
      </w:tr>
      <w:tr w:rsidR="00774B15" w:rsidRPr="000A08BE" w14:paraId="5ABB1E71" w14:textId="77777777" w:rsidTr="00801EF4">
        <w:trPr>
          <w:trHeight w:val="29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C832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EE2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D6D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D8AD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735E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7CD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3DF2" w14:textId="1405F4AE" w:rsidR="00774B15" w:rsidRPr="00CC796F" w:rsidRDefault="00CC796F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</w:tr>
      <w:tr w:rsidR="00774B15" w:rsidRPr="000A08BE" w14:paraId="46632C92" w14:textId="77777777" w:rsidTr="00801EF4">
        <w:trPr>
          <w:trHeight w:val="162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B15C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0E3C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D848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1CBE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9604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EE00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219C" w14:textId="390EA164" w:rsidR="00774B15" w:rsidRPr="009864F9" w:rsidRDefault="009864F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ровод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ение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не менее 15 информационно-разъяснительных работ по разъяснению правил и механизмов осуществления местного самоуправления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</w:t>
            </w:r>
            <w:r w:rsidRPr="00185B02">
              <w:rPr>
                <w:rFonts w:ascii="Times New Roman" w:eastAsia="Times New Roman" w:hAnsi="Times New Roman" w:cs="Times New Roman"/>
              </w:rPr>
              <w:t xml:space="preserve"> городе </w:t>
            </w:r>
            <w:proofErr w:type="spellStart"/>
            <w:r w:rsidRPr="00185B02">
              <w:rPr>
                <w:rFonts w:ascii="Times New Roman" w:eastAsia="Times New Roman" w:hAnsi="Times New Roman" w:cs="Times New Roman"/>
              </w:rPr>
              <w:t>Жанаозен</w:t>
            </w:r>
            <w:proofErr w:type="spellEnd"/>
            <w:r w:rsidRPr="00185B02">
              <w:rPr>
                <w:rFonts w:ascii="Times New Roman" w:eastAsia="Times New Roman" w:hAnsi="Times New Roman" w:cs="Times New Roman"/>
              </w:rPr>
              <w:t xml:space="preserve"> и 5 районах региона (не менее 15 сел)</w:t>
            </w:r>
          </w:p>
        </w:tc>
      </w:tr>
      <w:tr w:rsidR="00774B15" w:rsidRPr="000A08BE" w14:paraId="3B18D611" w14:textId="77777777" w:rsidTr="00801EF4">
        <w:trPr>
          <w:trHeight w:val="18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C124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75B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B8E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81ED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24B0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2146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29C9" w14:textId="202D159C" w:rsidR="00774B15" w:rsidRPr="000A08BE" w:rsidRDefault="009864F9" w:rsidP="00197CFE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обучени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</w:t>
            </w:r>
            <w:r w:rsidR="00197CFE" w:rsidRPr="00185B02">
              <w:rPr>
                <w:rFonts w:ascii="Times New Roman" w:eastAsia="Times New Roman" w:hAnsi="Times New Roman" w:cs="Times New Roman"/>
              </w:rPr>
              <w:t xml:space="preserve">не менее чем в 15 селах 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в формате 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фасилитационной</w:t>
            </w:r>
            <w:proofErr w:type="spellEnd"/>
            <w:r w:rsidR="00185B02" w:rsidRPr="00185B02">
              <w:rPr>
                <w:rFonts w:ascii="Times New Roman" w:eastAsia="Times New Roman" w:hAnsi="Times New Roman" w:cs="Times New Roman"/>
              </w:rPr>
              <w:t xml:space="preserve"> сессии, направленно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го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на обсуждение путей решения актуальных проблем данного населенного пункта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Pr="00185B02">
              <w:rPr>
                <w:rFonts w:ascii="Times New Roman" w:eastAsia="Times New Roman" w:hAnsi="Times New Roman" w:cs="Times New Roman"/>
              </w:rPr>
              <w:t xml:space="preserve"> привлечением активных членов местных сообществ</w:t>
            </w:r>
          </w:p>
        </w:tc>
      </w:tr>
      <w:tr w:rsidR="00774B15" w:rsidRPr="000A08BE" w14:paraId="502B6497" w14:textId="77777777" w:rsidTr="00801EF4">
        <w:trPr>
          <w:trHeight w:val="76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200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25F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DBC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74EE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BB69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62D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C432" w14:textId="307AB53E" w:rsidR="00774B15" w:rsidRPr="00BB0FD5" w:rsidRDefault="009864F9" w:rsidP="009E592E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="00BB0FD5">
              <w:rPr>
                <w:rFonts w:ascii="Times New Roman" w:eastAsia="Times New Roman" w:hAnsi="Times New Roman" w:cs="Times New Roman"/>
                <w:lang w:val="kk-KZ"/>
              </w:rPr>
              <w:t>роведе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ние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="00BB0FD5"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 н</w:t>
            </w:r>
            <w:r w:rsidRPr="00185B02">
              <w:rPr>
                <w:rFonts w:ascii="Times New Roman" w:eastAsia="Times New Roman" w:hAnsi="Times New Roman" w:cs="Times New Roman"/>
              </w:rPr>
              <w:t>е менее чем 15 селах региона</w:t>
            </w:r>
            <w:r w:rsidR="00BB0FD5">
              <w:rPr>
                <w:rFonts w:ascii="Times New Roman" w:eastAsia="Times New Roman" w:hAnsi="Times New Roman" w:cs="Times New Roman"/>
                <w:lang w:val="kk-KZ"/>
              </w:rPr>
              <w:t xml:space="preserve"> и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пре</w:t>
            </w:r>
            <w:r w:rsidR="00BB0FD5">
              <w:rPr>
                <w:rFonts w:ascii="Times New Roman" w:eastAsia="Times New Roman" w:hAnsi="Times New Roman" w:cs="Times New Roman"/>
                <w:lang w:val="kk-KZ"/>
              </w:rPr>
              <w:t>доставлен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ие не менее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15 малых грантов (каждый грант в размере 300 тыс. </w:t>
            </w:r>
            <w:r w:rsidR="00BB0FD5">
              <w:rPr>
                <w:rFonts w:ascii="Times New Roman" w:eastAsia="Times New Roman" w:hAnsi="Times New Roman" w:cs="Times New Roman"/>
              </w:rPr>
              <w:t>тенге</w:t>
            </w:r>
            <w:r w:rsidR="00BB0FD5"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774B15" w:rsidRPr="000A08BE" w14:paraId="54077F65" w14:textId="77777777" w:rsidTr="00801EF4">
        <w:trPr>
          <w:trHeight w:val="1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D810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A42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F4F8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7E6D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D525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B31A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AAEF" w14:textId="24F6C860" w:rsidR="00774B15" w:rsidRPr="000A08BE" w:rsidRDefault="009864F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1 общественно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го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="00185B02" w:rsidRPr="00185B02">
              <w:rPr>
                <w:rFonts w:ascii="Times New Roman" w:eastAsia="Times New Roman" w:hAnsi="Times New Roman" w:cs="Times New Roman"/>
              </w:rPr>
              <w:t>, направленно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го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на разъяснение молодежи важности общественной инициативы для решения вопросов местного значения</w:t>
            </w:r>
          </w:p>
        </w:tc>
      </w:tr>
      <w:tr w:rsidR="00774B15" w:rsidRPr="000A08BE" w14:paraId="3237F4CC" w14:textId="77777777" w:rsidTr="00801EF4">
        <w:trPr>
          <w:trHeight w:val="102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2719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C904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7D9E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BDBD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BCF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6B7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6C20" w14:textId="113A3F1F" w:rsidR="00774B15" w:rsidRPr="000A08BE" w:rsidRDefault="009864F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изация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выставк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региональных практик в местном самоуправлении, </w:t>
            </w:r>
            <w:proofErr w:type="spellStart"/>
            <w:r w:rsidR="00185B02" w:rsidRPr="00185B02">
              <w:rPr>
                <w:rFonts w:ascii="Times New Roman" w:eastAsia="Times New Roman" w:hAnsi="Times New Roman" w:cs="Times New Roman"/>
              </w:rPr>
              <w:t>направленн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="00185B02" w:rsidRPr="00185B02">
              <w:rPr>
                <w:rFonts w:ascii="Times New Roman" w:eastAsia="Times New Roman" w:hAnsi="Times New Roman" w:cs="Times New Roman"/>
              </w:rPr>
              <w:t xml:space="preserve"> на пропаганду 15 сельских инициатив региона</w:t>
            </w:r>
          </w:p>
        </w:tc>
      </w:tr>
      <w:tr w:rsidR="00774B15" w:rsidRPr="000A08BE" w14:paraId="35D5F9D1" w14:textId="77777777" w:rsidTr="00801EF4">
        <w:trPr>
          <w:trHeight w:val="102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028A" w14:textId="77777777" w:rsidR="00774B15" w:rsidRPr="000A08BE" w:rsidRDefault="00623BA4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261A" w14:textId="7A3B41E4" w:rsidR="00774B15" w:rsidRPr="000A08BE" w:rsidRDefault="003C2CFE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</w:t>
            </w:r>
            <w:r w:rsidRPr="003C2CFE">
              <w:rPr>
                <w:rFonts w:ascii="Times New Roman" w:eastAsia="Times New Roman" w:hAnsi="Times New Roman" w:cs="Times New Roman"/>
              </w:rPr>
              <w:t>крепление общественного согласия и общенационального единства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6F3D" w14:textId="1C676C7E" w:rsidR="00774B15" w:rsidRPr="000A08BE" w:rsidRDefault="00C02D8B" w:rsidP="000A08B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02D8B">
              <w:rPr>
                <w:rFonts w:ascii="Times New Roman" w:eastAsia="Times New Roman" w:hAnsi="Times New Roman" w:cs="Times New Roman"/>
              </w:rPr>
              <w:t>Укрепление межэтнического и межконфессионального согласия в регионе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DA4B" w14:textId="42E8790B" w:rsidR="00BD6BE9" w:rsidRDefault="007C4B68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 соответствии с П</w:t>
            </w:r>
            <w:r w:rsidR="00C02D8B" w:rsidRPr="00C02D8B">
              <w:rPr>
                <w:rFonts w:ascii="Times New Roman" w:eastAsia="Times New Roman" w:hAnsi="Times New Roman" w:cs="Times New Roman"/>
                <w:lang w:val="kk-KZ"/>
              </w:rPr>
              <w:t>ланом действий по обеспечению общественного согласия в Мангистауской области укрепление межэтнического и межконфессионального согласия является одним из основных направлений стратегии развития региона.</w:t>
            </w:r>
            <w:r w:rsidR="00C02D8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14:paraId="3EA90BC6" w14:textId="1A33F432" w:rsidR="00BD6BE9" w:rsidRDefault="00C02D8B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02D8B">
              <w:rPr>
                <w:rFonts w:ascii="Times New Roman" w:eastAsia="Times New Roman" w:hAnsi="Times New Roman" w:cs="Times New Roman"/>
                <w:lang w:val="kk-KZ"/>
              </w:rPr>
              <w:t>В настоящее время в Мангистауской области проживают представители более 50 этносов и этнических групп, в регионе зарегистрировано 25 этнокультурных объединений.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02D8B">
              <w:rPr>
                <w:rFonts w:ascii="Times New Roman" w:eastAsia="Times New Roman" w:hAnsi="Times New Roman" w:cs="Times New Roman"/>
                <w:lang w:val="kk-KZ"/>
              </w:rPr>
              <w:t>Из них аккредитов</w:t>
            </w:r>
            <w:r w:rsidR="007C4B68">
              <w:rPr>
                <w:rFonts w:ascii="Times New Roman" w:eastAsia="Times New Roman" w:hAnsi="Times New Roman" w:cs="Times New Roman"/>
                <w:lang w:val="kk-KZ"/>
              </w:rPr>
              <w:t xml:space="preserve">ано 18 общественных объединений, </w:t>
            </w:r>
            <w:r w:rsidRPr="00C02D8B">
              <w:rPr>
                <w:rFonts w:ascii="Times New Roman" w:eastAsia="Times New Roman" w:hAnsi="Times New Roman" w:cs="Times New Roman"/>
                <w:lang w:val="kk-KZ"/>
              </w:rPr>
              <w:t>10 этнокультурных объединений проявляют активность в реализации общественно-культурных проектов.</w:t>
            </w:r>
          </w:p>
          <w:p w14:paraId="7C3564B7" w14:textId="6F24F2E8" w:rsidR="00774B15" w:rsidRPr="005D6EC3" w:rsidRDefault="00C02D8B" w:rsidP="007C4B6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02D8B">
              <w:rPr>
                <w:rFonts w:ascii="Times New Roman" w:eastAsia="Times New Roman" w:hAnsi="Times New Roman" w:cs="Times New Roman"/>
                <w:lang w:val="kk-KZ"/>
              </w:rPr>
              <w:t xml:space="preserve">В настоящее время возрастает потребность в организации комплексных мероприятий, направленных на пропаганду национальной культуры этносов и этнических групп региона и поддержку их социальных инициатив, формирование национальной идентичности посредством презентации </w:t>
            </w:r>
            <w:r w:rsidR="007C4B68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r w:rsidRPr="00C02D8B">
              <w:rPr>
                <w:rFonts w:ascii="Times New Roman" w:eastAsia="Times New Roman" w:hAnsi="Times New Roman" w:cs="Times New Roman"/>
                <w:lang w:val="kk-KZ"/>
              </w:rPr>
              <w:t>азахской национальной культуры, обеспечение реализации государственной политики в области межэтнических отношений, укрепление общественного согласия.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AB54" w14:textId="3BD71DBA" w:rsidR="00774B15" w:rsidRPr="000A08BE" w:rsidRDefault="00093CB2" w:rsidP="00133A9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845 920,0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9042" w14:textId="68414E28" w:rsidR="00774B15" w:rsidRPr="000A08BE" w:rsidRDefault="00C02D8B" w:rsidP="000576D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75B4" w14:textId="77777777" w:rsidR="00BD6BE9" w:rsidRDefault="00BD6BE9" w:rsidP="00BD6BE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4E874103" w14:textId="218FA6DD" w:rsidR="00774B15" w:rsidRPr="000A08BE" w:rsidRDefault="008D6AFC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8D6AFC">
              <w:rPr>
                <w:rFonts w:ascii="Times New Roman" w:eastAsia="Times New Roman" w:hAnsi="Times New Roman" w:cs="Times New Roman"/>
              </w:rPr>
              <w:t>Укрепление межэтнического и межконфессионального согласия путем реализации проектов не менее 10 этнокультурных объединений Мангистауской области</w:t>
            </w:r>
          </w:p>
        </w:tc>
      </w:tr>
      <w:tr w:rsidR="00774B15" w:rsidRPr="000A08BE" w14:paraId="62064326" w14:textId="77777777" w:rsidTr="00801EF4">
        <w:trPr>
          <w:trHeight w:val="21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85B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9F9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2850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461A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2066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B16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DB00" w14:textId="1D17F52F" w:rsidR="00774B15" w:rsidRPr="00C25965" w:rsidRDefault="00BD6BE9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774B15" w:rsidRPr="000A08BE" w14:paraId="19BF9755" w14:textId="77777777" w:rsidTr="00801EF4">
        <w:trPr>
          <w:trHeight w:val="1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F2D5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89AE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A9C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3C9E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721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678C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5BB9" w14:textId="041466A8" w:rsidR="00774B15" w:rsidRPr="000A08BE" w:rsidRDefault="008D6AFC" w:rsidP="00C25965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D6AFC">
              <w:rPr>
                <w:rFonts w:ascii="Times New Roman" w:eastAsia="Times New Roman" w:hAnsi="Times New Roman" w:cs="Times New Roman"/>
              </w:rPr>
              <w:t>Ока</w:t>
            </w:r>
            <w:r w:rsidR="009864F9">
              <w:rPr>
                <w:rFonts w:ascii="Times New Roman" w:eastAsia="Times New Roman" w:hAnsi="Times New Roman" w:cs="Times New Roman"/>
                <w:lang w:val="kk-KZ"/>
              </w:rPr>
              <w:t>зание</w:t>
            </w:r>
            <w:r w:rsidRPr="008D6AFC">
              <w:rPr>
                <w:rFonts w:ascii="Times New Roman" w:eastAsia="Times New Roman" w:hAnsi="Times New Roman" w:cs="Times New Roman"/>
              </w:rPr>
              <w:t xml:space="preserve"> финансов</w:t>
            </w:r>
            <w:r w:rsidR="009864F9"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8D6A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AFC">
              <w:rPr>
                <w:rFonts w:ascii="Times New Roman" w:eastAsia="Times New Roman" w:hAnsi="Times New Roman" w:cs="Times New Roman"/>
              </w:rPr>
              <w:t>поддержк</w:t>
            </w:r>
            <w:proofErr w:type="spellEnd"/>
            <w:r w:rsidR="009864F9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8D6AFC">
              <w:rPr>
                <w:rFonts w:ascii="Times New Roman" w:eastAsia="Times New Roman" w:hAnsi="Times New Roman" w:cs="Times New Roman"/>
              </w:rPr>
              <w:t xml:space="preserve"> на реализацию проектов не менее 10 активных этнокультурных объединений региона (объем поддержки каждого этнокультурного объединения не более 500 000 тенге)</w:t>
            </w:r>
          </w:p>
        </w:tc>
      </w:tr>
      <w:tr w:rsidR="00774B15" w:rsidRPr="000A08BE" w14:paraId="6CD7DAC5" w14:textId="77777777" w:rsidTr="00801EF4">
        <w:trPr>
          <w:trHeight w:val="129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6A86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7DE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F8D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20BA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6A7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4567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7442" w14:textId="04B5CA1E" w:rsidR="00774B15" w:rsidRPr="000A08BE" w:rsidRDefault="009864F9" w:rsidP="0005517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Подготовка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</w:t>
            </w:r>
            <w:r w:rsidR="009A3BDF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видеороликов по пропаганде по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ложительных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кейсов и позитивных новостей, добрых дел представителей этносов в области общественного согласия</w:t>
            </w:r>
          </w:p>
        </w:tc>
      </w:tr>
      <w:tr w:rsidR="00774B15" w:rsidRPr="000A08BE" w14:paraId="66E4BFDE" w14:textId="77777777" w:rsidTr="00801EF4">
        <w:trPr>
          <w:trHeight w:val="126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ACC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4540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799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ACA5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EE4A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5723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B3C8" w14:textId="345DCF7F" w:rsidR="00774B15" w:rsidRPr="000A08BE" w:rsidRDefault="001038C8" w:rsidP="0005517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Ознакомление н</w:t>
            </w:r>
            <w:r w:rsidRPr="008D6AFC">
              <w:rPr>
                <w:rFonts w:ascii="Times New Roman" w:eastAsia="Times New Roman" w:hAnsi="Times New Roman" w:cs="Times New Roman"/>
              </w:rPr>
              <w:t>е менее 1</w:t>
            </w:r>
            <w:r w:rsidR="00F252C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D6AFC">
              <w:rPr>
                <w:rFonts w:ascii="Times New Roman" w:eastAsia="Times New Roman" w:hAnsi="Times New Roman" w:cs="Times New Roman"/>
              </w:rPr>
              <w:t>000 молодежи и подростков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</w:t>
            </w:r>
            <w:r w:rsidR="00055172">
              <w:rPr>
                <w:rFonts w:ascii="Times New Roman" w:eastAsia="Times New Roman" w:hAnsi="Times New Roman" w:cs="Times New Roman"/>
                <w:lang w:val="kk-KZ"/>
              </w:rPr>
              <w:t xml:space="preserve"> н</w:t>
            </w:r>
            <w:proofErr w:type="spellStart"/>
            <w:r w:rsidR="008D6AFC" w:rsidRPr="008D6AFC">
              <w:rPr>
                <w:rFonts w:ascii="Times New Roman" w:eastAsia="Times New Roman" w:hAnsi="Times New Roman" w:cs="Times New Roman"/>
              </w:rPr>
              <w:t>ациональны</w:t>
            </w:r>
            <w:proofErr w:type="spellEnd"/>
            <w:r w:rsidR="00055172">
              <w:rPr>
                <w:rFonts w:ascii="Times New Roman" w:eastAsia="Times New Roman" w:hAnsi="Times New Roman" w:cs="Times New Roman"/>
                <w:lang w:val="kk-KZ"/>
              </w:rPr>
              <w:t>ми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игр</w:t>
            </w:r>
            <w:r w:rsidR="00055172">
              <w:rPr>
                <w:rFonts w:ascii="Times New Roman" w:eastAsia="Times New Roman" w:hAnsi="Times New Roman" w:cs="Times New Roman"/>
                <w:lang w:val="kk-KZ"/>
              </w:rPr>
              <w:t>ами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D6AFC" w:rsidRPr="008D6AFC">
              <w:rPr>
                <w:rFonts w:ascii="Times New Roman" w:eastAsia="Times New Roman" w:hAnsi="Times New Roman" w:cs="Times New Roman"/>
              </w:rPr>
              <w:t>обыча</w:t>
            </w:r>
            <w:proofErr w:type="spellEnd"/>
            <w:r w:rsidR="00055172">
              <w:rPr>
                <w:rFonts w:ascii="Times New Roman" w:eastAsia="Times New Roman" w:hAnsi="Times New Roman" w:cs="Times New Roman"/>
                <w:lang w:val="kk-KZ"/>
              </w:rPr>
              <w:t>ями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8D6AFC" w:rsidRPr="008D6AFC">
              <w:rPr>
                <w:rFonts w:ascii="Times New Roman" w:eastAsia="Times New Roman" w:hAnsi="Times New Roman" w:cs="Times New Roman"/>
              </w:rPr>
              <w:t>традици</w:t>
            </w:r>
            <w:proofErr w:type="spellEnd"/>
            <w:r w:rsidR="00055172">
              <w:rPr>
                <w:rFonts w:ascii="Times New Roman" w:eastAsia="Times New Roman" w:hAnsi="Times New Roman" w:cs="Times New Roman"/>
                <w:lang w:val="kk-KZ"/>
              </w:rPr>
              <w:t>ями</w:t>
            </w:r>
            <w:r w:rsidR="008D6AFC" w:rsidRPr="008D6AFC">
              <w:rPr>
                <w:rFonts w:ascii="Times New Roman" w:eastAsia="Times New Roman" w:hAnsi="Times New Roman" w:cs="Times New Roman"/>
              </w:rPr>
              <w:t>, национальны</w:t>
            </w:r>
            <w:r w:rsidR="00055172">
              <w:rPr>
                <w:rFonts w:ascii="Times New Roman" w:eastAsia="Times New Roman" w:hAnsi="Times New Roman" w:cs="Times New Roman"/>
                <w:lang w:val="kk-KZ"/>
              </w:rPr>
              <w:t>ми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6AFC" w:rsidRPr="008D6AFC">
              <w:rPr>
                <w:rFonts w:ascii="Times New Roman" w:eastAsia="Times New Roman" w:hAnsi="Times New Roman" w:cs="Times New Roman"/>
              </w:rPr>
              <w:t>особенност</w:t>
            </w:r>
            <w:proofErr w:type="spellEnd"/>
            <w:r w:rsidR="00055172">
              <w:rPr>
                <w:rFonts w:ascii="Times New Roman" w:eastAsia="Times New Roman" w:hAnsi="Times New Roman" w:cs="Times New Roman"/>
                <w:lang w:val="kk-KZ"/>
              </w:rPr>
              <w:t>ями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</w:t>
            </w:r>
            <w:r w:rsidRPr="008D6AFC">
              <w:rPr>
                <w:rFonts w:ascii="Times New Roman" w:eastAsia="Times New Roman" w:hAnsi="Times New Roman" w:cs="Times New Roman"/>
              </w:rPr>
              <w:t>этнокультурных объединений</w:t>
            </w:r>
          </w:p>
        </w:tc>
      </w:tr>
      <w:tr w:rsidR="00774B15" w:rsidRPr="000A08BE" w14:paraId="6DBD77DE" w14:textId="77777777" w:rsidTr="00801EF4">
        <w:trPr>
          <w:trHeight w:val="12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9B09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9DFC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8DCF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200F" w14:textId="77777777" w:rsidR="00774B15" w:rsidRPr="000A08BE" w:rsidRDefault="00774B15" w:rsidP="00C2596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B28B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6931" w14:textId="77777777" w:rsidR="00774B15" w:rsidRPr="000A08BE" w:rsidRDefault="00774B15" w:rsidP="000A08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6FD0" w14:textId="7B9C0924" w:rsidR="00774B15" w:rsidRPr="000A08BE" w:rsidRDefault="001038C8" w:rsidP="00055172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Pr="008D6AFC">
              <w:rPr>
                <w:rFonts w:ascii="Times New Roman" w:eastAsia="Times New Roman" w:hAnsi="Times New Roman" w:cs="Times New Roman"/>
              </w:rPr>
              <w:t>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Pr="008D6AFC">
              <w:rPr>
                <w:rFonts w:ascii="Times New Roman" w:eastAsia="Times New Roman" w:hAnsi="Times New Roman" w:cs="Times New Roman"/>
              </w:rPr>
              <w:t xml:space="preserve"> не менее 5 соревнований по казахским национальным играм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="008D6AFC" w:rsidRPr="008D6AFC">
              <w:rPr>
                <w:rFonts w:ascii="Times New Roman" w:eastAsia="Times New Roman" w:hAnsi="Times New Roman" w:cs="Times New Roman"/>
              </w:rPr>
              <w:t xml:space="preserve"> участием не менее 300 представителей этнокультурных объединений </w:t>
            </w:r>
          </w:p>
        </w:tc>
      </w:tr>
      <w:tr w:rsidR="00631BA8" w:rsidRPr="00FA6A07" w14:paraId="3A726E68" w14:textId="77777777" w:rsidTr="00801EF4">
        <w:trPr>
          <w:trHeight w:val="159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82DA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9AC5" w14:textId="6AE6AF1D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2A3324">
              <w:rPr>
                <w:rFonts w:ascii="Times New Roman" w:eastAsia="Times New Roman" w:hAnsi="Times New Roman" w:cs="Times New Roman"/>
              </w:rPr>
              <w:t>одействие</w:t>
            </w:r>
            <w:proofErr w:type="spellEnd"/>
            <w:r w:rsidRPr="002A3324">
              <w:rPr>
                <w:rFonts w:ascii="Times New Roman" w:eastAsia="Times New Roman" w:hAnsi="Times New Roman" w:cs="Times New Roman"/>
              </w:rPr>
              <w:t xml:space="preserve">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4C88" w14:textId="7A5E2C8F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7A3DD7">
              <w:rPr>
                <w:rFonts w:ascii="Times New Roman" w:eastAsia="Times New Roman" w:hAnsi="Times New Roman" w:cs="Times New Roman"/>
              </w:rPr>
              <w:t>Формирование антикоррупционной культуры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F745" w14:textId="7E6BF232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A3DD7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онцепци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антикоррупционной политики Республики Казахстан на 2022–2026 годы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указана </w:t>
            </w:r>
            <w:r w:rsidRPr="007A3DD7">
              <w:rPr>
                <w:rFonts w:ascii="Times New Roman" w:eastAsia="Times New Roman" w:hAnsi="Times New Roman" w:cs="Times New Roman"/>
              </w:rPr>
              <w:t>задача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по вовлечению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гражданского общества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борьбе с коррупцией.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14:paraId="79BC9552" w14:textId="546AC687" w:rsidR="00631BA8" w:rsidRPr="007A3DD7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A3DD7">
              <w:rPr>
                <w:rFonts w:ascii="Times New Roman" w:eastAsia="Times New Roman" w:hAnsi="Times New Roman" w:cs="Times New Roman"/>
                <w:lang w:val="kk-KZ"/>
              </w:rPr>
              <w:t>В настоящее время актуальны вопросы организации комплексной просветительской работы, направленной на формирование антикоррупционной культуры граждан, продвижения идеи верховенства закона и порядка, реализации принципа честности и открытости, мобилизации всех слоев общества в борьбе с коррупцией.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A3DD7">
              <w:rPr>
                <w:rFonts w:ascii="Times New Roman" w:eastAsia="Times New Roman" w:hAnsi="Times New Roman" w:cs="Times New Roman"/>
                <w:lang w:val="kk-KZ"/>
              </w:rPr>
              <w:t>В организации профилактических мероприятий, направленных на предупреждение коррупции, необходимо привлекать представителей гражданского общества, средств массовой информации.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A3DD7">
              <w:rPr>
                <w:rFonts w:ascii="Times New Roman" w:eastAsia="Times New Roman" w:hAnsi="Times New Roman" w:cs="Times New Roman"/>
                <w:lang w:val="kk-KZ"/>
              </w:rPr>
              <w:t>Также необходимо организовать разработку и распространение медиапродуктов с использованием современных медиа технологий.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A3DD7">
              <w:rPr>
                <w:rFonts w:ascii="Times New Roman" w:eastAsia="Times New Roman" w:hAnsi="Times New Roman" w:cs="Times New Roman"/>
                <w:lang w:val="kk-KZ"/>
              </w:rPr>
              <w:t>В организации работы в данном направлении необходимо систематически организовывать фасилитационные сессии, встречи в формате «канвассинг», общественно-культурные, интеллектуальные мероприятия, направленные на пропаганду ценностей честности и добропорядочности.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5782" w14:textId="02B97857" w:rsidR="00631BA8" w:rsidRPr="00BD6BE9" w:rsidRDefault="00093CB2" w:rsidP="00631BA8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500 000,0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05A6" w14:textId="2C60309F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B52F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7B81B7BB" w14:textId="01B03239" w:rsidR="00631BA8" w:rsidRPr="00FA6A07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Привлеч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ение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не менее 500 </w:t>
            </w:r>
            <w:r w:rsidRPr="00FA6A07">
              <w:rPr>
                <w:rFonts w:ascii="Times New Roman" w:eastAsia="Times New Roman" w:hAnsi="Times New Roman" w:cs="Times New Roman"/>
                <w:lang w:val="kk-KZ"/>
              </w:rPr>
              <w:t>жителей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 деятельности по </w:t>
            </w:r>
            <w:r w:rsidRPr="00FA6A07">
              <w:rPr>
                <w:rFonts w:ascii="Times New Roman" w:eastAsia="Times New Roman" w:hAnsi="Times New Roman" w:cs="Times New Roman"/>
                <w:lang w:val="kk-KZ"/>
              </w:rPr>
              <w:t>формированию антикоррупционной культуры в Мангистауской области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A6A07">
              <w:rPr>
                <w:rFonts w:ascii="Times New Roman" w:eastAsia="Times New Roman" w:hAnsi="Times New Roman" w:cs="Times New Roman"/>
                <w:lang w:val="kk-KZ"/>
              </w:rPr>
              <w:t xml:space="preserve">и информирование около 10 000 человек   </w:t>
            </w:r>
          </w:p>
        </w:tc>
      </w:tr>
      <w:tr w:rsidR="00631BA8" w:rsidRPr="000A08BE" w14:paraId="5DCC30CB" w14:textId="77777777" w:rsidTr="00801EF4">
        <w:trPr>
          <w:trHeight w:val="2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4DCB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3F90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307C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CF39" w14:textId="77777777" w:rsidR="00631BA8" w:rsidRPr="00FA6A07" w:rsidRDefault="00631BA8" w:rsidP="00631BA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B72B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B107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5386" w14:textId="26DC9AE7" w:rsidR="00631BA8" w:rsidRPr="00C25965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20468663" w14:textId="77777777" w:rsidTr="00801EF4">
        <w:trPr>
          <w:trHeight w:val="155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B1E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338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991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7D77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18F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BAA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B3B2" w14:textId="354E5CAB" w:rsidR="00631BA8" w:rsidRPr="00F252C5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азработ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ка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социальных экспериментальных роликов и 2 аудиоролик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для социальных сетей, которые распространяются на 3 популярных </w:t>
            </w:r>
            <w:r w:rsidR="00680357">
              <w:rPr>
                <w:rFonts w:ascii="Times New Roman" w:eastAsia="Times New Roman" w:hAnsi="Times New Roman" w:cs="Times New Roman"/>
                <w:lang w:val="kk-KZ"/>
              </w:rPr>
              <w:t>аккаунтах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в социальных сетях и через СМИ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целях формирования антикоррупционной культуры</w:t>
            </w:r>
          </w:p>
        </w:tc>
      </w:tr>
      <w:tr w:rsidR="00631BA8" w:rsidRPr="000A08BE" w14:paraId="0ECF2B22" w14:textId="77777777" w:rsidTr="00801EF4">
        <w:trPr>
          <w:trHeight w:val="1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4BD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988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03D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D008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BD3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C51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BC7F" w14:textId="6D078FBD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7A3DD7">
              <w:rPr>
                <w:rFonts w:ascii="Times New Roman" w:eastAsia="Times New Roman" w:hAnsi="Times New Roman" w:cs="Times New Roman"/>
              </w:rPr>
              <w:t xml:space="preserve">Уровень удовлетворенности участников всех мероприятий, организуемых в рамках проекта, 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составля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ет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не менее 70% на основании анкет обратной связи</w:t>
            </w:r>
          </w:p>
        </w:tc>
      </w:tr>
      <w:tr w:rsidR="00631BA8" w:rsidRPr="00FA6A07" w14:paraId="31418256" w14:textId="77777777" w:rsidTr="00801EF4">
        <w:trPr>
          <w:trHeight w:val="202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666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805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89C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75C7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2F0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1FC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6DD5" w14:textId="3B41E6B3" w:rsidR="00631BA8" w:rsidRPr="00C25965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Проведение</w:t>
            </w:r>
            <w:r w:rsidRPr="00FA6A07">
              <w:rPr>
                <w:rFonts w:ascii="Times New Roman" w:eastAsia="Times New Roman" w:hAnsi="Times New Roman" w:cs="Times New Roman"/>
                <w:lang w:val="kk-KZ"/>
              </w:rPr>
              <w:t xml:space="preserve"> не менее 2 обучающих мероприятий с привлечением 2 республиканских экспертов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A6A07">
              <w:rPr>
                <w:rFonts w:ascii="Times New Roman" w:eastAsia="Times New Roman" w:hAnsi="Times New Roman" w:cs="Times New Roman"/>
                <w:lang w:val="kk-KZ"/>
              </w:rPr>
              <w:t xml:space="preserve">по вопросам общественного контроля для представителей неправительственных организаций и СМИ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 участием не менее 100 человек</w:t>
            </w:r>
          </w:p>
        </w:tc>
      </w:tr>
      <w:tr w:rsidR="00631BA8" w:rsidRPr="000A08BE" w14:paraId="7806F032" w14:textId="77777777" w:rsidTr="00801EF4">
        <w:trPr>
          <w:trHeight w:val="5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DDAE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3E24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D46D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4246" w14:textId="77777777" w:rsidR="00631BA8" w:rsidRPr="00FA6A07" w:rsidRDefault="00631BA8" w:rsidP="00631BA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47C2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8629" w14:textId="77777777" w:rsidR="00631BA8" w:rsidRPr="00FA6A07" w:rsidRDefault="00631BA8" w:rsidP="00631BA8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C4EF" w14:textId="368D7C80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A3DD7">
              <w:rPr>
                <w:rFonts w:ascii="Times New Roman" w:eastAsia="Times New Roman" w:hAnsi="Times New Roman" w:cs="Times New Roman"/>
              </w:rPr>
              <w:t xml:space="preserve">Проведение не менее 5 социальных выставок в городах Актау и Жанаозен, направленных на освещение негативных последствий коррупции </w:t>
            </w:r>
            <w:r w:rsidRPr="00093CB2">
              <w:rPr>
                <w:rFonts w:ascii="Times New Roman" w:eastAsia="Times New Roman" w:hAnsi="Times New Roman" w:cs="Times New Roman"/>
              </w:rPr>
              <w:t>(</w:t>
            </w:r>
            <w:r w:rsidR="007405CC">
              <w:rPr>
                <w:rFonts w:ascii="Times New Roman" w:eastAsia="Times New Roman" w:hAnsi="Times New Roman" w:cs="Times New Roman"/>
                <w:lang w:val="kk-KZ"/>
              </w:rPr>
              <w:t>негативных</w:t>
            </w:r>
            <w:r w:rsidRPr="00093CB2">
              <w:rPr>
                <w:rFonts w:ascii="Times New Roman" w:eastAsia="Times New Roman" w:hAnsi="Times New Roman" w:cs="Times New Roman"/>
              </w:rPr>
              <w:t xml:space="preserve"> фактов)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в различных сферах жизни граждан в рамках повышения осведомленности общественности и формирования «нулевой» терпимости к коррупции</w:t>
            </w:r>
          </w:p>
        </w:tc>
      </w:tr>
      <w:tr w:rsidR="00631BA8" w:rsidRPr="000A08BE" w14:paraId="31F7715A" w14:textId="77777777" w:rsidTr="00801EF4">
        <w:trPr>
          <w:trHeight w:val="1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933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8CB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FE2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13EC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402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853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442E" w14:textId="74682B86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медиа-конкурс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с участием не менее 15 представителей СМИ, 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направленн</w:t>
            </w:r>
            <w:proofErr w:type="spellEnd"/>
            <w:r w:rsidR="003A0454">
              <w:rPr>
                <w:rFonts w:ascii="Times New Roman" w:eastAsia="Times New Roman" w:hAnsi="Times New Roman" w:cs="Times New Roman"/>
                <w:lang w:val="kk-KZ"/>
              </w:rPr>
              <w:t>ого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на формирование у граждан антикоррупционного иммунитета</w:t>
            </w:r>
          </w:p>
        </w:tc>
      </w:tr>
      <w:tr w:rsidR="00631BA8" w:rsidRPr="000A08BE" w14:paraId="4BEDAD3E" w14:textId="77777777" w:rsidTr="00801EF4">
        <w:trPr>
          <w:trHeight w:val="12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5EF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F85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9D2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F8C7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C8E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15B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1E93" w14:textId="2D27B738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ведение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информационно-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разъяснительн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ы </w:t>
            </w:r>
            <w:r w:rsidRPr="007A3DD7">
              <w:rPr>
                <w:rFonts w:ascii="Times New Roman" w:eastAsia="Times New Roman" w:hAnsi="Times New Roman" w:cs="Times New Roman"/>
              </w:rPr>
              <w:t>с охватом не менее 3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A3DD7">
              <w:rPr>
                <w:rFonts w:ascii="Times New Roman" w:eastAsia="Times New Roman" w:hAnsi="Times New Roman" w:cs="Times New Roman"/>
              </w:rPr>
              <w:t>000 граждан по проведению антикоррупционной политики в 2 городах, 5 районах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региона</w:t>
            </w:r>
            <w:r w:rsidR="003A0454">
              <w:rPr>
                <w:rFonts w:ascii="Times New Roman" w:eastAsia="Times New Roman" w:hAnsi="Times New Roman" w:cs="Times New Roman"/>
                <w:lang w:val="kk-KZ"/>
              </w:rPr>
              <w:t xml:space="preserve"> (в не менее 20 населенных пунктах)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а также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разраб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отка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A3DD7">
              <w:rPr>
                <w:rFonts w:ascii="Times New Roman" w:eastAsia="Times New Roman" w:hAnsi="Times New Roman" w:cs="Times New Roman"/>
              </w:rPr>
              <w:t>распростран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ение</w:t>
            </w:r>
            <w:r w:rsidRPr="007A3DD7">
              <w:rPr>
                <w:rFonts w:ascii="Times New Roman" w:eastAsia="Times New Roman" w:hAnsi="Times New Roman" w:cs="Times New Roman"/>
              </w:rPr>
              <w:t xml:space="preserve"> не менее 500 экземпляров раздаточного материала</w:t>
            </w:r>
          </w:p>
        </w:tc>
      </w:tr>
      <w:tr w:rsidR="00631BA8" w:rsidRPr="000A08BE" w14:paraId="78345E5E" w14:textId="77777777" w:rsidTr="00801EF4">
        <w:trPr>
          <w:trHeight w:val="116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F412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45F5" w14:textId="05F9B095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proofErr w:type="spellStart"/>
            <w:r w:rsidRPr="003C2CFE">
              <w:rPr>
                <w:rFonts w:ascii="Times New Roman" w:eastAsia="Times New Roman" w:hAnsi="Times New Roman" w:cs="Times New Roman"/>
              </w:rPr>
              <w:t>остижение</w:t>
            </w:r>
            <w:proofErr w:type="spellEnd"/>
            <w:r w:rsidRPr="003C2CFE">
              <w:rPr>
                <w:rFonts w:ascii="Times New Roman" w:eastAsia="Times New Roman" w:hAnsi="Times New Roman" w:cs="Times New Roman"/>
              </w:rPr>
              <w:t xml:space="preserve"> целей в области образования, науки, информации,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A5BD" w14:textId="4873871D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736EA0">
              <w:rPr>
                <w:rFonts w:ascii="Times New Roman" w:eastAsia="Times New Roman" w:hAnsi="Times New Roman" w:cs="Times New Roman"/>
              </w:rPr>
              <w:t>Повышение квалификации представителей пресс</w:t>
            </w:r>
            <w:r w:rsidR="00774DA4">
              <w:rPr>
                <w:rFonts w:ascii="Times New Roman" w:eastAsia="Times New Roman" w:hAnsi="Times New Roman" w:cs="Times New Roman"/>
                <w:lang w:val="kk-KZ"/>
              </w:rPr>
              <w:t>-службы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и СМИ региона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266B" w14:textId="5F85F1F7" w:rsidR="00631BA8" w:rsidRPr="00736EA0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 Мангистауской области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зарегистрировано 50 СМИ, в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которых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ю</w:t>
            </w:r>
            <w:r w:rsidRPr="00736EA0">
              <w:rPr>
                <w:rFonts w:ascii="Times New Roman" w:eastAsia="Times New Roman" w:hAnsi="Times New Roman" w:cs="Times New Roman"/>
              </w:rPr>
              <w:t>т около 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36EA0">
              <w:rPr>
                <w:rFonts w:ascii="Times New Roman" w:eastAsia="Times New Roman" w:hAnsi="Times New Roman" w:cs="Times New Roman"/>
              </w:rPr>
              <w:t>000 специалистов.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сегодняшний день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 xml:space="preserve"> наблюдается низкий уровень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информированности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 xml:space="preserve"> журналис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 xml:space="preserve"> региона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>современных формат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>,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 xml:space="preserve"> обработки, анализа и распространения информации, недостаточное понимание правовых и этических основ профессии.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>В регионе перед уполномоченными органами стоит задача формирования профессиональных навыков пресс-секретарей порядка 50 государственных учреждений по кризисным коммуникациям, информационной работе в социальных сетях, взаимодействию со СМИ.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EA0">
              <w:rPr>
                <w:rFonts w:ascii="Times New Roman" w:eastAsia="Times New Roman" w:hAnsi="Times New Roman" w:cs="Times New Roman"/>
                <w:lang w:val="ru-RU"/>
              </w:rPr>
              <w:t>Кроме того, необходимо повысить авторитет медийных специалистов в регионе и их взаимное сотрудничество, сформировать механизмы стимулирования представителей СМИ.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99C8" w14:textId="6DDCE9BF" w:rsidR="00631BA8" w:rsidRPr="000A08BE" w:rsidRDefault="00093CB2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11 076 000,0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6F5D" w14:textId="0136004F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CF2C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6721011B" w14:textId="0F73115F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6EA0">
              <w:rPr>
                <w:rFonts w:ascii="Times New Roman" w:eastAsia="Times New Roman" w:hAnsi="Times New Roman" w:cs="Times New Roman"/>
              </w:rPr>
              <w:t xml:space="preserve">Повышение квалификации не менее 100 активных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представителей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региональных СМИ и </w:t>
            </w:r>
            <w:r w:rsidR="00774DA4" w:rsidRPr="00736EA0">
              <w:rPr>
                <w:rFonts w:ascii="Times New Roman" w:eastAsia="Times New Roman" w:hAnsi="Times New Roman" w:cs="Times New Roman"/>
              </w:rPr>
              <w:t>пресс</w:t>
            </w:r>
            <w:r w:rsidR="00774DA4">
              <w:rPr>
                <w:rFonts w:ascii="Times New Roman" w:eastAsia="Times New Roman" w:hAnsi="Times New Roman" w:cs="Times New Roman"/>
                <w:lang w:val="kk-KZ"/>
              </w:rPr>
              <w:t>-службы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в целях развития журналистской этики и профессионализма в Мангистауской области</w:t>
            </w:r>
          </w:p>
        </w:tc>
      </w:tr>
      <w:tr w:rsidR="00631BA8" w:rsidRPr="000A08BE" w14:paraId="1E6B3039" w14:textId="77777777" w:rsidTr="00801EF4">
        <w:trPr>
          <w:trHeight w:val="26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3C2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7AC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23D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C8C1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442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037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3677" w14:textId="426DA5DF" w:rsidR="00631BA8" w:rsidRPr="00C25965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74BAABF2" w14:textId="77777777" w:rsidTr="00801EF4">
        <w:trPr>
          <w:trHeight w:val="11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CF0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1A1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2EE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9369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C78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9D6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4EB2" w14:textId="3AC1E066" w:rsidR="00631BA8" w:rsidRPr="00AF333A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1 интеллектуально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го и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1 спортивно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го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для представителей СМИ и </w:t>
            </w:r>
            <w:r w:rsidR="00774DA4" w:rsidRPr="00736EA0">
              <w:rPr>
                <w:rFonts w:ascii="Times New Roman" w:eastAsia="Times New Roman" w:hAnsi="Times New Roman" w:cs="Times New Roman"/>
              </w:rPr>
              <w:t>пресс</w:t>
            </w:r>
            <w:r w:rsidR="00774DA4">
              <w:rPr>
                <w:rFonts w:ascii="Times New Roman" w:eastAsia="Times New Roman" w:hAnsi="Times New Roman" w:cs="Times New Roman"/>
                <w:lang w:val="kk-KZ"/>
              </w:rPr>
              <w:t>-службы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с участием не менее 100 человек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целях повышения и стимулирования взаимного сотрудничества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медийных</w:t>
            </w:r>
            <w:proofErr w:type="spellEnd"/>
            <w:r w:rsidRPr="00736EA0">
              <w:rPr>
                <w:rFonts w:ascii="Times New Roman" w:eastAsia="Times New Roman" w:hAnsi="Times New Roman" w:cs="Times New Roman"/>
              </w:rPr>
              <w:t xml:space="preserve"> специалистов в регионе</w:t>
            </w:r>
          </w:p>
        </w:tc>
      </w:tr>
      <w:tr w:rsidR="00631BA8" w:rsidRPr="000A08BE" w14:paraId="28CB4B5A" w14:textId="77777777" w:rsidTr="00801EF4">
        <w:trPr>
          <w:trHeight w:val="24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665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ED8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FAD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C712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B84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8B9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9C6A" w14:textId="02D361FC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Реализация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не менее 6 модульных программ обучения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по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направлени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ям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кризисн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коммуникаци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фактчекинг</w:t>
            </w:r>
            <w:proofErr w:type="spellEnd"/>
            <w:r w:rsidRPr="00736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качественн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ь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обработк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и анализ информации,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формировани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личного бренда,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возможност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ь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современных медиа технологий, 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медиаграмотност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ь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и т.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.) для представителей </w:t>
            </w:r>
            <w:r w:rsidR="00774DA4" w:rsidRPr="00736EA0">
              <w:rPr>
                <w:rFonts w:ascii="Times New Roman" w:eastAsia="Times New Roman" w:hAnsi="Times New Roman" w:cs="Times New Roman"/>
              </w:rPr>
              <w:t>пресс</w:t>
            </w:r>
            <w:r w:rsidR="00774DA4">
              <w:rPr>
                <w:rFonts w:ascii="Times New Roman" w:eastAsia="Times New Roman" w:hAnsi="Times New Roman" w:cs="Times New Roman"/>
                <w:lang w:val="kk-KZ"/>
              </w:rPr>
              <w:t>-службы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и СМИ региона с привлечением не менее 3 республиканских экспертов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не менее 2 дней для каждого модуля</w:t>
            </w:r>
            <w:r w:rsidRPr="00736EA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31BA8" w:rsidRPr="000A08BE" w14:paraId="7624F027" w14:textId="77777777" w:rsidTr="00801EF4">
        <w:trPr>
          <w:trHeight w:val="93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820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1C1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8ED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BAA2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A67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70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1AAA" w14:textId="69CD4FCC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736EA0">
              <w:rPr>
                <w:rFonts w:ascii="Times New Roman" w:eastAsia="Times New Roman" w:hAnsi="Times New Roman" w:cs="Times New Roman"/>
              </w:rPr>
              <w:t xml:space="preserve"> на лучшее журналистское исследование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</w:t>
            </w:r>
            <w:proofErr w:type="spellStart"/>
            <w:r w:rsidRPr="00736EA0">
              <w:rPr>
                <w:rFonts w:ascii="Times New Roman" w:eastAsia="Times New Roman" w:hAnsi="Times New Roman" w:cs="Times New Roman"/>
              </w:rPr>
              <w:t>реди</w:t>
            </w:r>
            <w:proofErr w:type="spellEnd"/>
            <w:r w:rsidRPr="00736EA0">
              <w:rPr>
                <w:rFonts w:ascii="Times New Roman" w:eastAsia="Times New Roman" w:hAnsi="Times New Roman" w:cs="Times New Roman"/>
              </w:rPr>
              <w:t xml:space="preserve"> сотрудников региональных СМИ </w:t>
            </w:r>
          </w:p>
        </w:tc>
      </w:tr>
      <w:tr w:rsidR="00631BA8" w:rsidRPr="000A08BE" w14:paraId="3A75256A" w14:textId="77777777" w:rsidTr="00801EF4">
        <w:trPr>
          <w:trHeight w:val="116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06E0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78D8" w14:textId="44836450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proofErr w:type="spellStart"/>
            <w:r w:rsidRPr="003C2CFE">
              <w:rPr>
                <w:rFonts w:ascii="Times New Roman" w:eastAsia="Times New Roman" w:hAnsi="Times New Roman" w:cs="Times New Roman"/>
              </w:rPr>
              <w:t>остижение</w:t>
            </w:r>
            <w:proofErr w:type="spellEnd"/>
            <w:r w:rsidRPr="003C2CFE">
              <w:rPr>
                <w:rFonts w:ascii="Times New Roman" w:eastAsia="Times New Roman" w:hAnsi="Times New Roman" w:cs="Times New Roman"/>
              </w:rPr>
              <w:t xml:space="preserve"> целей в области образования, науки, информации,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DC86" w14:textId="21319926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90B3B">
              <w:rPr>
                <w:rFonts w:ascii="Times New Roman" w:eastAsia="Times New Roman" w:hAnsi="Times New Roman" w:cs="Times New Roman"/>
              </w:rPr>
              <w:t>Формирование казахстанского патриотизма через пропаганду государственных символов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DA4B" w14:textId="7EC39D00" w:rsidR="00631BA8" w:rsidRPr="00A90B3B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0B3B">
              <w:rPr>
                <w:rFonts w:ascii="Times New Roman" w:eastAsia="Times New Roman" w:hAnsi="Times New Roman" w:cs="Times New Roman"/>
              </w:rPr>
              <w:t>Одним из приоритетных направлений государственной политики является формирование у молодежи казахстанского патриотизма. В Мангистауской области насчитывается 231 137 молодых людей в возрасте от 14 до 35 лет.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Социологические исследования, проведенные в регионе, показывают рост патриотического уровня молодежи.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Так, за последние три года молодежь, участвовавшая в социолог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ическом опросе, показала, что «П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атриотизм - это любовь, уважение и гордость за свою страну».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Особую роль в формировании казахстанского патриотизма играют государственные символы.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Несмотря на то, что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были внесены изменения в принципы использования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флага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 xml:space="preserve"> в соответствии с поручением Главы государства по пересмотру 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сновного порядка использования Государственного Ф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 xml:space="preserve">лага,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 сегодняшний день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 xml:space="preserve"> среди граждан не сформировано полно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 xml:space="preserve"> о расширении сферы применения государственных символов.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Так,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 xml:space="preserve"> возникает необходимость использования новых методов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обеспечения уважения граждан к государственным символам, разъяснения основного порядка их использования.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  <w:lang w:val="ru-RU"/>
              </w:rPr>
              <w:t>Кроме того, необходимо провести комплексную агитационную работу по повышению статуса Дня государственных символов, разъяснению достоинства государственных символов через организацию историко-культурных мероприятий.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5261" w14:textId="6235C8AE" w:rsidR="00631BA8" w:rsidRPr="000A08BE" w:rsidRDefault="00093CB2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10 957 114,0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12A1" w14:textId="0FB68130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2908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4239B22C" w14:textId="3493845F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A90B3B">
              <w:rPr>
                <w:rFonts w:ascii="Times New Roman" w:eastAsia="Times New Roman" w:hAnsi="Times New Roman" w:cs="Times New Roman"/>
              </w:rPr>
              <w:t>Охват не менее 5 000 молодых людей через организацию мероприятий по формированию патриотизма и пропаганде государственных символов в Мангистауской области</w:t>
            </w:r>
          </w:p>
        </w:tc>
      </w:tr>
      <w:tr w:rsidR="00631BA8" w:rsidRPr="000A08BE" w14:paraId="5A8BEC56" w14:textId="77777777" w:rsidTr="00801EF4">
        <w:trPr>
          <w:trHeight w:val="29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2EC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1E8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B8A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9A30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1F7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239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52A1" w14:textId="3F351304" w:rsidR="00631BA8" w:rsidRPr="00C25965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57A32237" w14:textId="77777777" w:rsidTr="00801EF4">
        <w:trPr>
          <w:trHeight w:val="133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73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785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676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F286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CE2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89D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A964" w14:textId="786A9726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90B3B">
              <w:rPr>
                <w:rFonts w:ascii="Times New Roman" w:eastAsia="Times New Roman" w:hAnsi="Times New Roman" w:cs="Times New Roman"/>
              </w:rPr>
              <w:t>Разраб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отка и распространение среди граждан </w:t>
            </w:r>
            <w:r w:rsidRPr="00A90B3B">
              <w:rPr>
                <w:rFonts w:ascii="Times New Roman" w:eastAsia="Times New Roman" w:hAnsi="Times New Roman" w:cs="Times New Roman"/>
              </w:rPr>
              <w:t>программ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авто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gramStart"/>
            <w:r w:rsidRPr="00A90B3B">
              <w:rPr>
                <w:rFonts w:ascii="Times New Roman" w:eastAsia="Times New Roman" w:hAnsi="Times New Roman" w:cs="Times New Roman"/>
              </w:rPr>
              <w:t>теле-шоу</w:t>
            </w:r>
            <w:proofErr w:type="gramEnd"/>
            <w:r w:rsidRPr="00A90B3B">
              <w:rPr>
                <w:rFonts w:ascii="Times New Roman" w:eastAsia="Times New Roman" w:hAnsi="Times New Roman" w:cs="Times New Roman"/>
              </w:rPr>
              <w:t xml:space="preserve"> (не менее 5 выпусков), </w:t>
            </w:r>
            <w:proofErr w:type="spellStart"/>
            <w:r w:rsidRPr="00A90B3B">
              <w:rPr>
                <w:rFonts w:ascii="Times New Roman" w:eastAsia="Times New Roman" w:hAnsi="Times New Roman" w:cs="Times New Roman"/>
              </w:rPr>
              <w:t>направленн</w:t>
            </w:r>
            <w:proofErr w:type="spellEnd"/>
            <w:r w:rsidR="00774DA4"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на пропаганду государственных символов, истории страны и жизни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отдельных личностей</w:t>
            </w:r>
          </w:p>
        </w:tc>
      </w:tr>
      <w:tr w:rsidR="00631BA8" w:rsidRPr="000A08BE" w14:paraId="5BBB57CA" w14:textId="77777777" w:rsidTr="00801EF4">
        <w:trPr>
          <w:trHeight w:val="93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7D5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030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A7E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C3EE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47F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CC0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5D8A" w14:textId="0CCA2A2F" w:rsidR="00631BA8" w:rsidRPr="00F66414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Размещение</w:t>
            </w:r>
            <w:r w:rsidRPr="00CF15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15A7">
              <w:rPr>
                <w:rFonts w:ascii="Times New Roman" w:eastAsia="Times New Roman" w:hAnsi="Times New Roman" w:cs="Times New Roman"/>
              </w:rPr>
              <w:t>государственны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х</w:t>
            </w:r>
            <w:r w:rsidRPr="00CF15A7">
              <w:rPr>
                <w:rFonts w:ascii="Times New Roman" w:eastAsia="Times New Roman" w:hAnsi="Times New Roman" w:cs="Times New Roman"/>
              </w:rPr>
              <w:t xml:space="preserve"> флаг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ов </w:t>
            </w:r>
            <w:r w:rsidRPr="00CF15A7">
              <w:rPr>
                <w:rFonts w:ascii="Times New Roman" w:eastAsia="Times New Roman" w:hAnsi="Times New Roman" w:cs="Times New Roman"/>
              </w:rPr>
              <w:t>на улицах города Актау в количестве 60 штук в соответствии с государственным стандартом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</w:t>
            </w:r>
            <w:r w:rsidRPr="00CF15A7">
              <w:rPr>
                <w:rFonts w:ascii="Times New Roman" w:eastAsia="Times New Roman" w:hAnsi="Times New Roman" w:cs="Times New Roman"/>
              </w:rPr>
              <w:t xml:space="preserve"> преддверии Дня государственных символов</w:t>
            </w:r>
          </w:p>
        </w:tc>
      </w:tr>
      <w:tr w:rsidR="00631BA8" w:rsidRPr="000A08BE" w14:paraId="21C178A0" w14:textId="77777777" w:rsidTr="00801EF4">
        <w:trPr>
          <w:trHeight w:val="8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C65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996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DAE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2790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900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8E9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20D6" w14:textId="7A1D1A53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Брендирование н</w:t>
            </w:r>
            <w:r w:rsidRPr="00A90B3B">
              <w:rPr>
                <w:rFonts w:ascii="Times New Roman" w:eastAsia="Times New Roman" w:hAnsi="Times New Roman" w:cs="Times New Roman"/>
              </w:rPr>
              <w:t>е менее 2-х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общественного транспорта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 рамках работы по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пропаганд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государственных символов в регионе</w:t>
            </w:r>
          </w:p>
        </w:tc>
      </w:tr>
      <w:tr w:rsidR="00631BA8" w:rsidRPr="000A08BE" w14:paraId="7B1FCAAF" w14:textId="77777777" w:rsidTr="00801EF4">
        <w:trPr>
          <w:trHeight w:val="309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658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7F8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1A3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5DFD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7AC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927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89DE" w14:textId="0369AA88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A90B3B">
              <w:rPr>
                <w:rFonts w:ascii="Times New Roman" w:eastAsia="Times New Roman" w:hAnsi="Times New Roman" w:cs="Times New Roman"/>
              </w:rPr>
              <w:t xml:space="preserve">Организация общественно-исторического мероприятия на открытом воздухе с участием 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500 человек,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направленного на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0B3B">
              <w:rPr>
                <w:rFonts w:ascii="Times New Roman" w:eastAsia="Times New Roman" w:hAnsi="Times New Roman" w:cs="Times New Roman"/>
              </w:rPr>
              <w:t>повышени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A90B3B">
              <w:rPr>
                <w:rFonts w:ascii="Times New Roman" w:eastAsia="Times New Roman" w:hAnsi="Times New Roman" w:cs="Times New Roman"/>
              </w:rPr>
              <w:t xml:space="preserve"> статуса Дня государственных символов</w:t>
            </w:r>
          </w:p>
        </w:tc>
      </w:tr>
      <w:tr w:rsidR="00631BA8" w:rsidRPr="000A08BE" w14:paraId="730EB500" w14:textId="77777777" w:rsidTr="00801EF4">
        <w:trPr>
          <w:trHeight w:val="173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8EE4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8949" w14:textId="4E1C2298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8230F">
              <w:rPr>
                <w:rFonts w:ascii="Times New Roman" w:eastAsia="Times New Roman" w:hAnsi="Times New Roman" w:cs="Times New Roman"/>
              </w:rPr>
              <w:t>одействие решению семейно-демографических и гендерных вопросов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81CC" w14:textId="6ECFB750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713D4">
              <w:rPr>
                <w:rFonts w:ascii="Times New Roman" w:eastAsia="Times New Roman" w:hAnsi="Times New Roman" w:cs="Times New Roman"/>
              </w:rPr>
              <w:t>Пропаганда семейных ценностей и повышение лидерского потенциала женщин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18AE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13D4">
              <w:rPr>
                <w:rFonts w:ascii="Times New Roman" w:eastAsia="Times New Roman" w:hAnsi="Times New Roman" w:cs="Times New Roman"/>
                <w:lang w:val="kk-KZ"/>
              </w:rPr>
              <w:t>Основным документом, направленным на проведение семейной политики в стране, является Концепция семейной и гендерной политики РК до 2030 года.</w:t>
            </w:r>
          </w:p>
          <w:p w14:paraId="66954F01" w14:textId="0910FF69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13D4">
              <w:rPr>
                <w:rFonts w:ascii="Times New Roman" w:eastAsia="Times New Roman" w:hAnsi="Times New Roman" w:cs="Times New Roman"/>
                <w:lang w:val="kk-KZ"/>
              </w:rPr>
              <w:t xml:space="preserve">Итоги комплексного исследования семейной политики в стране показывают, что наиболее насущными проблемами в обществе являются домашнее насилие в семье, отсутствие планирования семьи среди молодежи и сознательной готовности к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родительс</w:t>
            </w:r>
            <w:r w:rsidRPr="00D713D4">
              <w:rPr>
                <w:rFonts w:ascii="Times New Roman" w:eastAsia="Times New Roman" w:hAnsi="Times New Roman" w:cs="Times New Roman"/>
                <w:lang w:val="kk-KZ"/>
              </w:rPr>
              <w:t>тву, ослабление семейных институтов.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По данным Департамента полиции Мангистауской области, в прошлом году поступило 899 сообщений о семейно-бытовом насилии.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Также в регионе в прошлом году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вступили в брак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967 граждан, зарегистрирован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531 факт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развода.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Эти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данные свидетельствуют о необходимости организации комплексной информационной работы, мероприятий по обмену опытом и обучению молодых родителей, направленных на укрепление института семьи в регионе.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Еще одно основное направление данной концепции – формирование гендерной политики.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В стране в 2020 году по поручению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лавы государства было принято решение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 том, что помимо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партийного списка,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женщины должны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составля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ть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30% состава парламента и маслихатов всех уровней.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В результате по итогам 2022 года доля женщин-депутатов в Мажилисе Парламента РК составляет 27,4%, в маслихат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ах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– 30,5%, а доля женщин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депут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ат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ов в регионе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29%.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Кроме того, в Мангистау 47% субъектов бизнеса возглавляют женщины.</w:t>
            </w:r>
          </w:p>
          <w:p w14:paraId="62BFEC45" w14:textId="1ACEC757" w:rsidR="00631BA8" w:rsidRPr="007C5D4D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21731">
              <w:rPr>
                <w:rFonts w:ascii="Times New Roman" w:eastAsia="Times New Roman" w:hAnsi="Times New Roman" w:cs="Times New Roman"/>
                <w:lang w:val="kk-KZ"/>
              </w:rPr>
              <w:t>Вышеуказанные данные свидетельствуют о том, что в регионе существует необходимость организации комплекса просветительск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их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, информационн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ых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и образовательн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ых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мероприятий, направленных на реализацию семейной и гендерной политики, стимулирование гендерного равенства через поддержку женского лидерства, систематизаци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ю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работы по пропаганде семейных ценностей.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10DE" w14:textId="28F3BC4F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10 999 122,0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13E1" w14:textId="6786C18A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BC71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30CE3D34" w14:textId="09C2277B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C16020">
              <w:rPr>
                <w:rFonts w:ascii="Times New Roman" w:eastAsia="Times New Roman" w:hAnsi="Times New Roman" w:cs="Times New Roman"/>
              </w:rPr>
              <w:t>Привлечение порядка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16020">
              <w:rPr>
                <w:rFonts w:ascii="Times New Roman" w:eastAsia="Times New Roman" w:hAnsi="Times New Roman" w:cs="Times New Roman"/>
              </w:rPr>
              <w:t>000 человек к формированию позитивного мнения о семейной политике и повышению лидерского потенциала женщин в Мангистауской области</w:t>
            </w:r>
          </w:p>
        </w:tc>
      </w:tr>
      <w:tr w:rsidR="00631BA8" w:rsidRPr="000A08BE" w14:paraId="0B32B5C0" w14:textId="77777777" w:rsidTr="00801EF4">
        <w:trPr>
          <w:trHeight w:val="29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BB4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A3C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F55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E19A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800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5C8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DA1F" w14:textId="6FA0FBC9" w:rsidR="00631BA8" w:rsidRPr="00C25965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3FFBE4FA" w14:textId="77777777" w:rsidTr="00801EF4">
        <w:trPr>
          <w:trHeight w:val="19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3C1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718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6DA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83CD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364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FD5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0D9C" w14:textId="14C7E9A4" w:rsidR="00631BA8" w:rsidRPr="006C7F36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Реализация образовательной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>, состоящ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ей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из 5 компонентов (финансовая грамотность, проектный менеджмент, ораторское мастерство, коммуникация, формирование личного бренда) для не менее 25 женщин-лидеров, направленн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721731">
              <w:rPr>
                <w:rFonts w:ascii="Times New Roman" w:eastAsia="Times New Roman" w:hAnsi="Times New Roman" w:cs="Times New Roman"/>
                <w:lang w:val="kk-KZ"/>
              </w:rPr>
              <w:t xml:space="preserve"> на поддержку женского лидерства с привлечением республиканских спикеров</w:t>
            </w:r>
          </w:p>
        </w:tc>
      </w:tr>
      <w:tr w:rsidR="00631BA8" w:rsidRPr="000A08BE" w14:paraId="501A4D08" w14:textId="77777777" w:rsidTr="00801EF4">
        <w:trPr>
          <w:trHeight w:val="215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135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36F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8DD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9C10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E57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A21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8912" w14:textId="60FF619D" w:rsidR="00631BA8" w:rsidRPr="006C7F36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2 мастер-класс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721731">
              <w:rPr>
                <w:rFonts w:ascii="Times New Roman" w:eastAsia="Times New Roman" w:hAnsi="Times New Roman" w:cs="Times New Roman"/>
              </w:rPr>
              <w:t xml:space="preserve">, направленных на популяризацию позитивного образа родителей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 участием не менее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50 молодых родителей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привлечением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квалифицированных специалистов республиканского уровня в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сфере </w:t>
            </w:r>
            <w:r w:rsidRPr="00721731">
              <w:rPr>
                <w:rFonts w:ascii="Times New Roman" w:eastAsia="Times New Roman" w:hAnsi="Times New Roman" w:cs="Times New Roman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731">
              <w:rPr>
                <w:rFonts w:ascii="Times New Roman" w:eastAsia="Times New Roman" w:hAnsi="Times New Roman" w:cs="Times New Roman"/>
              </w:rPr>
              <w:t>ценност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ей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традиционной семьи</w:t>
            </w:r>
          </w:p>
        </w:tc>
      </w:tr>
      <w:tr w:rsidR="00631BA8" w:rsidRPr="000A08BE" w14:paraId="5EC5DCED" w14:textId="77777777" w:rsidTr="00801EF4">
        <w:trPr>
          <w:trHeight w:val="274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557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944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CD0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FED5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F11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022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5800" w14:textId="28500E5A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азработ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видеороликов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участием профессионал</w:t>
            </w:r>
            <w:r>
              <w:rPr>
                <w:rFonts w:ascii="Times New Roman" w:eastAsia="Times New Roman" w:hAnsi="Times New Roman" w:cs="Times New Roman"/>
              </w:rPr>
              <w:t>ьных актеров</w:t>
            </w:r>
            <w:r w:rsidRPr="00721731">
              <w:rPr>
                <w:rFonts w:ascii="Times New Roman" w:eastAsia="Times New Roman" w:hAnsi="Times New Roman" w:cs="Times New Roman"/>
              </w:rPr>
              <w:t>, направленных на популяризацию позитивного образа семьи, повышение статуса семьи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и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731">
              <w:rPr>
                <w:rFonts w:ascii="Times New Roman" w:eastAsia="Times New Roman" w:hAnsi="Times New Roman" w:cs="Times New Roman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данных видеороликов на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не менее чем 5 популярных </w:t>
            </w:r>
            <w:r w:rsidR="00680357">
              <w:rPr>
                <w:rFonts w:ascii="Times New Roman" w:eastAsia="Times New Roman" w:hAnsi="Times New Roman" w:cs="Times New Roman"/>
                <w:lang w:val="kk-KZ"/>
              </w:rPr>
              <w:t>аккаунтах</w:t>
            </w:r>
            <w:r w:rsidRPr="00721731">
              <w:rPr>
                <w:rFonts w:ascii="Times New Roman" w:eastAsia="Times New Roman" w:hAnsi="Times New Roman" w:cs="Times New Roman"/>
              </w:rPr>
              <w:t xml:space="preserve"> в социальных сетях и СМИ</w:t>
            </w:r>
          </w:p>
        </w:tc>
      </w:tr>
      <w:tr w:rsidR="00631BA8" w:rsidRPr="000A08BE" w14:paraId="0D07BCB4" w14:textId="77777777" w:rsidTr="00801EF4">
        <w:trPr>
          <w:trHeight w:val="31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63B6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215F" w14:textId="2ED8D064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2A3324">
              <w:rPr>
                <w:rFonts w:ascii="Times New Roman" w:eastAsia="Times New Roman" w:hAnsi="Times New Roman" w:cs="Times New Roman"/>
              </w:rPr>
              <w:t>одействие</w:t>
            </w:r>
            <w:proofErr w:type="spellEnd"/>
            <w:r w:rsidRPr="002A3324">
              <w:rPr>
                <w:rFonts w:ascii="Times New Roman" w:eastAsia="Times New Roman" w:hAnsi="Times New Roman" w:cs="Times New Roman"/>
              </w:rPr>
              <w:t xml:space="preserve">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14B4" w14:textId="5FBEEED6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A1BF9">
              <w:rPr>
                <w:rFonts w:ascii="Times New Roman" w:eastAsia="Times New Roman" w:hAnsi="Times New Roman" w:cs="Times New Roman"/>
              </w:rPr>
              <w:t>Развитие гражданского общества через формирование конструктивного диалога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4E05" w14:textId="3282352E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A1BF9">
              <w:rPr>
                <w:rFonts w:ascii="Times New Roman" w:eastAsia="Times New Roman" w:hAnsi="Times New Roman" w:cs="Times New Roman"/>
              </w:rPr>
              <w:t>Одним из приор</w:t>
            </w:r>
            <w:r>
              <w:rPr>
                <w:rFonts w:ascii="Times New Roman" w:eastAsia="Times New Roman" w:hAnsi="Times New Roman" w:cs="Times New Roman"/>
              </w:rPr>
              <w:t xml:space="preserve">итетных направлений реализации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онцепции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«С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лышащего</w:t>
            </w:r>
            <w:proofErr w:type="spellEnd"/>
            <w:r w:rsidRPr="00AA1BF9">
              <w:rPr>
                <w:rFonts w:ascii="Times New Roman" w:eastAsia="Times New Roman" w:hAnsi="Times New Roman" w:cs="Times New Roman"/>
              </w:rPr>
              <w:t xml:space="preserve"> государства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является формирование эффективной системы обратной связи с гражданами и институтами гражданского общества, представляющими коллективные интересы отдельных групп населения (молодежи, предпринимателей, безработных,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и др.).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830D8">
              <w:rPr>
                <w:rFonts w:ascii="Times New Roman" w:eastAsia="Times New Roman" w:hAnsi="Times New Roman" w:cs="Times New Roman"/>
                <w:lang w:val="ru-RU"/>
              </w:rPr>
              <w:t>В настоящее время организована работа постоянных диалоговых площадок различного уровня для создания каналов взаимодействия с населением, активизированы каналы связи государственных органов с населением в социальных сетях.</w:t>
            </w:r>
          </w:p>
          <w:p w14:paraId="797AA291" w14:textId="483EF80F" w:rsidR="00631BA8" w:rsidRPr="00AA1BF9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A1BF9">
              <w:rPr>
                <w:rFonts w:ascii="Times New Roman" w:eastAsia="Times New Roman" w:hAnsi="Times New Roman" w:cs="Times New Roman"/>
                <w:lang w:val="ru-RU"/>
              </w:rPr>
              <w:t>Однако в настоящее время возникает необходимость организации площадок, где представители местного исполнительного органа, бизнес-сообщества и гражданского общества могут обмениваться мнениями и обсуждать актуальные вопросы в обществе.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A1BF9">
              <w:rPr>
                <w:rFonts w:ascii="Times New Roman" w:eastAsia="Times New Roman" w:hAnsi="Times New Roman" w:cs="Times New Roman"/>
                <w:lang w:val="ru-RU"/>
              </w:rPr>
              <w:t>В регионе возрастает актуальность формирования культуры критического мышления и конструктивного диалога граждан и институтов гражданского общества.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A1BF9">
              <w:rPr>
                <w:rFonts w:ascii="Times New Roman" w:eastAsia="Times New Roman" w:hAnsi="Times New Roman" w:cs="Times New Roman"/>
                <w:lang w:val="ru-RU"/>
              </w:rPr>
              <w:t>Работа в данном направлении должна способствовать установлению общественного доверия, дать возможность разъяснить принятые решения местных исполнительных органов, объединить все слои общества, сформировать лидеров общественного мнения и экспертов различных сфер в регионе.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9001" w14:textId="5E27F968" w:rsidR="00631BA8" w:rsidRPr="000A08BE" w:rsidRDefault="00093CB2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10 596 212,0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75F7" w14:textId="37BBABD4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7EB4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5DC94277" w14:textId="037B3CAD" w:rsidR="00631BA8" w:rsidRPr="004242EF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AA1BF9">
              <w:rPr>
                <w:rFonts w:ascii="Times New Roman" w:eastAsia="Times New Roman" w:hAnsi="Times New Roman" w:cs="Times New Roman"/>
                <w:lang w:val="kk-KZ"/>
              </w:rPr>
              <w:t xml:space="preserve"> дискуссионн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AA1BF9">
              <w:rPr>
                <w:rFonts w:ascii="Times New Roman" w:eastAsia="Times New Roman" w:hAnsi="Times New Roman" w:cs="Times New Roman"/>
                <w:lang w:val="kk-KZ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 с охватом </w:t>
            </w:r>
            <w:r w:rsidRPr="00AA1BF9">
              <w:rPr>
                <w:rFonts w:ascii="Times New Roman" w:eastAsia="Times New Roman" w:hAnsi="Times New Roman" w:cs="Times New Roman"/>
                <w:lang w:val="kk-KZ"/>
              </w:rPr>
              <w:t xml:space="preserve">не менее 15 тем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 целью</w:t>
            </w:r>
            <w:r w:rsidRPr="00AA1BF9">
              <w:rPr>
                <w:rFonts w:ascii="Times New Roman" w:eastAsia="Times New Roman" w:hAnsi="Times New Roman" w:cs="Times New Roman"/>
                <w:lang w:val="kk-KZ"/>
              </w:rPr>
              <w:t xml:space="preserve"> формирования эффективной системы обратной связи с институтами гражданского общества в Мангистауской области </w:t>
            </w:r>
          </w:p>
        </w:tc>
      </w:tr>
      <w:tr w:rsidR="00631BA8" w:rsidRPr="000A08BE" w14:paraId="31852493" w14:textId="77777777" w:rsidTr="00801EF4">
        <w:trPr>
          <w:trHeight w:val="22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075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F55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AE2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DEF0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960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23B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4AFB" w14:textId="74779601" w:rsidR="00631BA8" w:rsidRPr="00DE3EE1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251676B8" w14:textId="77777777" w:rsidTr="00801EF4">
        <w:trPr>
          <w:trHeight w:val="161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E76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551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5AC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804D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D50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2DB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7EBA" w14:textId="707FB8F7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Создание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специальн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дискуссионн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площадк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и для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обсужд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ения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пут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ей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решения актуальных вопросов региона с участием специалистов соответствующей отрасли и не менее 3 республиканских экспертов</w:t>
            </w:r>
          </w:p>
        </w:tc>
      </w:tr>
      <w:tr w:rsidR="00631BA8" w:rsidRPr="000A08BE" w14:paraId="11A730B2" w14:textId="77777777" w:rsidTr="00801EF4">
        <w:trPr>
          <w:trHeight w:val="10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3FD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200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692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FB9D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B41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B7B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6CAE" w14:textId="397CA616" w:rsidR="00631BA8" w:rsidRPr="006A3B53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Оформление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постоянно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го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для </w:t>
            </w:r>
            <w:r w:rsidRPr="00AA1BF9">
              <w:rPr>
                <w:rFonts w:ascii="Times New Roman" w:eastAsia="Times New Roman" w:hAnsi="Times New Roman" w:cs="Times New Roman"/>
              </w:rPr>
              <w:t>дискуссионной площадки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и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ация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дебат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ов на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не менее чем 15 актуальных тем (3 социальные, 3 экономические, 3 политические, 3 общественные, 3 национальные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631BA8" w:rsidRPr="000A08BE" w14:paraId="2D98CBB8" w14:textId="77777777" w:rsidTr="00801EF4">
        <w:trPr>
          <w:trHeight w:val="1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DC3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91E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258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DD19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EA3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FE0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1508" w14:textId="67617CF0" w:rsidR="00631BA8" w:rsidRPr="003752DB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Создание </w:t>
            </w:r>
            <w:r w:rsidR="00680357">
              <w:rPr>
                <w:rFonts w:ascii="Times New Roman" w:eastAsia="Times New Roman" w:hAnsi="Times New Roman" w:cs="Times New Roman"/>
                <w:lang w:val="kk-KZ"/>
              </w:rPr>
              <w:t xml:space="preserve">аккаунтов 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дискуссионной площадки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 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чем 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3 социальных сетях и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качественн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ого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контент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A1BF9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с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достижением 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чем </w:t>
            </w:r>
            <w:r w:rsidRPr="00AA1BF9">
              <w:rPr>
                <w:rFonts w:ascii="Times New Roman" w:eastAsia="Times New Roman" w:hAnsi="Times New Roman" w:cs="Times New Roman"/>
              </w:rPr>
              <w:t>20 000 просмотр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</w:p>
        </w:tc>
      </w:tr>
      <w:tr w:rsidR="00631BA8" w:rsidRPr="000A08BE" w14:paraId="524CAD57" w14:textId="77777777" w:rsidTr="00801EF4">
        <w:trPr>
          <w:trHeight w:val="161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166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4EF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935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D46F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74C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B09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509E" w14:textId="75C7ED4A" w:rsidR="00631BA8" w:rsidRPr="006A3B53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Проведение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по комплексному продвижению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дискуссионной площадки на республиканском уровне с применением новых подходов маркетинга, как анонс,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</w:p>
        </w:tc>
      </w:tr>
      <w:tr w:rsidR="00631BA8" w:rsidRPr="000A08BE" w14:paraId="703281FE" w14:textId="77777777" w:rsidTr="00801EF4">
        <w:trPr>
          <w:trHeight w:val="119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CAD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1A4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176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0C3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8C9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509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2D09" w14:textId="3D4A14DC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Разработка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бренд-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AA1BF9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дискуссионной площадки и обеспечен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ие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типографск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продукци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ей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(логотип,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</w:rPr>
              <w:t>кувертка</w:t>
            </w:r>
            <w:proofErr w:type="spellEnd"/>
            <w:r w:rsidRPr="00AA1BF9">
              <w:rPr>
                <w:rFonts w:ascii="Times New Roman" w:eastAsia="Times New Roman" w:hAnsi="Times New Roman" w:cs="Times New Roman"/>
              </w:rPr>
              <w:t>, баннер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AA1BF9">
              <w:rPr>
                <w:rFonts w:ascii="Times New Roman" w:eastAsia="Times New Roman" w:hAnsi="Times New Roman" w:cs="Times New Roman"/>
              </w:rPr>
              <w:t xml:space="preserve"> и др.)</w:t>
            </w:r>
          </w:p>
        </w:tc>
      </w:tr>
      <w:tr w:rsidR="00631BA8" w:rsidRPr="000A08BE" w14:paraId="13823273" w14:textId="77777777" w:rsidTr="00801EF4">
        <w:trPr>
          <w:trHeight w:val="126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D14D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63B2" w14:textId="39360583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8230F">
              <w:rPr>
                <w:rFonts w:ascii="Times New Roman" w:eastAsia="Times New Roman" w:hAnsi="Times New Roman" w:cs="Times New Roman"/>
              </w:rPr>
              <w:t>одействие решению семейно-демографических и гендерных вопросов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CA6" w14:textId="327EBADB" w:rsidR="00631BA8" w:rsidRPr="001B347C" w:rsidRDefault="00631BA8" w:rsidP="00631BA8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  <w:r w:rsidRPr="00903D5D">
              <w:rPr>
                <w:rFonts w:ascii="Times New Roman" w:eastAsia="Times New Roman" w:hAnsi="Times New Roman" w:cs="Times New Roman"/>
              </w:rPr>
              <w:t xml:space="preserve">Укрепление роли отца в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семейном воспитании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F97F" w14:textId="4474AB60" w:rsidR="00631BA8" w:rsidRPr="00903D5D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3D5D">
              <w:rPr>
                <w:rFonts w:ascii="Times New Roman" w:eastAsia="Times New Roman" w:hAnsi="Times New Roman" w:cs="Times New Roman"/>
              </w:rPr>
              <w:t>Постановлением Правительства РК от 31 мая 2023 года третье воскресенье июня определено как «День отца».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Данная памятная дата направлена на повышение роли отца в воспитании семьи в обществе, привитие патриотических чувств у детей, укрепление роли отца в формировании нравственных ценностей.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Итоги социологических опросов в стране показывают достаточно низкий уровень участия отца во взаимоотношениях с детьми.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Например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по данным исследования «С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мейно-демографическая политика»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 xml:space="preserve"> (2021 г.),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аще всего мать проводит время со своими детьми, занимается воспитанием и гуляет (38,15%) или отец и мать участвуют вместе (40,2%), отец мало общается со своим ребенком самостоятельно (2,1%).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Вместе с тем, недостаточное участие отцов в воспитательном процессе проявляется в отсутствии внимания отца к ребенку и совместном проведении выходных дней.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Согласно социальному исследованию, сегодня только 45,5% родителей проводят время со своими детьми каждый день.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03D5D">
              <w:rPr>
                <w:rFonts w:ascii="Times New Roman" w:eastAsia="Times New Roman" w:hAnsi="Times New Roman" w:cs="Times New Roman"/>
                <w:lang w:val="ru-RU"/>
              </w:rPr>
              <w:t>Вышеуказанные данные свидетельствуют о том, что возросла актуальность организации комплексных мероприятий по систематизации деятельности школы отцов, направленных на пропаганду роли отца в формировании личности ребенка в семье, совершенствованию отношений между ребенком и отцом, повышению общественного статуса образцовых отцов, формированию навыков «сознательного отца» в отношении молодых отцов.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61FD" w14:textId="6549EC80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 xml:space="preserve">10 </w:t>
            </w:r>
            <w:r w:rsidR="00093CB2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Pr="000A08BE">
              <w:rPr>
                <w:rFonts w:ascii="Times New Roman" w:eastAsia="Times New Roman" w:hAnsi="Times New Roman" w:cs="Times New Roman"/>
              </w:rPr>
              <w:t>91 220,0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13A1" w14:textId="35BBBA55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37D9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59D32012" w14:textId="4B9EDEC2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03D5D">
              <w:rPr>
                <w:rFonts w:ascii="Times New Roman" w:eastAsia="Times New Roman" w:hAnsi="Times New Roman" w:cs="Times New Roman"/>
              </w:rPr>
              <w:t>Организация не менее 15 общественно-социальных мероприятий с целью формирования института отцов в Мангистауской области</w:t>
            </w:r>
          </w:p>
        </w:tc>
      </w:tr>
      <w:tr w:rsidR="00631BA8" w:rsidRPr="000A08BE" w14:paraId="6A783B0D" w14:textId="77777777" w:rsidTr="00801EF4">
        <w:trPr>
          <w:trHeight w:val="8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2C7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32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41E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B5C7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723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FA3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7723" w14:textId="31CC7FBC" w:rsidR="00631BA8" w:rsidRPr="00DE3EE1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09EB98D8" w14:textId="77777777" w:rsidTr="00801EF4">
        <w:trPr>
          <w:trHeight w:val="10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4A8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BB2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5B1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DF8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211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1E9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F833" w14:textId="6CFDD7DD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903D5D">
              <w:rPr>
                <w:rFonts w:ascii="Times New Roman" w:eastAsia="Times New Roman" w:hAnsi="Times New Roman" w:cs="Times New Roman"/>
              </w:rPr>
              <w:t xml:space="preserve"> поощрительны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х</w:t>
            </w:r>
            <w:r w:rsidRPr="00903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D5D">
              <w:rPr>
                <w:rFonts w:ascii="Times New Roman" w:eastAsia="Times New Roman" w:hAnsi="Times New Roman" w:cs="Times New Roman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</w:t>
            </w:r>
            <w:r w:rsidRPr="00903D5D">
              <w:rPr>
                <w:rFonts w:ascii="Times New Roman" w:eastAsia="Times New Roman" w:hAnsi="Times New Roman" w:cs="Times New Roman"/>
              </w:rPr>
              <w:t xml:space="preserve"> для образцовых отцов с участием не менее 30 отцов</w:t>
            </w:r>
          </w:p>
          <w:p w14:paraId="2811C346" w14:textId="77777777" w:rsidR="00631BA8" w:rsidRPr="00903D5D" w:rsidRDefault="00631BA8" w:rsidP="00631BA8"/>
        </w:tc>
      </w:tr>
      <w:tr w:rsidR="00631BA8" w:rsidRPr="000A08BE" w14:paraId="3EC104B0" w14:textId="77777777" w:rsidTr="00801EF4">
        <w:trPr>
          <w:trHeight w:val="15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418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A91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F22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A69E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1F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DC8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FBB" w14:textId="6870DDD4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Pr="001E2005">
              <w:rPr>
                <w:rFonts w:ascii="Times New Roman" w:eastAsia="Times New Roman" w:hAnsi="Times New Roman" w:cs="Times New Roman"/>
              </w:rPr>
              <w:t>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Pr="001E2005">
              <w:rPr>
                <w:rFonts w:ascii="Times New Roman" w:eastAsia="Times New Roman" w:hAnsi="Times New Roman" w:cs="Times New Roman"/>
              </w:rPr>
              <w:t xml:space="preserve"> не менее 20 социальных </w:t>
            </w:r>
            <w:proofErr w:type="spellStart"/>
            <w:r w:rsidRPr="001E2005">
              <w:rPr>
                <w:rFonts w:ascii="Times New Roman" w:eastAsia="Times New Roman" w:hAnsi="Times New Roman" w:cs="Times New Roman"/>
              </w:rPr>
              <w:t>общена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род</w:t>
            </w:r>
            <w:proofErr w:type="spellStart"/>
            <w:r w:rsidRPr="001E2005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1E2005">
              <w:rPr>
                <w:rFonts w:ascii="Times New Roman" w:eastAsia="Times New Roman" w:hAnsi="Times New Roman" w:cs="Times New Roman"/>
              </w:rPr>
              <w:t xml:space="preserve"> кампаний, направленных на укрепление отношений между ребенком и отцом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1E2005">
              <w:rPr>
                <w:rFonts w:ascii="Times New Roman" w:eastAsia="Times New Roman" w:hAnsi="Times New Roman" w:cs="Times New Roman"/>
              </w:rPr>
              <w:t xml:space="preserve">о всех населенных пунктах региона (5 районов и 2 города) </w:t>
            </w:r>
          </w:p>
        </w:tc>
      </w:tr>
      <w:tr w:rsidR="00631BA8" w:rsidRPr="000A08BE" w14:paraId="4678B4BD" w14:textId="77777777" w:rsidTr="00801EF4">
        <w:trPr>
          <w:trHeight w:val="120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9FE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B4E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35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22F9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9BE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A0B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93D9" w14:textId="0D6BD37C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фотоконкурс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к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о Дню отца с участием не менее 50 человек, </w:t>
            </w:r>
            <w:proofErr w:type="spellStart"/>
            <w:r w:rsidRPr="00BA1516">
              <w:rPr>
                <w:rFonts w:ascii="Times New Roman" w:eastAsia="Times New Roman" w:hAnsi="Times New Roman" w:cs="Times New Roman"/>
              </w:rPr>
              <w:t>направленн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ого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на укрепление роли отца в семье</w:t>
            </w:r>
          </w:p>
        </w:tc>
      </w:tr>
      <w:tr w:rsidR="00631BA8" w:rsidRPr="000A08BE" w14:paraId="3191574A" w14:textId="77777777" w:rsidTr="00801EF4">
        <w:trPr>
          <w:trHeight w:val="125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866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41A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AA2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C2BB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346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732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CFE6" w14:textId="48C8FCDB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Создание в регионе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proofErr w:type="spellStart"/>
            <w:r w:rsidRPr="00BA1516">
              <w:rPr>
                <w:rFonts w:ascii="Times New Roman" w:eastAsia="Times New Roman" w:hAnsi="Times New Roman" w:cs="Times New Roman"/>
              </w:rPr>
              <w:t>ссоциаци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отцов, </w:t>
            </w:r>
            <w:proofErr w:type="spellStart"/>
            <w:r w:rsidRPr="00BA1516">
              <w:rPr>
                <w:rFonts w:ascii="Times New Roman" w:eastAsia="Times New Roman" w:hAnsi="Times New Roman" w:cs="Times New Roman"/>
              </w:rPr>
              <w:t>состоящ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ей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из 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не менее чем 15 граждан и </w:t>
            </w:r>
            <w:proofErr w:type="spellStart"/>
            <w:r w:rsidRPr="00BA1516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ация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1 конгресс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отцов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 </w:t>
            </w:r>
            <w:r w:rsidRPr="00BA1516">
              <w:rPr>
                <w:rFonts w:ascii="Times New Roman" w:eastAsia="Times New Roman" w:hAnsi="Times New Roman" w:cs="Times New Roman"/>
              </w:rPr>
              <w:t>не менее чем 7 населенных пунктах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 рамках ассоциации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1BA8" w:rsidRPr="000A08BE" w14:paraId="59EFBD85" w14:textId="77777777" w:rsidTr="00801EF4">
        <w:trPr>
          <w:trHeight w:val="1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763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0EF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1F8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9405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5CD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292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910F" w14:textId="3E78CAD8" w:rsidR="00631BA8" w:rsidRPr="00F44067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Pr="00BA1516">
              <w:rPr>
                <w:rFonts w:ascii="Times New Roman" w:eastAsia="Times New Roman" w:hAnsi="Times New Roman" w:cs="Times New Roman"/>
              </w:rPr>
              <w:t>ргани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зация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3 обучающих </w:t>
            </w:r>
            <w:proofErr w:type="spellStart"/>
            <w:r w:rsidRPr="00BA1516">
              <w:rPr>
                <w:rFonts w:ascii="Times New Roman" w:eastAsia="Times New Roman" w:hAnsi="Times New Roman" w:cs="Times New Roman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 д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ля отцов региона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 участием не менее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100 человек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 с привлечением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BA1516">
              <w:rPr>
                <w:rFonts w:ascii="Times New Roman" w:eastAsia="Times New Roman" w:hAnsi="Times New Roman" w:cs="Times New Roman"/>
              </w:rPr>
              <w:t xml:space="preserve"> экспертов республиканского уровня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631BA8" w:rsidRPr="000A08BE" w14:paraId="0BC3CF80" w14:textId="77777777" w:rsidTr="00801EF4">
        <w:trPr>
          <w:trHeight w:val="45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85AF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79C4" w14:textId="4EBF52AF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2A3324">
              <w:rPr>
                <w:rFonts w:ascii="Times New Roman" w:eastAsia="Times New Roman" w:hAnsi="Times New Roman" w:cs="Times New Roman"/>
              </w:rPr>
              <w:t>одействие</w:t>
            </w:r>
            <w:proofErr w:type="spellEnd"/>
            <w:r w:rsidRPr="002A3324">
              <w:rPr>
                <w:rFonts w:ascii="Times New Roman" w:eastAsia="Times New Roman" w:hAnsi="Times New Roman" w:cs="Times New Roman"/>
              </w:rPr>
              <w:t xml:space="preserve">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4352" w14:textId="20267963" w:rsidR="00631BA8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E416C">
              <w:rPr>
                <w:rFonts w:ascii="Times New Roman" w:eastAsia="Times New Roman" w:hAnsi="Times New Roman" w:cs="Times New Roman"/>
              </w:rPr>
              <w:t>Поддержка гражданских инициатив</w:t>
            </w:r>
          </w:p>
          <w:p w14:paraId="2FC6B3AC" w14:textId="74E78CCC" w:rsidR="00631BA8" w:rsidRDefault="00631BA8" w:rsidP="00631BA8"/>
          <w:p w14:paraId="72115A9A" w14:textId="77777777" w:rsidR="00631BA8" w:rsidRPr="00EE416C" w:rsidRDefault="00631BA8" w:rsidP="00631BA8">
            <w:pPr>
              <w:jc w:val="center"/>
            </w:pP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2B55" w14:textId="631EEBE5" w:rsidR="00631BA8" w:rsidRPr="00EE416C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E416C">
              <w:rPr>
                <w:rFonts w:ascii="Times New Roman" w:eastAsia="Times New Roman" w:hAnsi="Times New Roman" w:cs="Times New Roman"/>
              </w:rPr>
              <w:t>Помимо общественных организаций, прошедших официальную регистрацию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в регионе активно действуют неформальные инициативные группы.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  <w:lang w:val="ru-RU"/>
              </w:rPr>
              <w:t>Среди них можно отметить активность и социальные инициативы инициативных групп, состоящих из граждан сельских населенных пунктов.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  <w:lang w:val="ru-RU"/>
              </w:rPr>
              <w:t>Активные граждане региона реализуют социальные, урбанистические и инфраструктурные идеи за счет малых грантов государственных и негосударственных организаций.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  <w:lang w:val="ru-RU"/>
              </w:rPr>
              <w:t>В настоящее время необходимо пропагандировать социальную ответственность и гражданскую активность этих граждан, поддерживая их инициативы.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  <w:lang w:val="ru-RU"/>
              </w:rPr>
              <w:t>Это позволяет активно вовлекать граждан в государственно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E416C">
              <w:rPr>
                <w:rFonts w:ascii="Times New Roman" w:eastAsia="Times New Roman" w:hAnsi="Times New Roman" w:cs="Times New Roman"/>
                <w:lang w:val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E416C">
              <w:rPr>
                <w:rFonts w:ascii="Times New Roman" w:eastAsia="Times New Roman" w:hAnsi="Times New Roman" w:cs="Times New Roman"/>
                <w:lang w:val="ru-RU"/>
              </w:rPr>
              <w:t xml:space="preserve"> и процессы принятия решений, формировать конструктивное и качественное гражданское общество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1D4A" w14:textId="66E382D9" w:rsidR="00631BA8" w:rsidRPr="000A08BE" w:rsidRDefault="00093CB2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11 076 000,0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8FAC" w14:textId="7DE8324E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E514" w14:textId="37804464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14:paraId="4ECC6EE5" w14:textId="1C108F6F" w:rsidR="00631BA8" w:rsidRPr="00EE416C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E416C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Реализация не менее 12 лучших социальных идей инициативных групп и активных граждан, направленных на улучшение качества жизни и общественной среды в 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Мангистауской </w:t>
            </w:r>
            <w:r w:rsidRPr="00EE416C">
              <w:rPr>
                <w:rFonts w:ascii="Times New Roman" w:eastAsia="Times New Roman" w:hAnsi="Times New Roman" w:cs="Times New Roman"/>
                <w:bCs/>
                <w:lang w:val="ru-RU"/>
              </w:rPr>
              <w:t>области для стимулирования гражданской активности</w:t>
            </w:r>
          </w:p>
          <w:p w14:paraId="118DE62C" w14:textId="05978E67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31BA8" w:rsidRPr="000A08BE" w14:paraId="56158BE4" w14:textId="77777777" w:rsidTr="00801EF4">
        <w:trPr>
          <w:trHeight w:val="37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6B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651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FFF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6E09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0C9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BA1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E783" w14:textId="3D931B6A" w:rsidR="00631BA8" w:rsidRPr="00DE3EE1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239BD285" w14:textId="77777777" w:rsidTr="00801EF4">
        <w:trPr>
          <w:trHeight w:val="107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9AF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009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D12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D500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3E1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B63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43FA" w14:textId="42677796" w:rsidR="00631BA8" w:rsidRPr="00DE3EE1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Проведение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социальных инициатив с участием не менее 25 граждан или инициативных групп.</w:t>
            </w:r>
          </w:p>
        </w:tc>
      </w:tr>
      <w:tr w:rsidR="00631BA8" w:rsidRPr="000A08BE" w14:paraId="2A68C65C" w14:textId="77777777" w:rsidTr="00801EF4">
        <w:trPr>
          <w:trHeight w:val="11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062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6EE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27C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B603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7E2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BCE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85A4" w14:textId="041D491C" w:rsidR="00631BA8" w:rsidRPr="00DE3EE1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Предоставление </w:t>
            </w:r>
            <w:r w:rsidRPr="00EE416C">
              <w:rPr>
                <w:rFonts w:ascii="Times New Roman" w:eastAsia="Times New Roman" w:hAnsi="Times New Roman" w:cs="Times New Roman"/>
              </w:rPr>
              <w:t>12 малых грантов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</w:rPr>
              <w:t>(каждый грант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на сумму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500 000 тенге) на реализацию социальных проектов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в населенных пунктах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по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ам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проведенного конкурса.</w:t>
            </w:r>
          </w:p>
        </w:tc>
      </w:tr>
      <w:tr w:rsidR="00631BA8" w:rsidRPr="000A08BE" w14:paraId="393EF44A" w14:textId="77777777" w:rsidTr="00801EF4">
        <w:trPr>
          <w:trHeight w:val="101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92D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E64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C12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FE2B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862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211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6B09" w14:textId="16FE3DB7" w:rsidR="00631BA8" w:rsidRPr="00DE3EE1" w:rsidRDefault="00680357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Продвижение</w:t>
            </w:r>
            <w:r w:rsidR="00631BA8" w:rsidRPr="00EE416C">
              <w:rPr>
                <w:rFonts w:ascii="Times New Roman" w:eastAsia="Times New Roman" w:hAnsi="Times New Roman" w:cs="Times New Roman"/>
              </w:rPr>
              <w:t xml:space="preserve"> </w:t>
            </w:r>
            <w:r w:rsidRPr="00EE416C">
              <w:rPr>
                <w:rFonts w:ascii="Times New Roman" w:eastAsia="Times New Roman" w:hAnsi="Times New Roman" w:cs="Times New Roman"/>
              </w:rPr>
              <w:t>реализации и результат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малых грантов </w:t>
            </w:r>
            <w:r w:rsidR="00631BA8" w:rsidRPr="00EE416C">
              <w:rPr>
                <w:rFonts w:ascii="Times New Roman" w:eastAsia="Times New Roman" w:hAnsi="Times New Roman" w:cs="Times New Roman"/>
              </w:rPr>
              <w:t>через региональные СМИ и популярные социальные страницы</w:t>
            </w:r>
          </w:p>
        </w:tc>
      </w:tr>
      <w:tr w:rsidR="00631BA8" w:rsidRPr="000A08BE" w14:paraId="028D333D" w14:textId="77777777" w:rsidTr="00801EF4">
        <w:trPr>
          <w:trHeight w:val="77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815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D05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57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86D8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03E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A34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16B6" w14:textId="70DAA63B" w:rsidR="00631BA8" w:rsidRPr="000A08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416C">
              <w:rPr>
                <w:rFonts w:ascii="Times New Roman" w:eastAsia="Times New Roman" w:hAnsi="Times New Roman" w:cs="Times New Roman"/>
              </w:rPr>
              <w:t>ярмарк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EE416C">
              <w:rPr>
                <w:rFonts w:ascii="Times New Roman" w:eastAsia="Times New Roman" w:hAnsi="Times New Roman" w:cs="Times New Roman"/>
              </w:rPr>
              <w:t xml:space="preserve"> не менее 12 лучших социальных проектов региона</w:t>
            </w:r>
          </w:p>
        </w:tc>
      </w:tr>
      <w:tr w:rsidR="00631BA8" w:rsidRPr="000A08BE" w14:paraId="11D0C467" w14:textId="77777777" w:rsidTr="00801EF4">
        <w:trPr>
          <w:trHeight w:val="159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6CF2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6C2F" w14:textId="7FAC2F2B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proofErr w:type="spellStart"/>
            <w:r w:rsidRPr="003C2CFE">
              <w:rPr>
                <w:rFonts w:ascii="Times New Roman" w:eastAsia="Times New Roman" w:hAnsi="Times New Roman" w:cs="Times New Roman"/>
              </w:rPr>
              <w:t>остижение</w:t>
            </w:r>
            <w:proofErr w:type="spellEnd"/>
            <w:r w:rsidRPr="003C2CFE">
              <w:rPr>
                <w:rFonts w:ascii="Times New Roman" w:eastAsia="Times New Roman" w:hAnsi="Times New Roman" w:cs="Times New Roman"/>
              </w:rPr>
              <w:t xml:space="preserve"> целей в области образования, науки, информации,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49F9" w14:textId="4D72B36B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E6B34">
              <w:rPr>
                <w:rFonts w:ascii="Times New Roman" w:eastAsia="Times New Roman" w:hAnsi="Times New Roman" w:cs="Times New Roman"/>
              </w:rPr>
              <w:t>Повышение правовой и финансовой грамотности населения области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1430" w14:textId="3636D645" w:rsidR="00631BA8" w:rsidRPr="00FE6B34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E6B34">
              <w:rPr>
                <w:rFonts w:ascii="Times New Roman" w:eastAsia="Times New Roman" w:hAnsi="Times New Roman" w:cs="Times New Roman"/>
              </w:rPr>
              <w:t>В рамках реализованного в стране проекта «Общество без долгов» в 8 регионах страны повысили финансовую грамотность более 20 тысяч человек.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6B34">
              <w:rPr>
                <w:rFonts w:ascii="Times New Roman" w:eastAsia="Times New Roman" w:hAnsi="Times New Roman" w:cs="Times New Roman"/>
                <w:lang w:val="kk-KZ"/>
              </w:rPr>
              <w:t>Большинство из них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– </w:t>
            </w:r>
            <w:r w:rsidRPr="00FE6B34">
              <w:rPr>
                <w:rFonts w:ascii="Times New Roman" w:eastAsia="Times New Roman" w:hAnsi="Times New Roman" w:cs="Times New Roman"/>
                <w:lang w:val="kk-KZ"/>
              </w:rPr>
              <w:t>это люди, получившие 10 и более кредитов.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6B34">
              <w:rPr>
                <w:rFonts w:ascii="Times New Roman" w:eastAsia="Times New Roman" w:hAnsi="Times New Roman" w:cs="Times New Roman"/>
                <w:lang w:val="kk-KZ"/>
              </w:rPr>
              <w:t>Глава государства высоко оценил эффективн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ость данного проекта и поручил П</w:t>
            </w:r>
            <w:r w:rsidRPr="00FE6B34">
              <w:rPr>
                <w:rFonts w:ascii="Times New Roman" w:eastAsia="Times New Roman" w:hAnsi="Times New Roman" w:cs="Times New Roman"/>
                <w:lang w:val="kk-KZ"/>
              </w:rPr>
              <w:t>равительству расширить масштаб проекта.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6B34">
              <w:rPr>
                <w:rFonts w:ascii="Times New Roman" w:eastAsia="Times New Roman" w:hAnsi="Times New Roman" w:cs="Times New Roman"/>
                <w:lang w:val="kk-KZ"/>
              </w:rPr>
              <w:t>В 2020 году принята Концепция повышения финансовой грамотности граждан на 2020 - 2024 годы, проводятся комплексные мероприятия по оказанию социально-правовой помощи гражданам.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 xml:space="preserve">В настоящее время наиболее актуальной проблемой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 xml:space="preserve"> является то, что из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>за 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изкой финансовой и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 xml:space="preserve"> правовой грамотности появляется все больше и больше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пострадавших от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 xml:space="preserve"> финансовых пирами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 и микрофинансовых организаций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>В результате наблюдается 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величение количества</w:t>
            </w:r>
            <w:r w:rsidRPr="008D40ED">
              <w:rPr>
                <w:rFonts w:ascii="Times New Roman" w:eastAsia="Times New Roman" w:hAnsi="Times New Roman" w:cs="Times New Roman"/>
                <w:lang w:val="kk-KZ"/>
              </w:rPr>
              <w:t xml:space="preserve"> суицидов, разводов и насильственных действий, беспорядков и правонарушений среди граждан.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115980">
              <w:rPr>
                <w:rFonts w:ascii="Times New Roman" w:eastAsia="Times New Roman" w:hAnsi="Times New Roman" w:cs="Times New Roman"/>
                <w:lang w:val="kk-KZ"/>
              </w:rPr>
              <w:t>С учетом приведенных данных необходимо провести адресную работу с гражданами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115980">
              <w:rPr>
                <w:rFonts w:ascii="Times New Roman" w:eastAsia="Times New Roman" w:hAnsi="Times New Roman" w:cs="Times New Roman"/>
                <w:lang w:val="kk-KZ"/>
              </w:rPr>
              <w:t>в регионе, оказавшимися в трудной жизненной ситуации, организовать комплексную просветительскую, информационную и консультативную работу по повышению финансовой и правовой грамотности граждан.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65AF" w14:textId="43917B14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>10 558 412,0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A1F3" w14:textId="4FDEDBF6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8389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64BBC065" w14:textId="588978E0" w:rsidR="00631BA8" w:rsidRPr="003975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Оказание информационной консультации</w:t>
            </w:r>
            <w:r w:rsidRPr="008D40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не менее чем</w:t>
            </w:r>
            <w:r w:rsidRPr="008D40ED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D40ED">
              <w:rPr>
                <w:rFonts w:ascii="Times New Roman" w:eastAsia="Times New Roman" w:hAnsi="Times New Roman" w:cs="Times New Roman"/>
              </w:rPr>
              <w:t>000 человек в целях повышения правовой и финансовой грамотности граждан в Мангистауской области</w:t>
            </w:r>
          </w:p>
        </w:tc>
      </w:tr>
      <w:tr w:rsidR="00631BA8" w:rsidRPr="000A08BE" w14:paraId="49672E19" w14:textId="77777777" w:rsidTr="00801EF4">
        <w:trPr>
          <w:trHeight w:val="54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518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6A2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0F8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478C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AFF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2BA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D9B2" w14:textId="7B2B184D" w:rsidR="00631BA8" w:rsidRPr="009E592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10312F13" w14:textId="77777777" w:rsidTr="00801EF4">
        <w:trPr>
          <w:trHeight w:val="161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43E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F86C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F23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1867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062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EA3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2695" w14:textId="070D69FC" w:rsidR="00631BA8" w:rsidRPr="003975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15 общественных приемов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сельских населенных пунктах 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не менее 100 человек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>, имеющих долги по кредитам и состоящих в списках должников с привлечением финансовых специалистов и юристов</w:t>
            </w:r>
          </w:p>
        </w:tc>
      </w:tr>
      <w:tr w:rsidR="00631BA8" w:rsidRPr="000A08BE" w14:paraId="3A18449A" w14:textId="77777777" w:rsidTr="00801EF4">
        <w:trPr>
          <w:trHeight w:val="218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92A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73E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FB9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DE06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6F4F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0F8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8230" w14:textId="4E1575E3" w:rsidR="00631BA8" w:rsidRPr="003975BE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6 встреч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>ля жителей региона (многодетные матери, 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с ограниченными возможностями и социально-уязвимые слои населения, молодежь категории NEET, слабослышащие и слепые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.) с участием не менее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экспертов республиканского уровня</w:t>
            </w:r>
          </w:p>
        </w:tc>
      </w:tr>
      <w:tr w:rsidR="00631BA8" w:rsidRPr="000A08BE" w14:paraId="452D29E5" w14:textId="77777777" w:rsidTr="00801EF4">
        <w:trPr>
          <w:trHeight w:val="218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A7A1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A39B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3C2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DC58" w14:textId="77777777" w:rsidR="00631BA8" w:rsidRPr="000A08BE" w:rsidRDefault="00631BA8" w:rsidP="00631BA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E19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BACA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B0EB" w14:textId="4C0BE367" w:rsidR="00631BA8" w:rsidRPr="005B7241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Pr="003975BE">
              <w:rPr>
                <w:rFonts w:ascii="Times New Roman" w:eastAsia="Times New Roman" w:hAnsi="Times New Roman" w:cs="Times New Roman"/>
                <w:lang w:val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proofErr w:type="spellEnd"/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680357">
              <w:rPr>
                <w:rFonts w:ascii="Times New Roman" w:eastAsia="Times New Roman" w:hAnsi="Times New Roman" w:cs="Times New Roman"/>
                <w:lang w:val="ru-RU"/>
              </w:rPr>
              <w:t>акаунтов</w:t>
            </w:r>
            <w:proofErr w:type="spellEnd"/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не менее 3 социальных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сетях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на повышение правовой и финансовой грамотности граждан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а также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предоставл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качествен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контент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 xml:space="preserve"> (короткие видеоролики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 не менее 12 тем 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>с участием профессиональных актеров, не менее 24 постер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975BE">
              <w:rPr>
                <w:rFonts w:ascii="Times New Roman" w:eastAsia="Times New Roman" w:hAnsi="Times New Roman" w:cs="Times New Roman"/>
                <w:lang w:val="ru-RU"/>
              </w:rPr>
              <w:t>, 10 инфографик, 50 информационных публикаций)</w:t>
            </w:r>
          </w:p>
        </w:tc>
      </w:tr>
      <w:tr w:rsidR="00631BA8" w:rsidRPr="000A08BE" w14:paraId="5AA35B0A" w14:textId="77777777" w:rsidTr="005905A8">
        <w:trPr>
          <w:trHeight w:val="88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036" w14:textId="77777777" w:rsidR="00631BA8" w:rsidRPr="001D456D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D45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B8A5" w14:textId="0B9A8A39" w:rsidR="00631BA8" w:rsidRPr="001D456D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proofErr w:type="spellStart"/>
            <w:r w:rsidRPr="003C2CFE">
              <w:rPr>
                <w:rFonts w:ascii="Times New Roman" w:eastAsia="Times New Roman" w:hAnsi="Times New Roman" w:cs="Times New Roman"/>
              </w:rPr>
              <w:t>остижение</w:t>
            </w:r>
            <w:proofErr w:type="spellEnd"/>
            <w:r w:rsidRPr="003C2CFE">
              <w:rPr>
                <w:rFonts w:ascii="Times New Roman" w:eastAsia="Times New Roman" w:hAnsi="Times New Roman" w:cs="Times New Roman"/>
              </w:rPr>
              <w:t xml:space="preserve"> целей в области образования, науки, информации,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63B0" w14:textId="323AC89F" w:rsidR="00631BA8" w:rsidRPr="004D20AC" w:rsidRDefault="00680357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Разработка </w:t>
            </w:r>
            <w:r w:rsidR="00631BA8" w:rsidRPr="00A8011E">
              <w:rPr>
                <w:rFonts w:ascii="Times New Roman" w:eastAsia="Times New Roman" w:hAnsi="Times New Roman" w:cs="Times New Roman"/>
                <w:lang w:val="ru-RU"/>
              </w:rPr>
              <w:t xml:space="preserve">качественных медиа продуктов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поддержка </w:t>
            </w:r>
            <w:r w:rsidR="00631BA8" w:rsidRPr="00A8011E">
              <w:rPr>
                <w:rFonts w:ascii="Times New Roman" w:eastAsia="Times New Roman" w:hAnsi="Times New Roman" w:cs="Times New Roman"/>
                <w:lang w:val="ru-RU"/>
              </w:rPr>
              <w:t>создателей контента в регионе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14B4" w14:textId="7511E220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8011E">
              <w:rPr>
                <w:rFonts w:ascii="Times New Roman" w:eastAsia="Times New Roman" w:hAnsi="Times New Roman" w:cs="Times New Roman"/>
                <w:lang w:val="kk-KZ"/>
              </w:rPr>
              <w:t>Итоги социологических исследований показывают, что источником информации для граждан являются интернет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A8011E">
              <w:rPr>
                <w:rFonts w:ascii="Times New Roman" w:eastAsia="Times New Roman" w:hAnsi="Times New Roman" w:cs="Times New Roman"/>
                <w:lang w:val="kk-KZ"/>
              </w:rPr>
              <w:t>ресурсы и социальные сети.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14:paraId="4FAAC09B" w14:textId="51402E90" w:rsidR="00631BA8" w:rsidRPr="005D6EC3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8011E">
              <w:rPr>
                <w:rFonts w:ascii="Times New Roman" w:eastAsia="Times New Roman" w:hAnsi="Times New Roman" w:cs="Times New Roman"/>
                <w:lang w:val="kk-KZ"/>
              </w:rPr>
              <w:t>Развитие современных медиа технологий усиливает требования пользователей, растет спрос на потребление качественного контента.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8011E">
              <w:rPr>
                <w:rFonts w:ascii="Times New Roman" w:eastAsia="Times New Roman" w:hAnsi="Times New Roman" w:cs="Times New Roman"/>
                <w:lang w:val="kk-KZ"/>
              </w:rPr>
              <w:t>В настоящее время существует необходимость привлечения внимания общественности через разработку медиа продуктов по социальным вопросам, волнующим граждан, предоставления качественного контента через медиа технологии.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Вместе с тем, н</w:t>
            </w:r>
            <w:r w:rsidRPr="00A8011E">
              <w:rPr>
                <w:rFonts w:ascii="Times New Roman" w:eastAsia="Times New Roman" w:hAnsi="Times New Roman" w:cs="Times New Roman"/>
                <w:lang w:val="kk-KZ"/>
              </w:rPr>
              <w:t>еобходимо качественно организовать работу по разработке медиа продуктов, продвижению в социальных сетях, общественных местах и интернет ресурсах путем повышения квалификации профессиональных создателей контента.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8011E">
              <w:rPr>
                <w:rFonts w:ascii="Times New Roman" w:eastAsia="Times New Roman" w:hAnsi="Times New Roman" w:cs="Times New Roman"/>
                <w:lang w:val="kk-KZ"/>
              </w:rPr>
              <w:t>Необходимо через социальные видеоролики донести различные вопросы, касающиеся граждан, указать причину и следствие.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E920" w14:textId="20F83DEE" w:rsidR="00631BA8" w:rsidRPr="007C5D4D" w:rsidRDefault="00093CB2" w:rsidP="00631BA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7C5D4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000 000,0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6344" w14:textId="33A94F80" w:rsidR="00631BA8" w:rsidRPr="007C5D4D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F42EF">
              <w:rPr>
                <w:rFonts w:ascii="Times New Roman" w:eastAsia="Times New Roman" w:hAnsi="Times New Roman" w:cs="Times New Roman"/>
              </w:rPr>
              <w:t>1 краткосрочный грант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A20F" w14:textId="77777777" w:rsidR="00631BA8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14:paraId="4A0FC91E" w14:textId="45740CDB" w:rsidR="00631BA8" w:rsidRPr="001404A6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404A6">
              <w:rPr>
                <w:rFonts w:ascii="Times New Roman" w:eastAsia="Times New Roman" w:hAnsi="Times New Roman" w:cs="Times New Roman"/>
                <w:lang w:val="kk-KZ"/>
              </w:rPr>
              <w:t>Разработка видеоролик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Pr="001404A6">
              <w:rPr>
                <w:rFonts w:ascii="Times New Roman" w:eastAsia="Times New Roman" w:hAnsi="Times New Roman" w:cs="Times New Roman"/>
                <w:lang w:val="kk-KZ"/>
              </w:rPr>
              <w:t xml:space="preserve"> на 15 социальных тем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 достижением не менее</w:t>
            </w:r>
            <w:r w:rsidRPr="001404A6">
              <w:rPr>
                <w:rFonts w:ascii="Times New Roman" w:eastAsia="Times New Roman" w:hAnsi="Times New Roman" w:cs="Times New Roman"/>
                <w:lang w:val="kk-KZ"/>
              </w:rPr>
              <w:t xml:space="preserve"> 15 000 просмотр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Pr="001404A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8011E">
              <w:rPr>
                <w:rFonts w:ascii="Times New Roman" w:eastAsia="Times New Roman" w:hAnsi="Times New Roman" w:cs="Times New Roman"/>
                <w:lang w:val="kk-KZ"/>
              </w:rPr>
              <w:t>и повышение квалификации не менее 25 создателей контента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1404A6">
              <w:rPr>
                <w:rFonts w:ascii="Times New Roman" w:eastAsia="Times New Roman" w:hAnsi="Times New Roman" w:cs="Times New Roman"/>
                <w:lang w:val="kk-KZ"/>
              </w:rPr>
              <w:t>в Мангистауской области</w:t>
            </w:r>
          </w:p>
        </w:tc>
      </w:tr>
      <w:tr w:rsidR="00631BA8" w:rsidRPr="000A08BE" w14:paraId="5284DF91" w14:textId="77777777" w:rsidTr="00801EF4">
        <w:trPr>
          <w:trHeight w:val="34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71F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CB3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70F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97B7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205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BA24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DFAE" w14:textId="7F6CE07A" w:rsidR="00631BA8" w:rsidRPr="007C5D4D" w:rsidRDefault="00631BA8" w:rsidP="00631BA8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D2749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результат:</w:t>
            </w:r>
          </w:p>
        </w:tc>
      </w:tr>
      <w:tr w:rsidR="00631BA8" w:rsidRPr="000A08BE" w14:paraId="192C8949" w14:textId="77777777" w:rsidTr="00801EF4">
        <w:trPr>
          <w:trHeight w:val="181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90D8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A022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273E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6F2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3DB3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C76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B048" w14:textId="6D76442C" w:rsidR="00631BA8" w:rsidRPr="001404A6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Разработка</w:t>
            </w:r>
            <w:r w:rsidRPr="00A8011E">
              <w:rPr>
                <w:rFonts w:ascii="Times New Roman" w:eastAsia="Times New Roman" w:hAnsi="Times New Roman" w:cs="Times New Roman"/>
              </w:rPr>
              <w:t xml:space="preserve"> 15 качественных видеороликов с участием профессиональных актеров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п</w:t>
            </w:r>
            <w:r w:rsidRPr="00A8011E">
              <w:rPr>
                <w:rFonts w:ascii="Times New Roman" w:eastAsia="Times New Roman" w:hAnsi="Times New Roman" w:cs="Times New Roman"/>
              </w:rPr>
              <w:t>о актуальным социальным направлениям в обществе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и распространение </w:t>
            </w:r>
            <w:r w:rsidRPr="00A8011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8011E">
              <w:rPr>
                <w:rFonts w:ascii="Times New Roman" w:eastAsia="Times New Roman" w:hAnsi="Times New Roman" w:cs="Times New Roman"/>
              </w:rPr>
              <w:t>таргет</w:t>
            </w:r>
            <w:proofErr w:type="spellEnd"/>
            <w:r w:rsidRPr="00A8011E">
              <w:rPr>
                <w:rFonts w:ascii="Times New Roman" w:eastAsia="Times New Roman" w:hAnsi="Times New Roman" w:cs="Times New Roman"/>
              </w:rPr>
              <w:t xml:space="preserve">) в социальных сетях (не менее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чем в </w:t>
            </w:r>
            <w:r w:rsidRPr="00A8011E">
              <w:rPr>
                <w:rFonts w:ascii="Times New Roman" w:eastAsia="Times New Roman" w:hAnsi="Times New Roman" w:cs="Times New Roman"/>
              </w:rPr>
              <w:t>3 популярных страниц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ах</w:t>
            </w:r>
            <w:r w:rsidRPr="00A8011E">
              <w:rPr>
                <w:rFonts w:ascii="Times New Roman" w:eastAsia="Times New Roman" w:hAnsi="Times New Roman" w:cs="Times New Roman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  <w:r w:rsidRPr="00A801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1BA8" w:rsidRPr="000A08BE" w14:paraId="18B5A2B5" w14:textId="77777777" w:rsidTr="00801EF4">
        <w:trPr>
          <w:trHeight w:val="111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1C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DCB9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8A96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6D1D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DC75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5610" w14:textId="77777777" w:rsidR="00631BA8" w:rsidRPr="000A08BE" w:rsidRDefault="00631BA8" w:rsidP="00631B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6A53" w14:textId="00B5E8C8" w:rsidR="00631BA8" w:rsidRPr="004D20AC" w:rsidRDefault="00631BA8" w:rsidP="00631B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</w:t>
            </w:r>
            <w:r w:rsidRPr="00A8011E">
              <w:rPr>
                <w:rFonts w:ascii="Times New Roman" w:eastAsia="Times New Roman" w:hAnsi="Times New Roman" w:cs="Times New Roman"/>
              </w:rPr>
              <w:t xml:space="preserve"> не менее 2 обучающих мероприятий по съемке, монтажу и распространению видеороликов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для </w:t>
            </w:r>
            <w:r w:rsidRPr="00A8011E"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медиа-</w:t>
            </w:r>
            <w:r w:rsidRPr="00A8011E">
              <w:rPr>
                <w:rFonts w:ascii="Times New Roman" w:eastAsia="Times New Roman" w:hAnsi="Times New Roman" w:cs="Times New Roman"/>
              </w:rPr>
              <w:t>специалистов региона</w:t>
            </w:r>
          </w:p>
        </w:tc>
      </w:tr>
      <w:tr w:rsidR="00631BA8" w:rsidRPr="000A08BE" w14:paraId="449EBF05" w14:textId="77777777" w:rsidTr="00801EF4">
        <w:trPr>
          <w:trHeight w:val="41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C835" w14:textId="586C24EF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538C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07D6" w14:textId="149EFEDE" w:rsidR="00631BA8" w:rsidRPr="009B2A7A" w:rsidRDefault="00631BA8" w:rsidP="00631BA8">
            <w:pPr>
              <w:pStyle w:val="a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B2A7A">
              <w:rPr>
                <w:rFonts w:ascii="Times New Roman" w:eastAsia="Times New Roman" w:hAnsi="Times New Roman" w:cs="Times New Roman"/>
                <w:b/>
              </w:rPr>
              <w:t>129 052 0</w:t>
            </w:r>
            <w:r w:rsidR="003F1B0F" w:rsidRPr="009B2A7A">
              <w:rPr>
                <w:rFonts w:ascii="Times New Roman" w:eastAsia="Times New Roman" w:hAnsi="Times New Roman" w:cs="Times New Roman"/>
                <w:b/>
                <w:lang w:val="kk-KZ"/>
              </w:rPr>
              <w:t>00</w:t>
            </w:r>
            <w:r w:rsidRPr="009B2A7A">
              <w:rPr>
                <w:rFonts w:ascii="Times New Roman" w:eastAsia="Times New Roman" w:hAnsi="Times New Roman" w:cs="Times New Roman"/>
                <w:b/>
              </w:rPr>
              <w:t>,</w:t>
            </w:r>
            <w:r w:rsidR="003F1B0F" w:rsidRPr="009B2A7A">
              <w:rPr>
                <w:rFonts w:ascii="Times New Roman" w:eastAsia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7EBF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55B5" w14:textId="77777777" w:rsidR="00631BA8" w:rsidRPr="000A08BE" w:rsidRDefault="00631BA8" w:rsidP="00631BA8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A0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912FA7C" w14:textId="77777777" w:rsidR="00774B15" w:rsidRDefault="00774B15" w:rsidP="000576D3"/>
    <w:sectPr w:rsidR="00774B15" w:rsidSect="005905A8">
      <w:pgSz w:w="16834" w:h="11909" w:orient="landscape"/>
      <w:pgMar w:top="851" w:right="95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5"/>
    <w:rsid w:val="00055172"/>
    <w:rsid w:val="000576D3"/>
    <w:rsid w:val="00070ACA"/>
    <w:rsid w:val="000756A4"/>
    <w:rsid w:val="00093CB2"/>
    <w:rsid w:val="000944A1"/>
    <w:rsid w:val="000A08BE"/>
    <w:rsid w:val="000A6181"/>
    <w:rsid w:val="000E1C60"/>
    <w:rsid w:val="000F2D71"/>
    <w:rsid w:val="001038C8"/>
    <w:rsid w:val="00115980"/>
    <w:rsid w:val="00127C1E"/>
    <w:rsid w:val="00133A98"/>
    <w:rsid w:val="001404A6"/>
    <w:rsid w:val="00185B02"/>
    <w:rsid w:val="00197CFE"/>
    <w:rsid w:val="001B347C"/>
    <w:rsid w:val="001D456D"/>
    <w:rsid w:val="001E2005"/>
    <w:rsid w:val="00207BC5"/>
    <w:rsid w:val="00217C5B"/>
    <w:rsid w:val="00247C95"/>
    <w:rsid w:val="00255C3B"/>
    <w:rsid w:val="002871CE"/>
    <w:rsid w:val="002A3324"/>
    <w:rsid w:val="002C0DBD"/>
    <w:rsid w:val="003429FE"/>
    <w:rsid w:val="00347D3D"/>
    <w:rsid w:val="003752DB"/>
    <w:rsid w:val="00382045"/>
    <w:rsid w:val="003920D3"/>
    <w:rsid w:val="00395B11"/>
    <w:rsid w:val="003975BE"/>
    <w:rsid w:val="003A0454"/>
    <w:rsid w:val="003C2CFE"/>
    <w:rsid w:val="003D2749"/>
    <w:rsid w:val="003F1B0F"/>
    <w:rsid w:val="004242EF"/>
    <w:rsid w:val="00453DA1"/>
    <w:rsid w:val="00466065"/>
    <w:rsid w:val="004807F8"/>
    <w:rsid w:val="004D20AC"/>
    <w:rsid w:val="004D545A"/>
    <w:rsid w:val="00533BCF"/>
    <w:rsid w:val="005905A8"/>
    <w:rsid w:val="005B70AE"/>
    <w:rsid w:val="005B7241"/>
    <w:rsid w:val="005C055B"/>
    <w:rsid w:val="005C20A1"/>
    <w:rsid w:val="005D6EC3"/>
    <w:rsid w:val="006022F8"/>
    <w:rsid w:val="00611377"/>
    <w:rsid w:val="00623BA4"/>
    <w:rsid w:val="00631BA8"/>
    <w:rsid w:val="0065727E"/>
    <w:rsid w:val="00680357"/>
    <w:rsid w:val="00692FD0"/>
    <w:rsid w:val="006A3B53"/>
    <w:rsid w:val="006C7F36"/>
    <w:rsid w:val="006D4FA0"/>
    <w:rsid w:val="00721731"/>
    <w:rsid w:val="00736EA0"/>
    <w:rsid w:val="007405CC"/>
    <w:rsid w:val="00774B15"/>
    <w:rsid w:val="00774DA4"/>
    <w:rsid w:val="00790D3E"/>
    <w:rsid w:val="007A3DD7"/>
    <w:rsid w:val="007B77F5"/>
    <w:rsid w:val="007C4B68"/>
    <w:rsid w:val="007C5D4D"/>
    <w:rsid w:val="007F6355"/>
    <w:rsid w:val="00801EF4"/>
    <w:rsid w:val="00823FA6"/>
    <w:rsid w:val="008A46AE"/>
    <w:rsid w:val="008D40ED"/>
    <w:rsid w:val="008D6AFC"/>
    <w:rsid w:val="008E2EEC"/>
    <w:rsid w:val="008F42EF"/>
    <w:rsid w:val="00903D5D"/>
    <w:rsid w:val="00911E7A"/>
    <w:rsid w:val="00967480"/>
    <w:rsid w:val="009864F9"/>
    <w:rsid w:val="0099326D"/>
    <w:rsid w:val="009A3BDF"/>
    <w:rsid w:val="009B2A7A"/>
    <w:rsid w:val="009E592E"/>
    <w:rsid w:val="00A64405"/>
    <w:rsid w:val="00A8011E"/>
    <w:rsid w:val="00A90B3B"/>
    <w:rsid w:val="00A9262C"/>
    <w:rsid w:val="00AA1BF9"/>
    <w:rsid w:val="00AC67CB"/>
    <w:rsid w:val="00AD2614"/>
    <w:rsid w:val="00AE286B"/>
    <w:rsid w:val="00AF333A"/>
    <w:rsid w:val="00B02509"/>
    <w:rsid w:val="00B6037A"/>
    <w:rsid w:val="00B720F6"/>
    <w:rsid w:val="00B804DF"/>
    <w:rsid w:val="00B830D8"/>
    <w:rsid w:val="00B94B7A"/>
    <w:rsid w:val="00BA1516"/>
    <w:rsid w:val="00BA5382"/>
    <w:rsid w:val="00BB0FD5"/>
    <w:rsid w:val="00BD6BE9"/>
    <w:rsid w:val="00BE7AF9"/>
    <w:rsid w:val="00BF057C"/>
    <w:rsid w:val="00C02D8B"/>
    <w:rsid w:val="00C05872"/>
    <w:rsid w:val="00C16020"/>
    <w:rsid w:val="00C207C6"/>
    <w:rsid w:val="00C25965"/>
    <w:rsid w:val="00C266EF"/>
    <w:rsid w:val="00CC796F"/>
    <w:rsid w:val="00CD39A5"/>
    <w:rsid w:val="00CE35E1"/>
    <w:rsid w:val="00CF15A7"/>
    <w:rsid w:val="00D62E50"/>
    <w:rsid w:val="00D713D4"/>
    <w:rsid w:val="00D83909"/>
    <w:rsid w:val="00DE38FC"/>
    <w:rsid w:val="00DE3EE1"/>
    <w:rsid w:val="00DF0520"/>
    <w:rsid w:val="00E01AA9"/>
    <w:rsid w:val="00E25FF0"/>
    <w:rsid w:val="00E5493B"/>
    <w:rsid w:val="00E65186"/>
    <w:rsid w:val="00EB779E"/>
    <w:rsid w:val="00EC1BD4"/>
    <w:rsid w:val="00EE416C"/>
    <w:rsid w:val="00EE7091"/>
    <w:rsid w:val="00F143EC"/>
    <w:rsid w:val="00F252C5"/>
    <w:rsid w:val="00F44067"/>
    <w:rsid w:val="00F66414"/>
    <w:rsid w:val="00F8230F"/>
    <w:rsid w:val="00F829F4"/>
    <w:rsid w:val="00F86BCC"/>
    <w:rsid w:val="00FA6A07"/>
    <w:rsid w:val="00FA77CD"/>
    <w:rsid w:val="00FD4C32"/>
    <w:rsid w:val="00FE6B34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F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395B1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395B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38BB-00F4-4C5A-86DF-C2E34973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Турарова Инжу</cp:lastModifiedBy>
  <cp:revision>4</cp:revision>
  <dcterms:created xsi:type="dcterms:W3CDTF">2024-02-07T04:49:00Z</dcterms:created>
  <dcterms:modified xsi:type="dcterms:W3CDTF">2024-02-07T05:27:00Z</dcterms:modified>
</cp:coreProperties>
</file>