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49CDF" w14:textId="77777777" w:rsidR="001832CA" w:rsidRDefault="001832CA" w:rsidP="001832CA">
      <w:pPr>
        <w:spacing w:line="240" w:lineRule="auto"/>
        <w:ind w:left="9360" w:firstLine="72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Утвержден </w:t>
      </w:r>
    </w:p>
    <w:p w14:paraId="1F22EB4F" w14:textId="77777777" w:rsidR="001832CA" w:rsidRDefault="001832CA" w:rsidP="001832CA">
      <w:pPr>
        <w:spacing w:line="240" w:lineRule="auto"/>
        <w:ind w:left="1008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приказом Руководителя управление </w:t>
      </w:r>
    </w:p>
    <w:p w14:paraId="19A9F671" w14:textId="77777777" w:rsidR="001832CA" w:rsidRDefault="001832CA" w:rsidP="001832CA">
      <w:pPr>
        <w:spacing w:line="240" w:lineRule="auto"/>
        <w:ind w:left="9360" w:firstLine="72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внутреннней политики </w:t>
      </w:r>
    </w:p>
    <w:p w14:paraId="285FFE21" w14:textId="77777777" w:rsidR="001832CA" w:rsidRDefault="001832CA" w:rsidP="001832CA">
      <w:pPr>
        <w:spacing w:line="240" w:lineRule="auto"/>
        <w:ind w:left="9360" w:firstLine="72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Мангистауской области </w:t>
      </w:r>
    </w:p>
    <w:p w14:paraId="05A510DB" w14:textId="77777777" w:rsidR="001832CA" w:rsidRDefault="001832CA" w:rsidP="001832CA">
      <w:pPr>
        <w:spacing w:line="240" w:lineRule="auto"/>
        <w:ind w:left="9360" w:firstLine="72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от «1» февраля  2024 года</w:t>
      </w:r>
    </w:p>
    <w:p w14:paraId="2884655F" w14:textId="77777777" w:rsidR="001832CA" w:rsidRDefault="001832CA" w:rsidP="001832CA">
      <w:pPr>
        <w:spacing w:line="240" w:lineRule="auto"/>
        <w:ind w:left="10080"/>
        <w:jc w:val="center"/>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№02-03/18</w:t>
      </w:r>
    </w:p>
    <w:p w14:paraId="03A15D13" w14:textId="77777777" w:rsidR="001832CA" w:rsidRDefault="001832CA" w:rsidP="001832CA">
      <w:pPr>
        <w:rPr>
          <w:rFonts w:ascii="Times New Roman" w:eastAsia="Times New Roman" w:hAnsi="Times New Roman" w:cs="Times New Roman"/>
          <w:b/>
          <w:bCs/>
          <w:sz w:val="24"/>
          <w:szCs w:val="24"/>
          <w:lang w:val="kk-KZ"/>
        </w:rPr>
      </w:pPr>
    </w:p>
    <w:p w14:paraId="48172894" w14:textId="77777777" w:rsidR="001832CA" w:rsidRDefault="001832CA" w:rsidP="001832CA">
      <w:pPr>
        <w:spacing w:after="200"/>
        <w:rPr>
          <w:rFonts w:ascii="Times New Roman" w:eastAsia="Times New Roman" w:hAnsi="Times New Roman" w:cs="Times New Roman"/>
          <w:b/>
          <w:bCs/>
          <w:sz w:val="24"/>
          <w:szCs w:val="24"/>
          <w:lang w:val="kk-KZ"/>
        </w:rPr>
      </w:pPr>
    </w:p>
    <w:p w14:paraId="45CC8CB1" w14:textId="4433BFE5" w:rsidR="00C25965" w:rsidRPr="001832CA" w:rsidRDefault="00623BA4" w:rsidP="005D6EC3">
      <w:pPr>
        <w:spacing w:after="200"/>
        <w:jc w:val="center"/>
        <w:rPr>
          <w:rFonts w:ascii="Times New Roman" w:eastAsia="Times New Roman" w:hAnsi="Times New Roman" w:cs="Times New Roman"/>
          <w:b/>
          <w:bCs/>
          <w:sz w:val="24"/>
          <w:szCs w:val="24"/>
          <w:lang w:val="kk-KZ"/>
        </w:rPr>
      </w:pPr>
      <w:bookmarkStart w:id="0" w:name="_GoBack"/>
      <w:bookmarkEnd w:id="0"/>
      <w:r w:rsidRPr="001832CA">
        <w:rPr>
          <w:rFonts w:ascii="Times New Roman" w:eastAsia="Times New Roman" w:hAnsi="Times New Roman" w:cs="Times New Roman"/>
          <w:b/>
          <w:bCs/>
          <w:sz w:val="24"/>
          <w:szCs w:val="24"/>
          <w:lang w:val="kk-KZ"/>
        </w:rPr>
        <w:t>Үкіметтік емес ұйымдарға арналған мемлекеттік гранттардың 2024 жылға арналған басым бағыттарының тізбесі</w:t>
      </w:r>
    </w:p>
    <w:tbl>
      <w:tblPr>
        <w:tblStyle w:val="a5"/>
        <w:tblW w:w="145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0"/>
        <w:gridCol w:w="1560"/>
        <w:gridCol w:w="1701"/>
        <w:gridCol w:w="3649"/>
        <w:gridCol w:w="1879"/>
        <w:gridCol w:w="1336"/>
        <w:gridCol w:w="4051"/>
      </w:tblGrid>
      <w:tr w:rsidR="00774B15" w:rsidRPr="000A08BE" w14:paraId="0CCED483" w14:textId="77777777" w:rsidTr="001832CA">
        <w:trPr>
          <w:trHeight w:val="1514"/>
        </w:trPr>
        <w:tc>
          <w:tcPr>
            <w:tcW w:w="4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21A8597"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w:t>
            </w:r>
          </w:p>
        </w:tc>
        <w:tc>
          <w:tcPr>
            <w:tcW w:w="15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E83CF84"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Заңның 5-бабының 1-тармағына сәйкес мемлекеттік грант саласы</w:t>
            </w:r>
          </w:p>
        </w:tc>
        <w:tc>
          <w:tcPr>
            <w:tcW w:w="170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1BCD6BD"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Мемлекеттік гранттың басым бағыты</w:t>
            </w:r>
          </w:p>
        </w:tc>
        <w:tc>
          <w:tcPr>
            <w:tcW w:w="364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486FE0F"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Мәселенің қысқаша сипаттамасы</w:t>
            </w:r>
          </w:p>
        </w:tc>
        <w:tc>
          <w:tcPr>
            <w:tcW w:w="1879"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CD406A" w14:textId="77777777" w:rsidR="00774B15" w:rsidRPr="00C25965" w:rsidRDefault="00623BA4" w:rsidP="00C25965">
            <w:pPr>
              <w:pStyle w:val="a6"/>
              <w:jc w:val="center"/>
              <w:rPr>
                <w:rFonts w:ascii="Times New Roman" w:hAnsi="Times New Roman" w:cs="Times New Roman"/>
                <w:b/>
                <w:bCs/>
                <w:strike/>
                <w:highlight w:val="yellow"/>
              </w:rPr>
            </w:pPr>
            <w:r w:rsidRPr="00C25965">
              <w:rPr>
                <w:rFonts w:ascii="Times New Roman" w:hAnsi="Times New Roman" w:cs="Times New Roman"/>
                <w:b/>
                <w:bCs/>
              </w:rPr>
              <w:t>Қаржыландыру</w:t>
            </w:r>
            <w:r w:rsidR="000756A4" w:rsidRPr="00C25965">
              <w:rPr>
                <w:rFonts w:ascii="Times New Roman" w:hAnsi="Times New Roman" w:cs="Times New Roman"/>
                <w:b/>
                <w:bCs/>
              </w:rPr>
              <w:t xml:space="preserve"> көлемі</w:t>
            </w:r>
          </w:p>
        </w:tc>
        <w:tc>
          <w:tcPr>
            <w:tcW w:w="1336"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22D20D7"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Грант түрі</w:t>
            </w:r>
          </w:p>
        </w:tc>
        <w:tc>
          <w:tcPr>
            <w:tcW w:w="40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519506" w14:textId="77777777" w:rsidR="00774B15" w:rsidRPr="00C25965" w:rsidRDefault="00623BA4" w:rsidP="00C25965">
            <w:pPr>
              <w:pStyle w:val="a6"/>
              <w:jc w:val="center"/>
              <w:rPr>
                <w:rFonts w:ascii="Times New Roman" w:hAnsi="Times New Roman" w:cs="Times New Roman"/>
                <w:b/>
                <w:bCs/>
              </w:rPr>
            </w:pPr>
            <w:r w:rsidRPr="00C25965">
              <w:rPr>
                <w:rFonts w:ascii="Times New Roman" w:hAnsi="Times New Roman" w:cs="Times New Roman"/>
                <w:b/>
                <w:bCs/>
              </w:rPr>
              <w:t>Нысаналы индикатор</w:t>
            </w:r>
          </w:p>
        </w:tc>
      </w:tr>
      <w:tr w:rsidR="00774B15" w:rsidRPr="000A08BE" w14:paraId="5F60B343" w14:textId="77777777" w:rsidTr="001832CA">
        <w:trPr>
          <w:trHeight w:val="1339"/>
        </w:trPr>
        <w:tc>
          <w:tcPr>
            <w:tcW w:w="42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5BB5B16" w14:textId="77777777" w:rsidR="00774B15" w:rsidRPr="000A08BE" w:rsidRDefault="00623BA4" w:rsidP="000A08BE">
            <w:pPr>
              <w:pStyle w:val="a6"/>
              <w:rPr>
                <w:rFonts w:ascii="Times New Roman" w:eastAsia="Times New Roman" w:hAnsi="Times New Roman" w:cs="Times New Roman"/>
              </w:rPr>
            </w:pPr>
            <w:r w:rsidRPr="000A08BE">
              <w:rPr>
                <w:rFonts w:ascii="Times New Roman" w:eastAsia="Times New Roman" w:hAnsi="Times New Roman" w:cs="Times New Roman"/>
              </w:rPr>
              <w:t>1</w:t>
            </w:r>
          </w:p>
        </w:tc>
        <w:tc>
          <w:tcPr>
            <w:tcW w:w="1560"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FA24F5B" w14:textId="77777777" w:rsidR="00774B15" w:rsidRPr="000A08BE" w:rsidRDefault="00623BA4" w:rsidP="000A08BE">
            <w:pPr>
              <w:pStyle w:val="a6"/>
              <w:rPr>
                <w:rFonts w:ascii="Times New Roman" w:eastAsia="Times New Roman" w:hAnsi="Times New Roman" w:cs="Times New Roman"/>
              </w:rPr>
            </w:pPr>
            <w:r w:rsidRPr="000A08BE">
              <w:rPr>
                <w:rFonts w:ascii="Times New Roman" w:eastAsia="Times New Roman" w:hAnsi="Times New Roman" w:cs="Times New Roman"/>
              </w:rPr>
              <w:t>Азаматтық қоғамды дамытуға, оның ішінде үкіметтік емес ұйымдар қызметінің тиімділігін арттыруға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CB3359" w14:textId="77777777" w:rsidR="00774B15" w:rsidRPr="000A08BE" w:rsidRDefault="00623BA4" w:rsidP="000A08BE">
            <w:pPr>
              <w:pStyle w:val="a6"/>
              <w:rPr>
                <w:rFonts w:ascii="Times New Roman" w:eastAsia="Times New Roman" w:hAnsi="Times New Roman" w:cs="Times New Roman"/>
              </w:rPr>
            </w:pPr>
            <w:r w:rsidRPr="000A08BE">
              <w:rPr>
                <w:rFonts w:ascii="Times New Roman" w:eastAsia="Times New Roman" w:hAnsi="Times New Roman" w:cs="Times New Roman"/>
              </w:rPr>
              <w:t>Үкіметтік емес ұйымдар басшыларының тағылымдамаларға қатысуын ұйымдастыру арқылы олардың кәсіби құзыреттерін дамыту</w:t>
            </w:r>
          </w:p>
        </w:tc>
        <w:tc>
          <w:tcPr>
            <w:tcW w:w="3649"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E7D9648"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Маңғыстау облысының әкімдігі аймақтағы азаматтық қоғам институттарының атап айтқанда үкіметтік емес ұйымдардың әлеуетін мемлекеттік басқару ісіне жұмылдыруға бағытталған нақты қолдау шараларын ұйымдастырып келеді.</w:t>
            </w:r>
          </w:p>
          <w:p w14:paraId="02FAFD6F"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Қазіргі таңда өңірде 800-ге жуық үкіметтік емес ұйым тіркелген, ал оның ішінде 120-ға жуық қоғамдық ұйым белсенді қызмет атқарады. 2023 жылы жергілікті мемлекеттік </w:t>
            </w:r>
            <w:r w:rsidRPr="000A08BE">
              <w:rPr>
                <w:rFonts w:ascii="Times New Roman" w:eastAsia="Times New Roman" w:hAnsi="Times New Roman" w:cs="Times New Roman"/>
              </w:rPr>
              <w:lastRenderedPageBreak/>
              <w:t>органдар азаматтық қоғамды дамытуға ауқымды қаражат қарастырып, бірнеше әлеуметтік жобалар іске асырды. 2020 жылмен салыстырғанда үкіметтік емес ұйымдарға арналған әлеуметтік жобаларды қолдауға бөлінген қаражат көлемі 4,2 есе ұлғайды.</w:t>
            </w:r>
          </w:p>
          <w:p w14:paraId="71D94FEB"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Қазіргі таңда аймақтағы үкіметтік емес ұйымдарының қызметін салалық бағыттар бойынша жүйелендіру, қаржылай және қаржылай емес қолдау тетіктерін әртараптандыру, жүзеге асырылатын әлеуметтік жобаларға қаржы тарту және оның тұрақтылығын қамтамасыз ету, өңіраралық қарым-қатынасты нығайту өзектілігі артып келеді.</w:t>
            </w:r>
          </w:p>
          <w:p w14:paraId="38DBE299"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Сондай-ақ өңірдегі үкіметтік емес ұйымдардың және олардың жетекшілерінің кәсіби құзыретін арттыру үшін еліміздегі ірі қоғамдық ұйымдардың озық тәжірибелері мен оң кейстері жөнінде ақпараттану және тәжірибе алмасу қажеттілігі бар. Аймақтағы қоғамдық ұйымдар үшін ірі мемлекеттік және мемлекеттік емес донорлар мен бизнес қауымдастықты тарту арқылы әлеуметтік және инфрақұрылымдық жобаларды іске асыру мүмкіндігін таныстыру қажет.</w:t>
            </w:r>
          </w:p>
        </w:tc>
        <w:tc>
          <w:tcPr>
            <w:tcW w:w="1879"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90CFE3" w14:textId="68E037EE" w:rsidR="00774B15" w:rsidRPr="00713149" w:rsidRDefault="00713149" w:rsidP="000A08BE">
            <w:pPr>
              <w:pStyle w:val="a6"/>
              <w:rPr>
                <w:rFonts w:ascii="Times New Roman" w:eastAsia="Times New Roman" w:hAnsi="Times New Roman" w:cs="Times New Roman"/>
                <w:b/>
                <w:lang w:val="kk-KZ"/>
              </w:rPr>
            </w:pPr>
            <w:r w:rsidRPr="00713149">
              <w:rPr>
                <w:rFonts w:ascii="Times New Roman" w:eastAsia="Times New Roman" w:hAnsi="Times New Roman" w:cs="Times New Roman"/>
                <w:b/>
              </w:rPr>
              <w:lastRenderedPageBreak/>
              <w:t>11</w:t>
            </w:r>
            <w:r w:rsidRPr="00713149">
              <w:rPr>
                <w:rFonts w:ascii="Times New Roman" w:eastAsia="Times New Roman" w:hAnsi="Times New Roman" w:cs="Times New Roman"/>
                <w:b/>
                <w:lang w:val="kk-KZ"/>
              </w:rPr>
              <w:t> </w:t>
            </w:r>
            <w:r w:rsidRPr="00713149">
              <w:rPr>
                <w:rFonts w:ascii="Times New Roman" w:eastAsia="Times New Roman" w:hAnsi="Times New Roman" w:cs="Times New Roman"/>
                <w:b/>
              </w:rPr>
              <w:t>076</w:t>
            </w:r>
            <w:r w:rsidRPr="00713149">
              <w:rPr>
                <w:rFonts w:ascii="Times New Roman" w:eastAsia="Times New Roman" w:hAnsi="Times New Roman" w:cs="Times New Roman"/>
                <w:b/>
                <w:lang w:val="kk-KZ"/>
              </w:rPr>
              <w:t> </w:t>
            </w:r>
            <w:r w:rsidRPr="00713149">
              <w:rPr>
                <w:rFonts w:ascii="Times New Roman" w:eastAsia="Times New Roman" w:hAnsi="Times New Roman" w:cs="Times New Roman"/>
                <w:b/>
              </w:rPr>
              <w:t>000</w:t>
            </w:r>
            <w:r w:rsidRPr="00713149">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96728DC" w14:textId="77777777" w:rsidR="000576D3" w:rsidRDefault="000576D3" w:rsidP="000A08BE">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5C841C2B" w14:textId="588A38DE" w:rsidR="00774B15" w:rsidRPr="000A08BE" w:rsidRDefault="000576D3" w:rsidP="000A08BE">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2DCE90" w14:textId="77777777" w:rsidR="00C25965" w:rsidRPr="00C25965" w:rsidRDefault="00623BA4" w:rsidP="00C25965">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53397C41" w14:textId="6448FCA9" w:rsidR="00774B15" w:rsidRPr="000A08BE" w:rsidRDefault="00533BCF" w:rsidP="00C25965">
            <w:pPr>
              <w:pStyle w:val="a6"/>
              <w:jc w:val="both"/>
              <w:rPr>
                <w:rFonts w:ascii="Times New Roman" w:eastAsia="Times New Roman" w:hAnsi="Times New Roman" w:cs="Times New Roman"/>
              </w:rPr>
            </w:pPr>
            <w:r>
              <w:rPr>
                <w:rFonts w:ascii="Times New Roman" w:eastAsia="Times New Roman" w:hAnsi="Times New Roman" w:cs="Times New Roman"/>
                <w:lang w:val="kk-KZ"/>
              </w:rPr>
              <w:t>Маңғыстау облысының</w:t>
            </w:r>
            <w:r w:rsidR="00623BA4" w:rsidRPr="000A08BE">
              <w:rPr>
                <w:rFonts w:ascii="Times New Roman" w:eastAsia="Times New Roman" w:hAnsi="Times New Roman" w:cs="Times New Roman"/>
              </w:rPr>
              <w:t xml:space="preserve"> кемінде 20 үкіметтік емес ұйым жетекшілеріне арналған ақысыз тағылымдама ұйымдастыру арқылы олардың біліктілігін арттыру</w:t>
            </w:r>
          </w:p>
        </w:tc>
      </w:tr>
      <w:tr w:rsidR="00774B15" w:rsidRPr="000A08BE" w14:paraId="67A0D7B8" w14:textId="77777777" w:rsidTr="001832CA">
        <w:trPr>
          <w:trHeight w:val="22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C9EF87"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F6CDE2"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527A7"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0EEF42"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FD9CA7"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6F9F2A"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39E8B3" w14:textId="77777777" w:rsidR="00774B15" w:rsidRPr="00C25965" w:rsidRDefault="00623BA4" w:rsidP="00C25965">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74B15" w:rsidRPr="000A08BE" w14:paraId="6D85BC0D" w14:textId="77777777" w:rsidTr="001832CA">
        <w:trPr>
          <w:trHeight w:val="123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808CA1"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9FCDB5"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A3950F"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9A477A"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B4E3CB"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93BFBC"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2F52BB"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Жоба аясында өзге өңірлерде тағылымдамадан өтуге жолдама алу үшін арнайы ереже жасақталып, үздік 20 үкіметтік емес ұйым жетекшілерін анықтауға байқау ұйымдастырылады </w:t>
            </w:r>
          </w:p>
        </w:tc>
      </w:tr>
      <w:tr w:rsidR="00774B15" w:rsidRPr="000A08BE" w14:paraId="14DF0DB3" w14:textId="77777777" w:rsidTr="001832CA">
        <w:trPr>
          <w:trHeight w:val="23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8C431F"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F7D49B"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A3F7B4"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62937A"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C0760E"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7DBC8C"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B708F1" w14:textId="77777777"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20 үкіметтік емес ұйым басшыларының біліктілігін арттыруға және серіктестік орнатуға бағытталған тағылымдама аясында тағылымдама қатысушылары кем дегенде төрт қалада (Алматы, Астана, Қостанай және Шымкент қалаларында) 3 күн көлемінде сол өңірдің үздік 6 үкіметтік емес ұйымның озық жетістіктері мен 3 әлеуметтік кәсіпкерлік нысанымен танысады </w:t>
            </w:r>
          </w:p>
        </w:tc>
      </w:tr>
      <w:tr w:rsidR="00774B15" w:rsidRPr="000A08BE" w14:paraId="7BC80E5E" w14:textId="77777777" w:rsidTr="001832CA">
        <w:trPr>
          <w:trHeight w:val="161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1D4127"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5946B1"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F9BFC2"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3E2594"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349021"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A3B5F"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148F3E" w14:textId="7F347C7C" w:rsidR="00774B15" w:rsidRPr="00C207C6" w:rsidRDefault="00623BA4" w:rsidP="00C25965">
            <w:pPr>
              <w:pStyle w:val="a6"/>
              <w:jc w:val="both"/>
              <w:rPr>
                <w:rFonts w:ascii="Times New Roman" w:eastAsia="Times New Roman" w:hAnsi="Times New Roman" w:cs="Times New Roman"/>
                <w:lang w:val="ru-RU"/>
              </w:rPr>
            </w:pPr>
            <w:r w:rsidRPr="000A08BE">
              <w:rPr>
                <w:rFonts w:ascii="Times New Roman" w:eastAsia="Times New Roman" w:hAnsi="Times New Roman" w:cs="Times New Roman"/>
              </w:rPr>
              <w:t>Тағылымдама аясында қатысушылардың біліктілігін арттыру үшін үкіметтік емес ұйымдардың қаржылай және қаржылай емес қолдау тетіктерін әртараптандыру, жүзеге асырылатын әлеуметтік жобаларға қаржы тарту және оның тұрақтылығын қамтамасыз ету, ірі қоғамдық ұйымдардың озық тәжірибелерімен танысу сияқты тақырыптарды қамтитын тағылымдама бағдарламасын әзірлейді</w:t>
            </w:r>
          </w:p>
        </w:tc>
      </w:tr>
      <w:tr w:rsidR="00774B15" w:rsidRPr="000A08BE" w14:paraId="078D966E" w14:textId="77777777" w:rsidTr="001832CA">
        <w:trPr>
          <w:trHeight w:val="126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DC2BFA"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8FEB2A"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3D7FD4"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5DAC20"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A125BB"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317C87"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834227" w14:textId="472571BE"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Тағылымда аясында 4 қалада өңіраралық қарым-қатынасты нығайтуға арналған бірлескен тимбилдинг ұйымдастырылып, тағылымдама қатысушылары кемінде әр өңірде төрт серіктестікке қол жеткізеді </w:t>
            </w:r>
          </w:p>
        </w:tc>
      </w:tr>
      <w:tr w:rsidR="00774B15" w:rsidRPr="000A08BE" w14:paraId="59751BE9" w14:textId="77777777" w:rsidTr="001832CA">
        <w:trPr>
          <w:trHeight w:val="10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0BFA5" w14:textId="77777777" w:rsidR="00774B15" w:rsidRPr="000A08BE" w:rsidRDefault="00774B15" w:rsidP="000A08BE">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54F3EF" w14:textId="77777777" w:rsidR="00774B15" w:rsidRPr="000A08BE" w:rsidRDefault="00774B15" w:rsidP="000A08BE">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1EED3E" w14:textId="77777777" w:rsidR="00774B15" w:rsidRPr="000A08BE" w:rsidRDefault="00774B15" w:rsidP="000A08BE">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804010" w14:textId="77777777" w:rsidR="00774B15" w:rsidRPr="000A08BE" w:rsidRDefault="00774B15" w:rsidP="00C25965">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E2665CD" w14:textId="77777777" w:rsidR="00774B15" w:rsidRPr="000A08BE" w:rsidRDefault="00774B15" w:rsidP="000A08BE">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1C47F6" w14:textId="77777777" w:rsidR="00774B15" w:rsidRPr="000A08BE" w:rsidRDefault="00774B15" w:rsidP="000A08BE">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015DB8" w14:textId="15F0CBF4" w:rsidR="00774B15" w:rsidRPr="000A08BE" w:rsidRDefault="00623BA4" w:rsidP="00C25965">
            <w:pPr>
              <w:pStyle w:val="a6"/>
              <w:jc w:val="both"/>
              <w:rPr>
                <w:rFonts w:ascii="Times New Roman" w:eastAsia="Times New Roman" w:hAnsi="Times New Roman" w:cs="Times New Roman"/>
              </w:rPr>
            </w:pPr>
            <w:r w:rsidRPr="000A08BE">
              <w:rPr>
                <w:rFonts w:ascii="Times New Roman" w:eastAsia="Times New Roman" w:hAnsi="Times New Roman" w:cs="Times New Roman"/>
              </w:rPr>
              <w:t>Тағылымдаманың барлық сатысында толыққанды арнайы біріңғай дизайндағы әлеуметтік желілерді жүргі</w:t>
            </w:r>
            <w:r w:rsidR="00280741">
              <w:rPr>
                <w:rFonts w:ascii="Times New Roman" w:eastAsia="Times New Roman" w:hAnsi="Times New Roman" w:cs="Times New Roman"/>
              </w:rPr>
              <w:t>зу арқылы ақпараттық сүйемелдеу</w:t>
            </w:r>
          </w:p>
        </w:tc>
      </w:tr>
      <w:tr w:rsidR="00713149" w:rsidRPr="000A08BE" w14:paraId="050B43AC" w14:textId="77777777" w:rsidTr="001832CA">
        <w:trPr>
          <w:trHeight w:val="1499"/>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BC8FBC"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2</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E3142F"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Азаматтық қоғамды дамытуға, оның ішінде үкіметтік емес ұйымдар қызметінің тиімділігін арттыруға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8A36B3"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Жергілікті өзін-өзі басқаруды дамытуға бағытталған жұмыстарды ұйымдастыру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6152E2"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Қазақстан Республикасында жергілікті өзін-өзі басқаруды дамытудың 2025 жылға дейінгі тұжырымдамасы аясында азаматтардың белсенділігі жергілікті өзін-өзі басқару органдарының тиімді қызметінің басты шарты болып табылады. Жергілікті өзін-өзі басқаруды дамыту халықтың құқықтық сауаттылығы мен азаматтық құқықтық санасының деңгейін арттыруды талап етеді. Бұл үшін бірінші кезекте үкіметтік емес ұйымдардың әлеуетін пайдалана отырып, жергілікті өзін-өзі басқару органдарының мүшелері үшін жергілікті өзін-өзі басқару негіздері бойынша ақпараттық-түсіндіру іс-шараларын жүргізу қажет. Сонымен қатар, өңірдің шалғай ауылдарында жергілікті өзін-өзі басқару механизмдері мен қағидаттарының жүзеге асырылуына және жергілікті қоғамдастық мүшелерінің шешім қабылдау процессіне қатысуын белсендендіру қажет. Сондай ақ, жергілікті қоғамдастықтардың азаматтық бастамалары мен ұсыныстарын конструктивті ұсыну әдістерін үйрету және бастамалын қолдау қажет.  </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B58A7B" w14:textId="05604C9E" w:rsidR="00713149" w:rsidRPr="00713149" w:rsidRDefault="00713149" w:rsidP="00713149">
            <w:pPr>
              <w:pStyle w:val="a6"/>
              <w:rPr>
                <w:rFonts w:ascii="Times New Roman" w:eastAsia="Times New Roman" w:hAnsi="Times New Roman" w:cs="Times New Roman"/>
                <w:b/>
              </w:rPr>
            </w:pPr>
            <w:r w:rsidRPr="00713149">
              <w:rPr>
                <w:rFonts w:ascii="Times New Roman" w:eastAsia="Times New Roman" w:hAnsi="Times New Roman" w:cs="Times New Roman"/>
                <w:b/>
              </w:rPr>
              <w:t>11</w:t>
            </w:r>
            <w:r w:rsidRPr="00713149">
              <w:rPr>
                <w:rFonts w:ascii="Times New Roman" w:eastAsia="Times New Roman" w:hAnsi="Times New Roman" w:cs="Times New Roman"/>
                <w:b/>
                <w:lang w:val="kk-KZ"/>
              </w:rPr>
              <w:t> </w:t>
            </w:r>
            <w:r w:rsidRPr="00713149">
              <w:rPr>
                <w:rFonts w:ascii="Times New Roman" w:eastAsia="Times New Roman" w:hAnsi="Times New Roman" w:cs="Times New Roman"/>
                <w:b/>
              </w:rPr>
              <w:t>076</w:t>
            </w:r>
            <w:r w:rsidRPr="00713149">
              <w:rPr>
                <w:rFonts w:ascii="Times New Roman" w:eastAsia="Times New Roman" w:hAnsi="Times New Roman" w:cs="Times New Roman"/>
                <w:b/>
                <w:lang w:val="kk-KZ"/>
              </w:rPr>
              <w:t> </w:t>
            </w:r>
            <w:r w:rsidRPr="00713149">
              <w:rPr>
                <w:rFonts w:ascii="Times New Roman" w:eastAsia="Times New Roman" w:hAnsi="Times New Roman" w:cs="Times New Roman"/>
                <w:b/>
              </w:rPr>
              <w:t>000</w:t>
            </w:r>
            <w:r w:rsidRPr="00713149">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A2092A"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6A8E7D7A" w14:textId="17465B44"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70A7A1"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37DBC46C" w14:textId="6C59449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Жергілікті өзін-өзі басқару механизмдері мен қағидаттарының жүзеге асырылуына және жергілікті қоғамдастық мүшелерінің шешім қабылдау процессіне </w:t>
            </w:r>
            <w:r>
              <w:rPr>
                <w:rFonts w:ascii="Times New Roman" w:eastAsia="Times New Roman" w:hAnsi="Times New Roman" w:cs="Times New Roman"/>
                <w:lang w:val="kk-KZ"/>
              </w:rPr>
              <w:t>Маңғыстау облысының</w:t>
            </w:r>
            <w:r w:rsidRPr="000A08BE">
              <w:rPr>
                <w:rFonts w:ascii="Times New Roman" w:eastAsia="Times New Roman" w:hAnsi="Times New Roman" w:cs="Times New Roman"/>
              </w:rPr>
              <w:t xml:space="preserve"> кемінде </w:t>
            </w:r>
            <w:r>
              <w:rPr>
                <w:rFonts w:ascii="Times New Roman" w:eastAsia="Times New Roman" w:hAnsi="Times New Roman" w:cs="Times New Roman"/>
              </w:rPr>
              <w:t>15 ауыл</w:t>
            </w:r>
            <w:r>
              <w:rPr>
                <w:rFonts w:ascii="Times New Roman" w:eastAsia="Times New Roman" w:hAnsi="Times New Roman" w:cs="Times New Roman"/>
                <w:lang w:val="ru-RU"/>
              </w:rPr>
              <w:t>ыны</w:t>
            </w:r>
            <w:r>
              <w:rPr>
                <w:rFonts w:ascii="Times New Roman" w:eastAsia="Times New Roman" w:hAnsi="Times New Roman" w:cs="Times New Roman"/>
                <w:lang w:val="kk-KZ"/>
              </w:rPr>
              <w:t>ң</w:t>
            </w:r>
            <w:r w:rsidRPr="000A08BE">
              <w:rPr>
                <w:rFonts w:ascii="Times New Roman" w:eastAsia="Times New Roman" w:hAnsi="Times New Roman" w:cs="Times New Roman"/>
              </w:rPr>
              <w:t xml:space="preserve"> қатысуын қамтамасыз ету</w:t>
            </w:r>
          </w:p>
        </w:tc>
      </w:tr>
      <w:tr w:rsidR="00713149" w:rsidRPr="000A08BE" w14:paraId="5ABB1E71" w14:textId="77777777" w:rsidTr="001832CA">
        <w:trPr>
          <w:trHeight w:val="297"/>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2FC832"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1FEE2B"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00D6D1"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3DD8A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AE735E"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8C7CD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9E3DF2"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46632C92" w14:textId="77777777" w:rsidTr="001832CA">
        <w:trPr>
          <w:trHeight w:val="162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8BB15C"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200E3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CED848"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4C1CBE"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F79604"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42EE00"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B1219C"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Өңірдің Жаңаөзен қаласы мен 5 ауданында (кемінде 15 ауыл) жергілікті өзін-өзі басқаруды жүзеге асыру қағидалары мен тетіктерін түсіндіру бойынша кемінде 15 ақпараттық-түсіндірме жұмысы жүргізіледі </w:t>
            </w:r>
          </w:p>
        </w:tc>
      </w:tr>
      <w:tr w:rsidR="00713149" w:rsidRPr="000A08BE" w14:paraId="3B18D611" w14:textId="77777777" w:rsidTr="001832CA">
        <w:trPr>
          <w:trHeight w:val="189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1C124"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4B75B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EEEB8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CF81E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B824B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64214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5D29C9"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Жергілікті қоғамдастықтардың белсенді мүшелерін тарта отырып кем дегенде 15 ауылда аталған тұрғылықты елді мекеннің өзекті проблемаларын шешу жолдарын талқылауға бағытталған фасилитациялық сессия форматындағы оқыту ұйымдастырылады</w:t>
            </w:r>
          </w:p>
        </w:tc>
      </w:tr>
      <w:tr w:rsidR="00713149" w:rsidRPr="000A08BE" w14:paraId="502B6497" w14:textId="77777777" w:rsidTr="001832CA">
        <w:trPr>
          <w:trHeight w:val="768"/>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D9200B"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AF25FB"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50DBC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0D74EE"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BBB69"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6162D1"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18C432" w14:textId="4A41E510"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Аймақтағы кемінде 15 ауылда жобалар байқауы өткізіліп, 15 шағын гранттар</w:t>
            </w:r>
            <w:r>
              <w:rPr>
                <w:rFonts w:ascii="Times New Roman" w:eastAsia="Times New Roman" w:hAnsi="Times New Roman" w:cs="Times New Roman"/>
                <w:lang w:val="kk-KZ"/>
              </w:rPr>
              <w:t xml:space="preserve"> </w:t>
            </w:r>
            <w:r>
              <w:rPr>
                <w:rFonts w:ascii="Times New Roman" w:eastAsia="Times New Roman" w:hAnsi="Times New Roman" w:cs="Times New Roman"/>
                <w:lang w:val="ru-RU"/>
              </w:rPr>
              <w:t>(</w:t>
            </w:r>
            <w:r>
              <w:rPr>
                <w:rFonts w:ascii="Times New Roman" w:eastAsia="Times New Roman" w:hAnsi="Times New Roman" w:cs="Times New Roman"/>
              </w:rPr>
              <w:t xml:space="preserve">әр грант </w:t>
            </w:r>
            <w:r w:rsidRPr="000A08BE">
              <w:rPr>
                <w:rFonts w:ascii="Times New Roman" w:eastAsia="Times New Roman" w:hAnsi="Times New Roman" w:cs="Times New Roman"/>
              </w:rPr>
              <w:t xml:space="preserve">300 мың </w:t>
            </w:r>
            <w:r>
              <w:rPr>
                <w:rFonts w:ascii="Times New Roman" w:eastAsia="Times New Roman" w:hAnsi="Times New Roman" w:cs="Times New Roman"/>
                <w:lang w:val="kk-KZ"/>
              </w:rPr>
              <w:t xml:space="preserve">теңге </w:t>
            </w:r>
            <w:r w:rsidRPr="000A08BE">
              <w:rPr>
                <w:rFonts w:ascii="Times New Roman" w:eastAsia="Times New Roman" w:hAnsi="Times New Roman" w:cs="Times New Roman"/>
              </w:rPr>
              <w:t>көлемінде</w:t>
            </w:r>
            <w:r>
              <w:rPr>
                <w:rFonts w:ascii="Times New Roman" w:eastAsia="Times New Roman" w:hAnsi="Times New Roman" w:cs="Times New Roman"/>
                <w:lang w:val="ru-RU"/>
              </w:rPr>
              <w:t>)</w:t>
            </w:r>
            <w:r w:rsidRPr="000A08BE">
              <w:rPr>
                <w:rFonts w:ascii="Times New Roman" w:eastAsia="Times New Roman" w:hAnsi="Times New Roman" w:cs="Times New Roman"/>
              </w:rPr>
              <w:t xml:space="preserve"> қарастырылады</w:t>
            </w:r>
          </w:p>
        </w:tc>
      </w:tr>
      <w:tr w:rsidR="00713149" w:rsidRPr="000A08BE" w14:paraId="54077F65"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BED810"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73A42B"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6DF4F8"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5B7E6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0DD525"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B6B31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01AAEF"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Жастарға жергілікті маңызы бар мәселелерді шешу үшін коғамдық бастамашылдықтың маңыздылығын түсіндіруге бағытталған 1 қоғамдық іс шара ұйымдастырылады </w:t>
            </w:r>
          </w:p>
        </w:tc>
      </w:tr>
      <w:tr w:rsidR="00713149" w:rsidRPr="000A08BE" w14:paraId="3237F4CC" w14:textId="77777777" w:rsidTr="001832CA">
        <w:trPr>
          <w:trHeight w:val="1024"/>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AF271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7BC904"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DB7D9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6EBDB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1BCFF"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6C6B7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636C20"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Аймақтағы 15 ауылдық бастаманы насихаттауға бағытталған жергілікті өзін-өзі басқарудағы өңірлік тәжірибелер көрмесі ұйымдастырылады </w:t>
            </w:r>
          </w:p>
        </w:tc>
      </w:tr>
      <w:tr w:rsidR="00713149" w:rsidRPr="000A08BE" w14:paraId="35D5F9D1" w14:textId="77777777" w:rsidTr="001832CA">
        <w:trPr>
          <w:trHeight w:val="1024"/>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B7028A"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3</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E9261A"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Қоғамдық келісімді және жалпыұлттық бірлікті нығайту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676F3D" w14:textId="176EAF96"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Аймақтағы этносаралық</w:t>
            </w:r>
            <w:r>
              <w:rPr>
                <w:rFonts w:ascii="Times New Roman" w:eastAsia="Times New Roman" w:hAnsi="Times New Roman" w:cs="Times New Roman"/>
                <w:lang w:val="kk-KZ"/>
              </w:rPr>
              <w:t xml:space="preserve"> </w:t>
            </w:r>
            <w:r w:rsidRPr="000A08BE">
              <w:rPr>
                <w:rFonts w:ascii="Times New Roman" w:eastAsia="Times New Roman" w:hAnsi="Times New Roman" w:cs="Times New Roman"/>
              </w:rPr>
              <w:t>және конфессияаралық келісімді нығайту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234F0D" w14:textId="1F014168" w:rsidR="00713149" w:rsidRPr="005D6EC3" w:rsidRDefault="00713149" w:rsidP="00713149">
            <w:pPr>
              <w:pStyle w:val="a6"/>
              <w:jc w:val="both"/>
              <w:rPr>
                <w:rFonts w:ascii="Times New Roman" w:eastAsia="Times New Roman" w:hAnsi="Times New Roman" w:cs="Times New Roman"/>
                <w:bCs/>
                <w:lang w:val="kk-KZ"/>
              </w:rPr>
            </w:pPr>
            <w:r w:rsidRPr="005D6EC3">
              <w:rPr>
                <w:rFonts w:ascii="Times New Roman" w:eastAsia="Times New Roman" w:hAnsi="Times New Roman" w:cs="Times New Roman"/>
                <w:bCs/>
                <w:lang w:val="kk-KZ"/>
              </w:rPr>
              <w:t xml:space="preserve">Маңғыстау облысындағы қоғамдық келісімді қамтамасыз ету жөніндегі іс-қимыл жоспарына сәйкес </w:t>
            </w:r>
            <w:r w:rsidRPr="005D6EC3">
              <w:rPr>
                <w:rFonts w:ascii="Times New Roman" w:eastAsia="Times New Roman" w:hAnsi="Times New Roman" w:cs="Times New Roman"/>
                <w:bCs/>
              </w:rPr>
              <w:t>этносаралық және конфессияаралық келісімді нығайту –</w:t>
            </w:r>
            <w:r w:rsidRPr="005D6EC3">
              <w:rPr>
                <w:rFonts w:ascii="Times New Roman" w:eastAsia="Times New Roman" w:hAnsi="Times New Roman" w:cs="Times New Roman"/>
                <w:bCs/>
                <w:lang w:val="kk-KZ"/>
              </w:rPr>
              <w:t xml:space="preserve"> аймақтың даму стратегиясының негізгі бағыттарының бірі болып табылады.</w:t>
            </w:r>
            <w:r w:rsidR="002E7D4D">
              <w:rPr>
                <w:rFonts w:ascii="Times New Roman" w:eastAsia="Times New Roman" w:hAnsi="Times New Roman" w:cs="Times New Roman"/>
                <w:bCs/>
                <w:lang w:val="kk-KZ"/>
              </w:rPr>
              <w:t xml:space="preserve"> </w:t>
            </w:r>
          </w:p>
          <w:p w14:paraId="519C8209" w14:textId="77777777" w:rsidR="00713149" w:rsidRPr="005D6EC3" w:rsidRDefault="00713149" w:rsidP="00713149">
            <w:pPr>
              <w:pStyle w:val="a6"/>
              <w:jc w:val="both"/>
              <w:rPr>
                <w:rFonts w:ascii="Times New Roman" w:eastAsia="Times New Roman" w:hAnsi="Times New Roman" w:cs="Times New Roman"/>
                <w:lang w:val="kk-KZ"/>
              </w:rPr>
            </w:pPr>
            <w:r w:rsidRPr="005D6EC3">
              <w:rPr>
                <w:rFonts w:ascii="Times New Roman" w:eastAsia="Times New Roman" w:hAnsi="Times New Roman" w:cs="Times New Roman"/>
                <w:lang w:val="kk-KZ"/>
              </w:rPr>
              <w:t>Қазіргі таңда Маңғыстау облысында 50-ден астам этнос пен этникалық топ өкілдері тұрады, аймақта 25 этномәдени бірлестік тіркелген. Оның ішінде 18 қоғамдық бірлестік аккредиттеуден өткен. Оның ішінде 10-ға жуық этно-мәдени бірлестік қоғамдық-мәдени жобаларды іске асыруда белсенділік танытып келеді.</w:t>
            </w:r>
          </w:p>
          <w:p w14:paraId="7C3564B7" w14:textId="77777777" w:rsidR="00713149" w:rsidRPr="005D6EC3" w:rsidRDefault="00713149" w:rsidP="00713149">
            <w:pPr>
              <w:pStyle w:val="a6"/>
              <w:jc w:val="both"/>
              <w:rPr>
                <w:rFonts w:ascii="Times New Roman" w:eastAsia="Times New Roman" w:hAnsi="Times New Roman" w:cs="Times New Roman"/>
                <w:lang w:val="kk-KZ"/>
              </w:rPr>
            </w:pPr>
            <w:r w:rsidRPr="005D6EC3">
              <w:rPr>
                <w:rFonts w:ascii="Times New Roman" w:eastAsia="Times New Roman" w:hAnsi="Times New Roman" w:cs="Times New Roman"/>
                <w:lang w:val="kk-KZ"/>
              </w:rPr>
              <w:t>Қазіргі таңда аймақтағы этнос пен этникалық топтардың ұлттық мәдениетін насихаттау және олардың әлеуметтік бастамаларына қолдау көрсету, қазақтың ұлттық мәдениетін таныстыру арқылы ұлттық бірегейлікті қалыптастыру, этносаралық қатынастар саласындағы мемлекеттік саясатты іске асыруды қамтамасыз ету, қоғамдық келісімді нығайтуға бағытталған кешенді іс-шараларды ұйымдастыру қажеттілігі артып келеді.</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65AB54" w14:textId="5A20473E" w:rsidR="00713149" w:rsidRPr="00713149" w:rsidRDefault="00713149" w:rsidP="00795764">
            <w:pPr>
              <w:pStyle w:val="a6"/>
              <w:rPr>
                <w:rFonts w:ascii="Times New Roman" w:eastAsia="Times New Roman" w:hAnsi="Times New Roman" w:cs="Times New Roman"/>
                <w:b/>
                <w:lang w:val="kk-KZ"/>
              </w:rPr>
            </w:pPr>
            <w:r w:rsidRPr="00713149">
              <w:rPr>
                <w:rFonts w:ascii="Times New Roman" w:eastAsia="Times New Roman" w:hAnsi="Times New Roman" w:cs="Times New Roman"/>
                <w:b/>
              </w:rPr>
              <w:t>10</w:t>
            </w:r>
            <w:r w:rsidR="00795764">
              <w:rPr>
                <w:rFonts w:ascii="Times New Roman" w:eastAsia="Times New Roman" w:hAnsi="Times New Roman" w:cs="Times New Roman"/>
                <w:b/>
                <w:lang w:val="kk-KZ"/>
              </w:rPr>
              <w:t> 845 920</w:t>
            </w:r>
            <w:r w:rsidRPr="00713149">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A36926"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026A9042" w14:textId="5F05CDF1"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2CE62E"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4E874103" w14:textId="2DD4B208" w:rsidR="00713149" w:rsidRPr="000A08BE" w:rsidRDefault="00713149" w:rsidP="00713149">
            <w:pPr>
              <w:pStyle w:val="a6"/>
              <w:jc w:val="both"/>
              <w:rPr>
                <w:rFonts w:ascii="Times New Roman" w:eastAsia="Times New Roman" w:hAnsi="Times New Roman" w:cs="Times New Roman"/>
              </w:rPr>
            </w:pPr>
            <w:r>
              <w:rPr>
                <w:rFonts w:ascii="Times New Roman" w:eastAsia="Times New Roman" w:hAnsi="Times New Roman" w:cs="Times New Roman"/>
                <w:lang w:val="kk-KZ"/>
              </w:rPr>
              <w:t>Маңғыстау облысының</w:t>
            </w:r>
            <w:r w:rsidRPr="000A08BE">
              <w:rPr>
                <w:rFonts w:ascii="Times New Roman" w:eastAsia="Times New Roman" w:hAnsi="Times New Roman" w:cs="Times New Roman"/>
              </w:rPr>
              <w:t xml:space="preserve"> кемінде 10 этномәдени бірлестіктің жобаларын жүзеге асыру арқылы этносаралық және конфессияаралық келісімді нығайту </w:t>
            </w:r>
          </w:p>
        </w:tc>
      </w:tr>
      <w:tr w:rsidR="00713149" w:rsidRPr="000A08BE" w14:paraId="62064326" w14:textId="77777777" w:rsidTr="001832CA">
        <w:trPr>
          <w:trHeight w:val="213"/>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DD85B7"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5F9F9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792850"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0C461A"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EA2066"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E9B16F"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48DB00"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19BF9755"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4AF2D5"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5289AE"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78A9C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173C9E"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721B"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8F678C"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845BB9"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Аймақтағы кемінде 10 белсенді этномәдени бірлестіктің жобаларын жүзеге асыруға қаржылық қолдау көрсетіледі  (әр этномәдени бірлестікке қолдау көлемі 500 000 теңгеден артық емес)</w:t>
            </w:r>
          </w:p>
        </w:tc>
      </w:tr>
      <w:tr w:rsidR="00713149" w:rsidRPr="000A08BE" w14:paraId="6CD7DAC5" w14:textId="77777777" w:rsidTr="001832CA">
        <w:trPr>
          <w:trHeight w:val="1293"/>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1D6A86"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8C7DEF"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C7F8D7"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A220BA"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CE6A7F"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D8456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EB7442" w14:textId="145330B2" w:rsidR="00713149" w:rsidRPr="000A08BE" w:rsidRDefault="00713149" w:rsidP="00973427">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Аймақтағы қоғамдық келісім бағытындағы оң кейстер мен жағымды жаңалықтарды, этнос өкілдерінің қайырымды істерін насихаттау бойынша </w:t>
            </w:r>
            <w:r w:rsidR="00973427">
              <w:rPr>
                <w:rFonts w:ascii="Times New Roman" w:eastAsia="Times New Roman" w:hAnsi="Times New Roman" w:cs="Times New Roman"/>
                <w:lang w:val="ru-RU"/>
              </w:rPr>
              <w:t>3</w:t>
            </w:r>
            <w:r w:rsidRPr="000A08BE">
              <w:rPr>
                <w:rFonts w:ascii="Times New Roman" w:eastAsia="Times New Roman" w:hAnsi="Times New Roman" w:cs="Times New Roman"/>
              </w:rPr>
              <w:t xml:space="preserve"> видеоролик дайындалады</w:t>
            </w:r>
          </w:p>
        </w:tc>
      </w:tr>
      <w:tr w:rsidR="00713149" w:rsidRPr="000A08BE" w14:paraId="66E4BFDE" w14:textId="77777777" w:rsidTr="001832CA">
        <w:trPr>
          <w:trHeight w:val="126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F0ACC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20454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0D799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FFACA5"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8EEE4A"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585723"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13B3C8"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Этномәдени бірлестіктердің ұлттық ойындары, әдет-ғұрпы мен салт-дәстүрі, ұлттық ерекшеліктерімен кемінде 1000 жастар мен жасөпірім танысады</w:t>
            </w:r>
          </w:p>
        </w:tc>
      </w:tr>
      <w:tr w:rsidR="00713149" w:rsidRPr="000A08BE" w14:paraId="6DBD77DE" w14:textId="77777777" w:rsidTr="001832CA">
        <w:trPr>
          <w:trHeight w:val="12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A19B0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C59DF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4A8DC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12F200F"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DB28B"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E76931"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BB6FD0"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Этномәдени бірлестіктердің кемінде 300 өкілінің қатысуымен кемінде 5 қазақ ұлттық ойындарынан сайыс ұйымдастырылады </w:t>
            </w:r>
          </w:p>
        </w:tc>
      </w:tr>
      <w:tr w:rsidR="00713149" w:rsidRPr="000A08BE" w14:paraId="3A726E68" w14:textId="77777777" w:rsidTr="001832CA">
        <w:trPr>
          <w:trHeight w:val="1592"/>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AC82DA"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4</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249AC5"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Азаматтық қоғамды дамытуға, оның ішінде үкіметтік емес ұйымдар қызметінің тиімділігін арттыруға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524C88"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Сыбайлас жемқорлыққа қарсы мәдениетті қалыптастыру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4EFCDD"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Қазақстан Республикасының сыбайлас жемқорлыққа қарсы саясатының 2022 – 2026 жылдарға арналған тұжырымдамасына сәйкес сыбайлас жемқорлықпен күрес бағытындағы жұмысқа азаматтық қоғам институттарын тарту міндеті жүктелген.</w:t>
            </w:r>
          </w:p>
          <w:p w14:paraId="11475CB7"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Қазіргі таңда азаматтардың сыбайлас жемқорлыққа қарсы мәдениетін қалыптастыруға бағытталған кешенді ағартушылық жұмысты ұйымдастыру, заң үстемдігі мен тәртіп идеясын ілгерілету, адалдық пен ашықтық қағидатын іске асыру, сыбайлас жемқорлықпен күресте қоғамның барлық тобын жұмылдыру сұранысы өзекті. </w:t>
            </w:r>
          </w:p>
          <w:p w14:paraId="79BC9552"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Сыбайлас жемқорлықтың алдын алуға бағытталған профилактикалық іс-шараларды ұйымдастыруда азаматтық қоғам өкілдерін, бұқаралық ақпарат құралдарын тарту қажет. Сондай-ақ заманауи медиа технологияларды пайдалану арқылы медиа өнімдерді әзірлеу және таратуды ұйымдастыру қажет. Аталған бағыттағы жұмысты ұйымдастыруда фасилитациялық сессиялар, «канвассинг» форматындағы кездесулер, адалдық пен парасаттылық құндылықтарын насихаттауға бағытталған қоғамдық-мәдени, зияткерлік іс-шараларды жүйелі ұйымдастыру қажет.</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B95782" w14:textId="438BFC4D" w:rsidR="00713149" w:rsidRPr="002E7D4D" w:rsidRDefault="00713149" w:rsidP="00EC4A59">
            <w:pPr>
              <w:pStyle w:val="a6"/>
              <w:rPr>
                <w:rFonts w:ascii="Times New Roman" w:eastAsia="Times New Roman" w:hAnsi="Times New Roman" w:cs="Times New Roman"/>
                <w:b/>
                <w:lang w:val="kk-KZ"/>
              </w:rPr>
            </w:pPr>
            <w:r w:rsidRPr="002E7D4D">
              <w:rPr>
                <w:rFonts w:ascii="Times New Roman" w:eastAsia="Times New Roman" w:hAnsi="Times New Roman" w:cs="Times New Roman"/>
                <w:b/>
              </w:rPr>
              <w:t>10</w:t>
            </w:r>
            <w:r w:rsidRPr="002E7D4D">
              <w:rPr>
                <w:rFonts w:ascii="Times New Roman" w:eastAsia="Times New Roman" w:hAnsi="Times New Roman" w:cs="Times New Roman"/>
                <w:b/>
                <w:lang w:val="kk-KZ"/>
              </w:rPr>
              <w:t> </w:t>
            </w:r>
            <w:r w:rsidR="00EC4A59">
              <w:rPr>
                <w:rFonts w:ascii="Times New Roman" w:eastAsia="Times New Roman" w:hAnsi="Times New Roman" w:cs="Times New Roman"/>
                <w:b/>
                <w:lang w:val="kk-KZ"/>
              </w:rPr>
              <w:t>5</w:t>
            </w:r>
            <w:r w:rsidRPr="002E7D4D">
              <w:rPr>
                <w:rFonts w:ascii="Times New Roman" w:eastAsia="Times New Roman" w:hAnsi="Times New Roman" w:cs="Times New Roman"/>
                <w:b/>
              </w:rPr>
              <w:t>00</w:t>
            </w:r>
            <w:r w:rsidRPr="002E7D4D">
              <w:rPr>
                <w:rFonts w:ascii="Times New Roman" w:eastAsia="Times New Roman" w:hAnsi="Times New Roman" w:cs="Times New Roman"/>
                <w:b/>
                <w:lang w:val="kk-KZ"/>
              </w:rPr>
              <w:t> </w:t>
            </w:r>
            <w:r w:rsidRPr="002E7D4D">
              <w:rPr>
                <w:rFonts w:ascii="Times New Roman" w:eastAsia="Times New Roman" w:hAnsi="Times New Roman" w:cs="Times New Roman"/>
                <w:b/>
              </w:rPr>
              <w:t>000</w:t>
            </w:r>
            <w:r w:rsidRPr="002E7D4D">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1776C3"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2B5F05A6" w14:textId="5733C96A"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686899"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7B81B7BB"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Маңғыстау облысындағы сыбайлас жемқорлыққа қарсы мәдениетті қалыптастыру жұмыстарына тікелей  500-ге жуық тұрғынды жұмылдыру және 10 000-ға жуық адамды ақпараттандыру  </w:t>
            </w:r>
          </w:p>
        </w:tc>
      </w:tr>
      <w:tr w:rsidR="00713149" w:rsidRPr="000A08BE" w14:paraId="5DCC30CB" w14:textId="77777777" w:rsidTr="001832CA">
        <w:trPr>
          <w:trHeight w:val="27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024DCB"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6F3F9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E6307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DECF39"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C0B72B"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3FB10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775386" w14:textId="5193EFEA"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20468663" w14:textId="77777777" w:rsidTr="001832CA">
        <w:trPr>
          <w:trHeight w:val="155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78B1E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4E338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1A9914"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6F7D77"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D18F8"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23BAA8"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BCB3B2" w14:textId="2188630C" w:rsidR="00713149" w:rsidRPr="000A08BE" w:rsidRDefault="00713149" w:rsidP="00DA1D47">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Сыбайлас жемқорлыққа қарсы мәдениетті қалыптастыру мақсатында әлеуметтік желілерге арналған </w:t>
            </w:r>
            <w:r w:rsidR="00DA1D47">
              <w:rPr>
                <w:rFonts w:ascii="Times New Roman" w:eastAsia="Times New Roman" w:hAnsi="Times New Roman" w:cs="Times New Roman"/>
                <w:lang w:val="ru-RU"/>
              </w:rPr>
              <w:t>4</w:t>
            </w:r>
            <w:r w:rsidRPr="000A08BE">
              <w:rPr>
                <w:rFonts w:ascii="Times New Roman" w:eastAsia="Times New Roman" w:hAnsi="Times New Roman" w:cs="Times New Roman"/>
              </w:rPr>
              <w:t xml:space="preserve"> әлеуметтік эксперименттік ролигі </w:t>
            </w:r>
            <w:r w:rsidRPr="000A08BE">
              <w:rPr>
                <w:rFonts w:ascii="Times New Roman" w:eastAsia="Times New Roman" w:hAnsi="Times New Roman" w:cs="Times New Roman"/>
                <w:lang w:val="kk-KZ"/>
              </w:rPr>
              <w:t xml:space="preserve">және 2 аудиоролигі </w:t>
            </w:r>
            <w:r w:rsidRPr="000A08BE">
              <w:rPr>
                <w:rFonts w:ascii="Times New Roman" w:eastAsia="Times New Roman" w:hAnsi="Times New Roman" w:cs="Times New Roman"/>
              </w:rPr>
              <w:t xml:space="preserve">әзірленіп, </w:t>
            </w:r>
            <w:r w:rsidRPr="000A08BE">
              <w:rPr>
                <w:rFonts w:ascii="Times New Roman" w:eastAsia="Times New Roman" w:hAnsi="Times New Roman" w:cs="Times New Roman"/>
                <w:lang w:val="kk-KZ"/>
              </w:rPr>
              <w:t xml:space="preserve">әлеуметтік желілердегі </w:t>
            </w:r>
            <w:r w:rsidRPr="000A08BE">
              <w:rPr>
                <w:rFonts w:ascii="Times New Roman" w:eastAsia="Times New Roman" w:hAnsi="Times New Roman" w:cs="Times New Roman"/>
              </w:rPr>
              <w:t>3 танымал парақша</w:t>
            </w:r>
            <w:r w:rsidRPr="000A08BE">
              <w:rPr>
                <w:rFonts w:ascii="Times New Roman" w:eastAsia="Times New Roman" w:hAnsi="Times New Roman" w:cs="Times New Roman"/>
                <w:lang w:val="kk-KZ"/>
              </w:rPr>
              <w:t>да және БАҚ</w:t>
            </w:r>
            <w:r w:rsidR="00205A81">
              <w:rPr>
                <w:rFonts w:ascii="Times New Roman" w:eastAsia="Times New Roman" w:hAnsi="Times New Roman" w:cs="Times New Roman"/>
              </w:rPr>
              <w:t xml:space="preserve"> арқылы таратылады</w:t>
            </w:r>
          </w:p>
        </w:tc>
      </w:tr>
      <w:tr w:rsidR="00713149" w:rsidRPr="000A08BE" w14:paraId="0ECF2B22"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9E4BD2"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CF988B"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1C03D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CCD008"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55BD31"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747C510"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5FBC7F" w14:textId="392AC6DA"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Жоба аясында ұйымдастыралатын барлық іс-шараларға қатысушылардың қанағаттану деңгейі кері байланыс сауалнамалары не</w:t>
            </w:r>
            <w:r w:rsidR="006C5A7F">
              <w:rPr>
                <w:rFonts w:ascii="Times New Roman" w:eastAsia="Times New Roman" w:hAnsi="Times New Roman" w:cs="Times New Roman"/>
              </w:rPr>
              <w:t>гізінде кемінде 70% болуы тиіс</w:t>
            </w:r>
          </w:p>
        </w:tc>
      </w:tr>
      <w:tr w:rsidR="00713149" w:rsidRPr="000A08BE" w14:paraId="31418256" w14:textId="77777777" w:rsidTr="001832CA">
        <w:trPr>
          <w:trHeight w:val="21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B66668"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83805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BDE89C8"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5875C7"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B2F0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371FC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CB6DD5" w14:textId="05636F10" w:rsidR="00713149" w:rsidRPr="00C25965" w:rsidRDefault="00713149" w:rsidP="00713149">
            <w:pPr>
              <w:pStyle w:val="a6"/>
              <w:jc w:val="both"/>
              <w:rPr>
                <w:rFonts w:ascii="Times New Roman" w:eastAsia="Times New Roman" w:hAnsi="Times New Roman" w:cs="Times New Roman"/>
                <w:lang w:val="kk-KZ"/>
              </w:rPr>
            </w:pPr>
            <w:r w:rsidRPr="000A08BE">
              <w:rPr>
                <w:rFonts w:ascii="Times New Roman" w:eastAsia="Times New Roman" w:hAnsi="Times New Roman" w:cs="Times New Roman"/>
                <w:lang w:val="kk-KZ"/>
              </w:rPr>
              <w:t>Р</w:t>
            </w:r>
            <w:r w:rsidRPr="000A08BE">
              <w:rPr>
                <w:rFonts w:ascii="Times New Roman" w:eastAsia="Times New Roman" w:hAnsi="Times New Roman" w:cs="Times New Roman"/>
              </w:rPr>
              <w:t>еспубликалық  2 сарапшы тарта отырып, кемінде 100 адамның қатысуымен үкіметтік емес ұйымдар мен БАҚ өкілдеріне қоғамдық бақылау мәселелері бойын</w:t>
            </w:r>
            <w:r w:rsidRPr="000A08BE">
              <w:rPr>
                <w:rFonts w:ascii="Times New Roman" w:eastAsia="Times New Roman" w:hAnsi="Times New Roman" w:cs="Times New Roman"/>
                <w:lang w:val="kk-KZ"/>
              </w:rPr>
              <w:t>ша кемінде 2 оқыту шарасы өткізілед</w:t>
            </w:r>
            <w:r>
              <w:rPr>
                <w:rFonts w:ascii="Times New Roman" w:eastAsia="Times New Roman" w:hAnsi="Times New Roman" w:cs="Times New Roman"/>
                <w:lang w:val="kk-KZ"/>
              </w:rPr>
              <w:t>і</w:t>
            </w:r>
          </w:p>
        </w:tc>
      </w:tr>
      <w:tr w:rsidR="00713149" w:rsidRPr="000A08BE" w14:paraId="7806F032" w14:textId="77777777" w:rsidTr="001832CA">
        <w:trPr>
          <w:trHeight w:val="59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31DDAE"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123E24"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E6D46D"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704246"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AB47C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EC8629"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3C4EF"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Ақтау және Жаңаөзен қалаларында жұртшылықтың хабардарлығын арттыру және сыбайлас жемқорлыққа «нөлдік» төзімділік сананы қалыптастыру шеңберінде азаматтар өмірінің түрлі салаларындағы сыбайлас жемқорлықтың жағымсыз салдарын (қорқынышты фактілер) көрсетуге бағытталған кемінде 5 әлеуметтік көрме өткізу</w:t>
            </w:r>
          </w:p>
        </w:tc>
      </w:tr>
      <w:tr w:rsidR="00713149" w:rsidRPr="000A08BE" w14:paraId="31F7715A"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39933E"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D28CB6"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6CFE20"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5E13EC"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02F4024"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BC8535"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4F442E"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Азаматтардың бойында сыбайлас жемқорлыққа қарсы иммунитетті қалыптастыруға бағытталған кемінде 15 БАҚ өкілінің қатысуымен медиа байқау ұйымдастырылады</w:t>
            </w:r>
          </w:p>
        </w:tc>
      </w:tr>
      <w:tr w:rsidR="00713149" w:rsidRPr="000A08BE" w14:paraId="4BEDAD3E" w14:textId="77777777" w:rsidTr="001832CA">
        <w:trPr>
          <w:trHeight w:val="122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C45EF6"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7BF855"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F29D2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84F8C7"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48C8ED"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5115BF"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BC1E93" w14:textId="69D1A4B1"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Өңірде сыбайлас жемқорлыққа қарсы саясат жүргізу бойынша кемінде</w:t>
            </w:r>
            <w:r w:rsidRPr="000A08BE">
              <w:rPr>
                <w:rFonts w:ascii="Times New Roman" w:eastAsia="Times New Roman" w:hAnsi="Times New Roman" w:cs="Times New Roman"/>
                <w:lang w:val="kk-KZ"/>
              </w:rPr>
              <w:t xml:space="preserve"> 3000 азаматты жанама қамту арқылы</w:t>
            </w:r>
            <w:r w:rsidRPr="000A08BE">
              <w:rPr>
                <w:rFonts w:ascii="Times New Roman" w:eastAsia="Times New Roman" w:hAnsi="Times New Roman" w:cs="Times New Roman"/>
              </w:rPr>
              <w:t xml:space="preserve"> </w:t>
            </w:r>
            <w:r w:rsidRPr="000A08BE">
              <w:rPr>
                <w:rFonts w:ascii="Times New Roman" w:eastAsia="Times New Roman" w:hAnsi="Times New Roman" w:cs="Times New Roman"/>
                <w:lang w:val="kk-KZ"/>
              </w:rPr>
              <w:t>2 қала, 5 ауданда</w:t>
            </w:r>
            <w:r w:rsidRPr="000A08BE">
              <w:rPr>
                <w:rFonts w:ascii="Times New Roman" w:eastAsia="Times New Roman" w:hAnsi="Times New Roman" w:cs="Times New Roman"/>
              </w:rPr>
              <w:t xml:space="preserve"> </w:t>
            </w:r>
            <w:r w:rsidR="00C92DA9" w:rsidRPr="00F50F50">
              <w:rPr>
                <w:rFonts w:ascii="Times New Roman" w:eastAsia="Times New Roman" w:hAnsi="Times New Roman" w:cs="Times New Roman"/>
                <w:lang w:val="kk-KZ"/>
              </w:rPr>
              <w:t xml:space="preserve">(кемінде 20 елді мекенде) </w:t>
            </w:r>
            <w:r w:rsidRPr="000A08BE">
              <w:rPr>
                <w:rFonts w:ascii="Times New Roman" w:eastAsia="Times New Roman" w:hAnsi="Times New Roman" w:cs="Times New Roman"/>
              </w:rPr>
              <w:t>ақпараттық-түсіндірме</w:t>
            </w:r>
            <w:r w:rsidRPr="000A08BE">
              <w:rPr>
                <w:rFonts w:ascii="Times New Roman" w:eastAsia="Times New Roman" w:hAnsi="Times New Roman" w:cs="Times New Roman"/>
                <w:lang w:val="kk-KZ"/>
              </w:rPr>
              <w:t xml:space="preserve"> </w:t>
            </w:r>
            <w:r w:rsidRPr="000A08BE">
              <w:rPr>
                <w:rFonts w:ascii="Times New Roman" w:eastAsia="Times New Roman" w:hAnsi="Times New Roman" w:cs="Times New Roman"/>
              </w:rPr>
              <w:t>жұмысы жүргізіледі</w:t>
            </w:r>
            <w:r w:rsidRPr="000A08BE">
              <w:rPr>
                <w:rFonts w:ascii="Times New Roman" w:eastAsia="Times New Roman" w:hAnsi="Times New Roman" w:cs="Times New Roman"/>
                <w:lang w:val="kk-KZ"/>
              </w:rPr>
              <w:t xml:space="preserve"> және кемінде 500 </w:t>
            </w:r>
            <w:r>
              <w:rPr>
                <w:rFonts w:ascii="Times New Roman" w:eastAsia="Times New Roman" w:hAnsi="Times New Roman" w:cs="Times New Roman"/>
                <w:lang w:val="kk-KZ"/>
              </w:rPr>
              <w:t xml:space="preserve">дана </w:t>
            </w:r>
            <w:r w:rsidRPr="000A08BE">
              <w:rPr>
                <w:rFonts w:ascii="Times New Roman" w:eastAsia="Times New Roman" w:hAnsi="Times New Roman" w:cs="Times New Roman"/>
              </w:rPr>
              <w:t>үлестірмелі материалы әзірл</w:t>
            </w:r>
            <w:r w:rsidRPr="000A08BE">
              <w:rPr>
                <w:rFonts w:ascii="Times New Roman" w:eastAsia="Times New Roman" w:hAnsi="Times New Roman" w:cs="Times New Roman"/>
                <w:lang w:val="kk-KZ"/>
              </w:rPr>
              <w:t>еніп, таратылады</w:t>
            </w:r>
          </w:p>
        </w:tc>
      </w:tr>
      <w:tr w:rsidR="00713149" w:rsidRPr="000A08BE" w14:paraId="78345E5E" w14:textId="77777777" w:rsidTr="001832CA">
        <w:trPr>
          <w:trHeight w:val="116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1BF412"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5</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6F45F5"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Білім беру, ғылым, ақпарат, дене шынықтыру және спорт саласындағы мақсаттарға қол жеткізу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DBA5BD"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Аймақтағы баспасөз және БАҚ өкілдерінің біліктілігін арттыру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72266B"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Өңірде 50 БАҚ тіркелген, аталған ұйымдарда жалпы саны 2000-ға жуық маман қызмет атқарады. Бүгінде аймақ журналистерінің ақпаратты өңдеудің, талдаудың және таратудың заманауи форматтарын, құралдары мен әдістерін білу деңгейінің төмендігі, кәсіптің құқықтық және этикалық негіздерін жете түсінбеуі байқалады. Өңірде уәкілетті органдардың алдында 50-ге жуық мемлекеттік мекеменің баспасөз хатшыларының дағдарыстық коммуникациялар, әлеуметтік желілердегі ақпараттық жұмыс, БАҚ-пен өзара іс-қимыл бойынша кәсіби дағдыларын қалыптастыру міндеті тұр. Сонымен қатар, аймақтағы медиа мамандардың беделін және олардың өзара ынтымақтастығын арттыру, БАҚ өкілдеріне арналған ынталандыру тетіктерін қалыптастыру қажет.</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3899C8" w14:textId="6A428921" w:rsidR="00713149" w:rsidRPr="003901EC" w:rsidRDefault="003901EC" w:rsidP="00713149">
            <w:pPr>
              <w:pStyle w:val="a6"/>
              <w:rPr>
                <w:rFonts w:ascii="Times New Roman" w:eastAsia="Times New Roman" w:hAnsi="Times New Roman" w:cs="Times New Roman"/>
                <w:b/>
                <w:lang w:val="kk-KZ"/>
              </w:rPr>
            </w:pPr>
            <w:r w:rsidRPr="003901EC">
              <w:rPr>
                <w:rFonts w:ascii="Times New Roman" w:eastAsia="Times New Roman" w:hAnsi="Times New Roman" w:cs="Times New Roman"/>
                <w:b/>
              </w:rPr>
              <w:t>11</w:t>
            </w:r>
            <w:r w:rsidRPr="003901EC">
              <w:rPr>
                <w:rFonts w:ascii="Times New Roman" w:eastAsia="Times New Roman" w:hAnsi="Times New Roman" w:cs="Times New Roman"/>
                <w:b/>
                <w:lang w:val="kk-KZ"/>
              </w:rPr>
              <w:t> </w:t>
            </w:r>
            <w:r w:rsidRPr="003901EC">
              <w:rPr>
                <w:rFonts w:ascii="Times New Roman" w:eastAsia="Times New Roman" w:hAnsi="Times New Roman" w:cs="Times New Roman"/>
                <w:b/>
              </w:rPr>
              <w:t>076</w:t>
            </w:r>
            <w:r w:rsidRPr="003901EC">
              <w:rPr>
                <w:rFonts w:ascii="Times New Roman" w:eastAsia="Times New Roman" w:hAnsi="Times New Roman" w:cs="Times New Roman"/>
                <w:b/>
                <w:lang w:val="kk-KZ"/>
              </w:rPr>
              <w:t> </w:t>
            </w:r>
            <w:r w:rsidRPr="003901EC">
              <w:rPr>
                <w:rFonts w:ascii="Times New Roman" w:eastAsia="Times New Roman" w:hAnsi="Times New Roman" w:cs="Times New Roman"/>
                <w:b/>
              </w:rPr>
              <w:t>000</w:t>
            </w:r>
            <w:r w:rsidRPr="003901EC">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FE3CC8"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57706F5D" w14:textId="656EB4D2"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D173C"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6721011B" w14:textId="3B72B917" w:rsidR="00713149" w:rsidRPr="000A08BE" w:rsidRDefault="00713149" w:rsidP="00713149">
            <w:pPr>
              <w:pStyle w:val="a6"/>
              <w:jc w:val="both"/>
              <w:rPr>
                <w:rFonts w:ascii="Times New Roman" w:eastAsia="Times New Roman" w:hAnsi="Times New Roman" w:cs="Times New Roman"/>
                <w:highlight w:val="yellow"/>
              </w:rPr>
            </w:pPr>
            <w:r>
              <w:rPr>
                <w:rFonts w:ascii="Times New Roman" w:eastAsia="Times New Roman" w:hAnsi="Times New Roman" w:cs="Times New Roman"/>
                <w:lang w:val="kk-KZ"/>
              </w:rPr>
              <w:t>Маңғыстау облысында</w:t>
            </w:r>
            <w:r w:rsidRPr="000A08BE">
              <w:rPr>
                <w:rFonts w:ascii="Times New Roman" w:eastAsia="Times New Roman" w:hAnsi="Times New Roman" w:cs="Times New Roman"/>
              </w:rPr>
              <w:t xml:space="preserve"> </w:t>
            </w:r>
            <w:r>
              <w:rPr>
                <w:rFonts w:ascii="Times New Roman" w:eastAsia="Times New Roman" w:hAnsi="Times New Roman" w:cs="Times New Roman"/>
                <w:lang w:val="kk-KZ"/>
              </w:rPr>
              <w:t>ж</w:t>
            </w:r>
            <w:r w:rsidRPr="000A08BE">
              <w:rPr>
                <w:rFonts w:ascii="Times New Roman" w:eastAsia="Times New Roman" w:hAnsi="Times New Roman" w:cs="Times New Roman"/>
              </w:rPr>
              <w:t xml:space="preserve">урналистік этика мен кәсібилікті дамыту мақсатында өңірлік БАҚ </w:t>
            </w:r>
            <w:r>
              <w:rPr>
                <w:rFonts w:ascii="Times New Roman" w:eastAsia="Times New Roman" w:hAnsi="Times New Roman" w:cs="Times New Roman"/>
                <w:lang w:val="kk-KZ"/>
              </w:rPr>
              <w:t xml:space="preserve">пен баспасөз </w:t>
            </w:r>
            <w:r w:rsidRPr="000A08BE">
              <w:rPr>
                <w:rFonts w:ascii="Times New Roman" w:eastAsia="Times New Roman" w:hAnsi="Times New Roman" w:cs="Times New Roman"/>
              </w:rPr>
              <w:t>саласының кемінде 100 белсенді қызметкерінің біліктілігін арттыру</w:t>
            </w:r>
          </w:p>
        </w:tc>
      </w:tr>
      <w:tr w:rsidR="00713149" w:rsidRPr="000A08BE" w14:paraId="1E6B3039" w14:textId="77777777" w:rsidTr="001832CA">
        <w:trPr>
          <w:trHeight w:val="26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153C2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B07AC2"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6223DD"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06C8C1"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504425"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53037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B93677"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74BAABF2" w14:textId="77777777" w:rsidTr="001832CA">
        <w:trPr>
          <w:trHeight w:val="11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25CF0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31A19"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8D2EE3"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4C9369"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BFC78F"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579D6F"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13F4EB2"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Өңірдегі медиа мамандардың өзара ынтымақтастығын арттыру және ынталандыру мақсатында БАҚ және баспасөз өкілдеріне арналған кемінде 100 адамның қатысуымен 1 зияткерлік, 1 спорттық іс-шара ұйымдастырылады </w:t>
            </w:r>
          </w:p>
        </w:tc>
      </w:tr>
      <w:tr w:rsidR="00713149" w:rsidRPr="000A08BE" w14:paraId="28CB4B5A" w14:textId="77777777" w:rsidTr="001832CA">
        <w:trPr>
          <w:trHeight w:val="249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636657"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59ED8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FAFAD0"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74C712"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05B849"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7B8B95"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A69C6A" w14:textId="771322DF"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Кемінде 3 республикалық сарапшыны тарту арқылы аймақтағы баспасөз және БАҚ өкілдеріне арналған кемінде 6 модульдік оқыту бағдарламасы (кризистік коммуникация, фактчекинг, ақпаратты сапалы жазу, өңдеу және талдау, жеке бренд қалыптастыру, заманауи медиа технологиялар мүмкіндігі, медиасауаттылық және т.с.с</w:t>
            </w:r>
            <w:r w:rsidR="00312F74">
              <w:rPr>
                <w:rFonts w:ascii="Times New Roman" w:eastAsia="Times New Roman" w:hAnsi="Times New Roman" w:cs="Times New Roman"/>
              </w:rPr>
              <w:t xml:space="preserve"> бағыттар) (әр модуль кемінде </w:t>
            </w:r>
            <w:r w:rsidRPr="000A08BE">
              <w:rPr>
                <w:rFonts w:ascii="Times New Roman" w:eastAsia="Times New Roman" w:hAnsi="Times New Roman" w:cs="Times New Roman"/>
              </w:rPr>
              <w:t>2 күннен тұрады) іске асады</w:t>
            </w:r>
          </w:p>
        </w:tc>
      </w:tr>
      <w:tr w:rsidR="00713149" w:rsidRPr="000A08BE" w14:paraId="7624F027" w14:textId="77777777" w:rsidTr="001832CA">
        <w:trPr>
          <w:trHeight w:val="93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16820E"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881C1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A98ED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DABAA2"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36A67B"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D770D"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ED1AAA"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Өңірлік БАҚ қызметкерлері арасында үздік журналистік зерттеулер байқауы ұйымдастырылады</w:t>
            </w:r>
          </w:p>
        </w:tc>
      </w:tr>
      <w:tr w:rsidR="00713149" w:rsidRPr="000A08BE" w14:paraId="3A75256A" w14:textId="77777777" w:rsidTr="001832CA">
        <w:trPr>
          <w:trHeight w:val="1166"/>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21E06E0"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6</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FA78D8"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Білім беру, ғылым, ақпарат, дене шынықтыру және спорт саласындағы мақсаттарға қол жеткізу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FADC86"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 xml:space="preserve">Мемлекеттік рәміздерді насихаттау арқылы қазақстандық патриотизмді қалыптастыру </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EADA4B"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Мемлекеттік саясаттың басым бағыттарының бірі - жастардың бойында қазақстандық патриотизмді қалыптастыру болып табылады. Маңғыстау облысында 14 пен 35 жас аралығындағы 231 137 жас бар. Өңірде жүргізілген әлеуметтік зерттеулер жастардың патриоттық деңгейінің артқанын көрсетіп отыр. Мәселен, соңғы үш жылда әлеуметтік сауалнамаға қатысқан жастар «патриотизм - өз еліне деген сүйіспеншілік, құрмет және мақтаныш» деп көрсеткен. Қазақстандық патриотизмді алыптастыруда мемлекеттік рәміздердің рөлі айрықша. Мемлекет басшысының Мемлекеттік туды пайдаланудың негізгі тәртібін қайта қарау жөніндегі тапсырмасына сәйкес пайдалану қағидаттарына өзгеріс енгізілгенімен, бүгінде азаматтардың арасында мемлекеттік рәміздерді қолдану аясының кеңейгені туралы толық түсінік қалыптаспағанын байқауға болады. Бүгінгі таңда азаматтардың мемлекеттік рәміздерді құрметтеуін қамтамасыз етуде, оларды пайдаланудың негізгі тәртібін түсіндіруде тың әдістерді пайдалану қажеттілігі туындап отыр. Сонымен қатар, Мемлекеттік рәміздер күнінің мәртебесін көтеру, тарихи-мәдени іс-шараларды ұйымдастыру арқылы мемлекеттік рәміздердің қадір-қасиетін түсіндіру бойынша кешенді үгіт-насихат жұмысы жүргізілуі қажет.</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C55261" w14:textId="1D043F47" w:rsidR="00713149" w:rsidRPr="0014008D" w:rsidRDefault="0014008D" w:rsidP="0071314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10</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957</w:t>
            </w:r>
            <w:r w:rsidRPr="0014008D">
              <w:rPr>
                <w:rFonts w:ascii="Times New Roman" w:eastAsia="Times New Roman" w:hAnsi="Times New Roman" w:cs="Times New Roman"/>
                <w:b/>
                <w:lang w:val="kk-KZ"/>
              </w:rPr>
              <w:t xml:space="preserve"> </w:t>
            </w:r>
            <w:r w:rsidRPr="0014008D">
              <w:rPr>
                <w:rFonts w:ascii="Times New Roman" w:eastAsia="Times New Roman" w:hAnsi="Times New Roman" w:cs="Times New Roman"/>
                <w:b/>
              </w:rPr>
              <w:t>114</w:t>
            </w:r>
            <w:r w:rsidRPr="0014008D">
              <w:rPr>
                <w:rFonts w:ascii="Times New Roman" w:eastAsia="Times New Roman" w:hAnsi="Times New Roman" w:cs="Times New Roman"/>
                <w:b/>
                <w:lang w:val="kk-KZ"/>
              </w:rPr>
              <w:t xml:space="preserve">,0 </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6B0502"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4DF612A1" w14:textId="2AABE882"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357796"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4239B22C" w14:textId="5D0098F3"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Маңғыстау облысында патриотизмді</w:t>
            </w:r>
            <w:r w:rsidRPr="000A08BE">
              <w:rPr>
                <w:rFonts w:ascii="Times New Roman" w:eastAsia="Times New Roman" w:hAnsi="Times New Roman" w:cs="Times New Roman"/>
                <w:lang w:val="kk-KZ"/>
              </w:rPr>
              <w:t xml:space="preserve"> </w:t>
            </w:r>
            <w:r w:rsidRPr="000A08BE">
              <w:rPr>
                <w:rFonts w:ascii="Times New Roman" w:eastAsia="Times New Roman" w:hAnsi="Times New Roman" w:cs="Times New Roman"/>
              </w:rPr>
              <w:t>қалыптастыру</w:t>
            </w:r>
            <w:r w:rsidRPr="000A08BE">
              <w:rPr>
                <w:rFonts w:ascii="Times New Roman" w:eastAsia="Times New Roman" w:hAnsi="Times New Roman" w:cs="Times New Roman"/>
                <w:lang w:val="kk-KZ"/>
              </w:rPr>
              <w:t xml:space="preserve"> және м</w:t>
            </w:r>
            <w:r w:rsidRPr="000A08BE">
              <w:rPr>
                <w:rFonts w:ascii="Times New Roman" w:eastAsia="Times New Roman" w:hAnsi="Times New Roman" w:cs="Times New Roman"/>
              </w:rPr>
              <w:t>емлекеттік рәміздерді насихаттау бағытындағы іс-шараларды ұйымдастыру арқылы кемінде 5 000 жасты қамту</w:t>
            </w:r>
          </w:p>
        </w:tc>
      </w:tr>
      <w:tr w:rsidR="00713149" w:rsidRPr="000A08BE" w14:paraId="5A8BEC56" w14:textId="77777777" w:rsidTr="001832CA">
        <w:trPr>
          <w:trHeight w:val="297"/>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292EC5"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5F41E8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44B8A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6D9A30"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C11F7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E02392"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C152A1"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57A32237" w14:textId="77777777" w:rsidTr="001832CA">
        <w:trPr>
          <w:trHeight w:val="133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F69734"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13785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FB6768"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BAF286"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F6CE2E"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5089D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C4A964" w14:textId="2C5668B0"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Азаматтардың арасында </w:t>
            </w:r>
            <w:r w:rsidRPr="000A08BE">
              <w:rPr>
                <w:rFonts w:ascii="Times New Roman" w:eastAsia="Times New Roman" w:hAnsi="Times New Roman" w:cs="Times New Roman"/>
                <w:lang w:val="kk-KZ"/>
              </w:rPr>
              <w:t xml:space="preserve">мемлекеттік рәміздерді, </w:t>
            </w:r>
            <w:r w:rsidRPr="000A08BE">
              <w:rPr>
                <w:rFonts w:ascii="Times New Roman" w:eastAsia="Times New Roman" w:hAnsi="Times New Roman" w:cs="Times New Roman"/>
              </w:rPr>
              <w:t>ел тарихы мен тұлғалардың өмірін насихаттауға бағытталған авто-теле шоу бағдарламасы (кемінде 5 шығарылым) әзірленеді және таратылады</w:t>
            </w:r>
          </w:p>
        </w:tc>
      </w:tr>
      <w:tr w:rsidR="00713149" w:rsidRPr="000A08BE" w14:paraId="5BBB57CA" w14:textId="77777777" w:rsidTr="001832CA">
        <w:trPr>
          <w:trHeight w:val="93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647D5C"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2A030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C3A7E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0DC3EE"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2247F8"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2FCC03"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B25D8A" w14:textId="085DE0F8" w:rsidR="00713149" w:rsidRPr="000A08BE" w:rsidRDefault="005062EA" w:rsidP="00713149">
            <w:pPr>
              <w:pStyle w:val="a6"/>
              <w:jc w:val="both"/>
              <w:rPr>
                <w:rFonts w:ascii="Times New Roman" w:eastAsia="Times New Roman" w:hAnsi="Times New Roman" w:cs="Times New Roman"/>
              </w:rPr>
            </w:pPr>
            <w:r w:rsidRPr="005062EA">
              <w:rPr>
                <w:rFonts w:ascii="Times New Roman" w:eastAsia="Times New Roman" w:hAnsi="Times New Roman" w:cs="Times New Roman"/>
              </w:rPr>
              <w:t>Мемлекеттік рәміздер күні қарсаңында Ақтау қаласының көшелерінде мемлекеттік стандандартқа сәйкес 60 дана мемлекеттік тулар орналастырылады</w:t>
            </w:r>
          </w:p>
        </w:tc>
      </w:tr>
      <w:tr w:rsidR="00713149" w:rsidRPr="000A08BE" w14:paraId="21C178A0" w14:textId="77777777" w:rsidTr="001832CA">
        <w:trPr>
          <w:trHeight w:val="86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23C65C"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7D996E"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73DAEB"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A22790"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D4900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A58E9F"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D20D6"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Өңірде мемлекеттік рәміздерді насихаттауға бағытталған кемінде 2 қоғамдық көлікті брендтеу</w:t>
            </w:r>
          </w:p>
        </w:tc>
      </w:tr>
      <w:tr w:rsidR="00713149" w:rsidRPr="000A08BE" w14:paraId="7B1FCAAF" w14:textId="77777777" w:rsidTr="001832CA">
        <w:trPr>
          <w:trHeight w:val="309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3D6586"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6C7F86"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651A35"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AB5DF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417AC4"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F927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7289DE"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Мемлекеттік рәміздер күнінің мәртебесін көтеруге арналған кемінде 1500 адамның қатысуымен ашық аспандағы қоғамдық-тарихи іс-шара ұйымдастыру</w:t>
            </w:r>
          </w:p>
        </w:tc>
      </w:tr>
      <w:tr w:rsidR="00713149" w:rsidRPr="000A08BE" w14:paraId="730EB500" w14:textId="77777777" w:rsidTr="001832CA">
        <w:trPr>
          <w:trHeight w:val="2158"/>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AF8EE4"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7</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098949"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Отбасылық-демографиялық және гендерлік мәселелерд шешуге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E481CC"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 xml:space="preserve">Отбасылық құндылықтарды насихаттау және әйелдердің көшбасшылық әлеуетін арттыру                              </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544581"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Елімізде отбасылық саясатты жүргізу бағытындағы негізгі құжат  -  ҚР 2030 жылға дейінгі отбасылық және гендерлік саясат тұжырымдамасы болып табылады.</w:t>
            </w:r>
          </w:p>
          <w:p w14:paraId="07FB29E7"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Еліміздегі отбасылық саясаттың кешенді зерттеу қорытындысы қоғамдағы ең өзекті мәселелер – отбасындағы тұрмыстық зорлық-зомбылық, жастар арасында отбасын құруды жоспарлаудың болмауы және ата-ана болуға саналы түрде дайындалмауы, отбасы институттарының әлсіреуі екендігін көрсетіп отыр. </w:t>
            </w:r>
          </w:p>
          <w:p w14:paraId="498333B2" w14:textId="139FE5E5" w:rsidR="00713149" w:rsidRPr="00C25965" w:rsidRDefault="00713149" w:rsidP="00713149">
            <w:pPr>
              <w:pStyle w:val="a6"/>
              <w:jc w:val="both"/>
              <w:rPr>
                <w:rFonts w:ascii="Times New Roman" w:eastAsia="Times New Roman" w:hAnsi="Times New Roman" w:cs="Times New Roman"/>
                <w:highlight w:val="yellow"/>
                <w:lang w:val="kk-KZ"/>
              </w:rPr>
            </w:pPr>
            <w:r w:rsidRPr="000A08BE">
              <w:rPr>
                <w:rFonts w:ascii="Times New Roman" w:eastAsia="Times New Roman" w:hAnsi="Times New Roman" w:cs="Times New Roman"/>
              </w:rPr>
              <w:t>Маңғыстау облысының Полиция департаментінің мәліметіне сәйкес өткен жылы отбасылық-тұрмыстық зорлық-зомбылыққа қатысты 899 хабарлама келіп түскен. Сондай-ақ аймақта өткен жылы</w:t>
            </w:r>
            <w:r w:rsidRPr="000A08BE">
              <w:rPr>
                <w:rFonts w:ascii="Times New Roman" w:eastAsia="Times New Roman" w:hAnsi="Times New Roman" w:cs="Times New Roman"/>
                <w:lang w:val="kk-KZ"/>
              </w:rPr>
              <w:t xml:space="preserve"> 4967</w:t>
            </w:r>
            <w:r w:rsidRPr="000A08BE">
              <w:rPr>
                <w:rFonts w:ascii="Times New Roman" w:eastAsia="Times New Roman" w:hAnsi="Times New Roman" w:cs="Times New Roman"/>
              </w:rPr>
              <w:t xml:space="preserve"> </w:t>
            </w:r>
            <w:r w:rsidRPr="000A08BE">
              <w:rPr>
                <w:rFonts w:ascii="Times New Roman" w:eastAsia="Times New Roman" w:hAnsi="Times New Roman" w:cs="Times New Roman"/>
                <w:lang w:val="kk-KZ"/>
              </w:rPr>
              <w:t xml:space="preserve">азамат </w:t>
            </w:r>
            <w:r w:rsidRPr="000A08BE">
              <w:rPr>
                <w:rFonts w:ascii="Times New Roman" w:eastAsia="Times New Roman" w:hAnsi="Times New Roman" w:cs="Times New Roman"/>
              </w:rPr>
              <w:t>неке</w:t>
            </w:r>
            <w:r w:rsidRPr="000A08BE">
              <w:rPr>
                <w:rFonts w:ascii="Times New Roman" w:eastAsia="Times New Roman" w:hAnsi="Times New Roman" w:cs="Times New Roman"/>
                <w:lang w:val="kk-KZ"/>
              </w:rPr>
              <w:t>ге тұрған</w:t>
            </w:r>
            <w:r w:rsidRPr="000A08BE">
              <w:rPr>
                <w:rFonts w:ascii="Times New Roman" w:eastAsia="Times New Roman" w:hAnsi="Times New Roman" w:cs="Times New Roman"/>
              </w:rPr>
              <w:t xml:space="preserve">, </w:t>
            </w:r>
            <w:r w:rsidRPr="000A08BE">
              <w:rPr>
                <w:rFonts w:ascii="Times New Roman" w:eastAsia="Times New Roman" w:hAnsi="Times New Roman" w:cs="Times New Roman"/>
                <w:lang w:val="kk-KZ"/>
              </w:rPr>
              <w:t>531</w:t>
            </w:r>
            <w:r w:rsidRPr="000A08BE">
              <w:rPr>
                <w:rFonts w:ascii="Times New Roman" w:eastAsia="Times New Roman" w:hAnsi="Times New Roman" w:cs="Times New Roman"/>
              </w:rPr>
              <w:t xml:space="preserve"> ажырасу фактісі тіркелген.</w:t>
            </w:r>
            <w:r>
              <w:rPr>
                <w:rFonts w:ascii="Times New Roman" w:eastAsia="Times New Roman" w:hAnsi="Times New Roman" w:cs="Times New Roman"/>
                <w:lang w:val="kk-KZ"/>
              </w:rPr>
              <w:t xml:space="preserve"> Аталған деректер аймақта отбасы институтын нығайтуға бағытталған жас ата-аналарға арналған тәжірибе алмасу және оқыту шаралары, кешенді ақпараттық жұмыстарды ұйымдастыру қажеттілігі туындап отыр. </w:t>
            </w:r>
          </w:p>
          <w:p w14:paraId="7976EF1C" w14:textId="77777777" w:rsidR="00713149" w:rsidRPr="007C5D4D" w:rsidRDefault="00713149" w:rsidP="00713149">
            <w:pPr>
              <w:pStyle w:val="a6"/>
              <w:jc w:val="both"/>
              <w:rPr>
                <w:rFonts w:ascii="Times New Roman" w:eastAsia="Times New Roman" w:hAnsi="Times New Roman" w:cs="Times New Roman"/>
                <w:lang w:val="kk-KZ"/>
              </w:rPr>
            </w:pPr>
            <w:r w:rsidRPr="00C25965">
              <w:rPr>
                <w:rFonts w:ascii="Times New Roman" w:eastAsia="Times New Roman" w:hAnsi="Times New Roman" w:cs="Times New Roman"/>
                <w:lang w:val="kk-KZ"/>
              </w:rPr>
              <w:t xml:space="preserve">Аталған тұжырымдаманың тағы бір негізгі бағыты – гендерлік саясатты қалыптастыру. </w:t>
            </w:r>
            <w:r w:rsidRPr="007C5D4D">
              <w:rPr>
                <w:rFonts w:ascii="Times New Roman" w:eastAsia="Times New Roman" w:hAnsi="Times New Roman" w:cs="Times New Roman"/>
                <w:lang w:val="kk-KZ"/>
              </w:rPr>
              <w:t>Елімізде 2020 жылы Мемлекет басшысының тапсырмасымен әйелдер партиялық тізімнен бөлек, Парламент пен барлық деңгейдегі мәслихат құрамының 30%-ын құрау жөнінде шешім қабылданды. Нәтижесінде, 2022 жылдың қорытындысы бойынша ҚР Парламент Мәжілісіндегі депутат-әйелдер үлесі – 27,4%, мәслихатта – 30,5%, ал өңірдегі әйелдер-депуттар үлесі 29% құрайды. Одан бөлек  Маңғыстауда бизнес субьектілерінің 47%-да әйелдер басшылық жасайды.</w:t>
            </w:r>
          </w:p>
          <w:p w14:paraId="62BFEC45" w14:textId="77777777" w:rsidR="00713149" w:rsidRPr="007C5D4D" w:rsidRDefault="00713149" w:rsidP="00713149">
            <w:pPr>
              <w:pStyle w:val="a6"/>
              <w:jc w:val="both"/>
              <w:rPr>
                <w:rFonts w:ascii="Times New Roman" w:eastAsia="Times New Roman" w:hAnsi="Times New Roman" w:cs="Times New Roman"/>
                <w:lang w:val="kk-KZ"/>
              </w:rPr>
            </w:pPr>
            <w:r w:rsidRPr="007C5D4D">
              <w:rPr>
                <w:rFonts w:ascii="Times New Roman" w:eastAsia="Times New Roman" w:hAnsi="Times New Roman" w:cs="Times New Roman"/>
                <w:lang w:val="kk-KZ"/>
              </w:rPr>
              <w:t>Жоғарыда көрсетілген деректер аймақта отбасылық және гендірлік саясатты іске асыруға бағытталған бірқатар ағартушылық, ақпараттық және білім беру бағытындағы кешенді іс-шараларды ұйымдастыру, әйелдер көшбасшылығын қолдау арқылы гендерлік теңдікті ынталандыру, отбасылық құндылықтарды насихаттауға бағытындағы жұмысты жүйелендіру қажеттілігі бар екенін көрсетеді.</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D810DE" w14:textId="69532124" w:rsidR="00713149" w:rsidRPr="0014008D" w:rsidRDefault="0014008D" w:rsidP="0071314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10</w:t>
            </w:r>
            <w:r>
              <w:rPr>
                <w:rFonts w:ascii="Times New Roman" w:eastAsia="Times New Roman" w:hAnsi="Times New Roman" w:cs="Times New Roman"/>
                <w:b/>
                <w:lang w:val="kk-KZ"/>
              </w:rPr>
              <w:t> </w:t>
            </w:r>
            <w:r w:rsidRPr="0014008D">
              <w:rPr>
                <w:rFonts w:ascii="Times New Roman" w:eastAsia="Times New Roman" w:hAnsi="Times New Roman" w:cs="Times New Roman"/>
                <w:b/>
              </w:rPr>
              <w:t>999</w:t>
            </w:r>
            <w:r>
              <w:rPr>
                <w:rFonts w:ascii="Times New Roman" w:eastAsia="Times New Roman" w:hAnsi="Times New Roman" w:cs="Times New Roman"/>
                <w:b/>
                <w:lang w:val="kk-KZ"/>
              </w:rPr>
              <w:t> </w:t>
            </w:r>
            <w:r w:rsidRPr="0014008D">
              <w:rPr>
                <w:rFonts w:ascii="Times New Roman" w:eastAsia="Times New Roman" w:hAnsi="Times New Roman" w:cs="Times New Roman"/>
                <w:b/>
              </w:rPr>
              <w:t>122</w:t>
            </w:r>
            <w:r>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8C6140"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370C13E1" w14:textId="107BC312"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6362B2"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Нысаналы индикатор: </w:t>
            </w:r>
          </w:p>
          <w:p w14:paraId="30CE3D34" w14:textId="2F76A045" w:rsidR="00713149" w:rsidRPr="000A08BE" w:rsidRDefault="00713149" w:rsidP="00713149">
            <w:pPr>
              <w:pStyle w:val="a6"/>
              <w:jc w:val="both"/>
              <w:rPr>
                <w:rFonts w:ascii="Times New Roman" w:eastAsia="Times New Roman" w:hAnsi="Times New Roman" w:cs="Times New Roman"/>
              </w:rPr>
            </w:pPr>
            <w:r>
              <w:rPr>
                <w:rFonts w:ascii="Times New Roman" w:eastAsia="Times New Roman" w:hAnsi="Times New Roman" w:cs="Times New Roman"/>
                <w:lang w:val="kk-KZ"/>
              </w:rPr>
              <w:t>Маңғыстау облысында</w:t>
            </w:r>
            <w:r w:rsidRPr="000A08BE">
              <w:rPr>
                <w:rFonts w:ascii="Times New Roman" w:eastAsia="Times New Roman" w:hAnsi="Times New Roman" w:cs="Times New Roman"/>
              </w:rPr>
              <w:t xml:space="preserve"> отбасы саясатына оң пікір қалыптастыру және әйелдердің көшбасшылық әлеуетін арттыруға 1000-ға жуық адамды тарту</w:t>
            </w:r>
          </w:p>
        </w:tc>
      </w:tr>
      <w:tr w:rsidR="00713149" w:rsidRPr="000A08BE" w14:paraId="0B32B5C0" w14:textId="77777777" w:rsidTr="001832CA">
        <w:trPr>
          <w:trHeight w:val="298"/>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42BB4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17A3C8"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F2F557"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BAE19A"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6D800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D45C8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EEDA1F" w14:textId="77777777" w:rsidR="00713149" w:rsidRPr="00C25965" w:rsidRDefault="00713149" w:rsidP="00713149">
            <w:pPr>
              <w:pStyle w:val="a6"/>
              <w:jc w:val="both"/>
              <w:rPr>
                <w:rFonts w:ascii="Times New Roman" w:eastAsia="Times New Roman" w:hAnsi="Times New Roman" w:cs="Times New Roman"/>
                <w:b/>
                <w:bCs/>
              </w:rPr>
            </w:pPr>
            <w:r w:rsidRPr="00C25965">
              <w:rPr>
                <w:rFonts w:ascii="Times New Roman" w:eastAsia="Times New Roman" w:hAnsi="Times New Roman" w:cs="Times New Roman"/>
                <w:b/>
                <w:bCs/>
              </w:rPr>
              <w:t xml:space="preserve">Күтілетін нәтиже: </w:t>
            </w:r>
          </w:p>
        </w:tc>
      </w:tr>
      <w:tr w:rsidR="00713149" w:rsidRPr="000A08BE" w14:paraId="3FFBE4FA" w14:textId="77777777" w:rsidTr="001832CA">
        <w:trPr>
          <w:trHeight w:val="19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733C1A"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D57182"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706DA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2C83C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C93645"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33FD5C"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290D9C" w14:textId="094930AC" w:rsidR="00713149" w:rsidRPr="006C7F36" w:rsidRDefault="00713149" w:rsidP="00713149">
            <w:pPr>
              <w:pStyle w:val="a6"/>
              <w:jc w:val="both"/>
              <w:rPr>
                <w:rFonts w:ascii="Times New Roman" w:eastAsia="Times New Roman" w:hAnsi="Times New Roman" w:cs="Times New Roman"/>
                <w:highlight w:val="yellow"/>
                <w:lang w:val="kk-KZ"/>
              </w:rPr>
            </w:pPr>
            <w:r w:rsidRPr="000A08BE">
              <w:rPr>
                <w:rFonts w:ascii="Times New Roman" w:eastAsia="Times New Roman" w:hAnsi="Times New Roman" w:cs="Times New Roman"/>
              </w:rPr>
              <w:t xml:space="preserve">Республикалық спикерлерді тарта отырып әйелдер көшбасшылығын қолдауға бағытталған кемінде 25 әйел көшбасшысына арналған 5 компоненттен </w:t>
            </w:r>
            <w:r w:rsidRPr="006C7F36">
              <w:rPr>
                <w:rFonts w:ascii="Times New Roman" w:eastAsia="Times New Roman" w:hAnsi="Times New Roman" w:cs="Times New Roman"/>
              </w:rPr>
              <w:t xml:space="preserve">(қаржылық сауаттылық, </w:t>
            </w:r>
            <w:r w:rsidRPr="006C7F36">
              <w:rPr>
                <w:rFonts w:ascii="Times New Roman" w:eastAsia="Times New Roman" w:hAnsi="Times New Roman" w:cs="Times New Roman"/>
                <w:lang w:val="kk-KZ"/>
              </w:rPr>
              <w:t>жобалық менеджмент, ораторлық шеберлік, коммуникация, жеке бренд қалыптастыру</w:t>
            </w:r>
            <w:r w:rsidRPr="006C7F36">
              <w:rPr>
                <w:rFonts w:ascii="Times New Roman" w:eastAsia="Times New Roman" w:hAnsi="Times New Roman" w:cs="Times New Roman"/>
              </w:rPr>
              <w:t>) тұратын білім беру бағдарламасы іске</w:t>
            </w:r>
            <w:r w:rsidRPr="000A08BE">
              <w:rPr>
                <w:rFonts w:ascii="Times New Roman" w:eastAsia="Times New Roman" w:hAnsi="Times New Roman" w:cs="Times New Roman"/>
              </w:rPr>
              <w:t xml:space="preserve"> асырылады</w:t>
            </w:r>
          </w:p>
        </w:tc>
      </w:tr>
      <w:tr w:rsidR="00713149" w:rsidRPr="000A08BE" w14:paraId="501A4D08" w14:textId="77777777" w:rsidTr="001832CA">
        <w:trPr>
          <w:trHeight w:val="215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8C135A"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CF36F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7B8DD2"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FC9C10"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FBE57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9DA213"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5F8912" w14:textId="0125A54C" w:rsidR="00713149" w:rsidRPr="006C7F36"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Ата-ананың жағымды бейнесін дәріптеуге бағытталған дәстүрлі отбасы құндылығын насихаттаудағы республикалық деңгейдегі білікті мамандардың қатысуымен </w:t>
            </w:r>
            <w:r>
              <w:rPr>
                <w:rFonts w:ascii="Times New Roman" w:eastAsia="Times New Roman" w:hAnsi="Times New Roman" w:cs="Times New Roman"/>
                <w:lang w:val="kk-KZ"/>
              </w:rPr>
              <w:t>50-г</w:t>
            </w:r>
            <w:r w:rsidRPr="000A08BE">
              <w:rPr>
                <w:rFonts w:ascii="Times New Roman" w:eastAsia="Times New Roman" w:hAnsi="Times New Roman" w:cs="Times New Roman"/>
              </w:rPr>
              <w:t xml:space="preserve">е жуық </w:t>
            </w:r>
            <w:r w:rsidRPr="00C25965">
              <w:rPr>
                <w:rFonts w:ascii="Times New Roman" w:eastAsia="Times New Roman" w:hAnsi="Times New Roman" w:cs="Times New Roman"/>
              </w:rPr>
              <w:t>жас ата-аналарға</w:t>
            </w:r>
            <w:r>
              <w:rPr>
                <w:rFonts w:ascii="Times New Roman" w:eastAsia="Times New Roman" w:hAnsi="Times New Roman" w:cs="Times New Roman"/>
                <w:lang w:val="kk-KZ"/>
              </w:rPr>
              <w:t xml:space="preserve"> </w:t>
            </w:r>
            <w:r w:rsidRPr="000A08BE">
              <w:rPr>
                <w:rFonts w:ascii="Times New Roman" w:eastAsia="Times New Roman" w:hAnsi="Times New Roman" w:cs="Times New Roman"/>
              </w:rPr>
              <w:t>арналған 2 мастер-класс өткізіледі</w:t>
            </w:r>
          </w:p>
        </w:tc>
      </w:tr>
      <w:tr w:rsidR="00713149" w:rsidRPr="000A08BE" w14:paraId="5EC5DCED" w14:textId="77777777" w:rsidTr="001832CA">
        <w:trPr>
          <w:trHeight w:val="274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685577"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9A39443"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7BCD0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75FED5"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BDF11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D6022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1D5800" w14:textId="0330D086"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Кәсіби актерлердің қатысуымен отбасының жағымды бейнесін дәріптеуге, отбасы мә</w:t>
            </w:r>
            <w:r w:rsidR="00547159">
              <w:rPr>
                <w:rFonts w:ascii="Times New Roman" w:eastAsia="Times New Roman" w:hAnsi="Times New Roman" w:cs="Times New Roman"/>
              </w:rPr>
              <w:t>ртебесін арттыруға бағытталған 3</w:t>
            </w:r>
            <w:r w:rsidRPr="000A08BE">
              <w:rPr>
                <w:rFonts w:ascii="Times New Roman" w:eastAsia="Times New Roman" w:hAnsi="Times New Roman" w:cs="Times New Roman"/>
              </w:rPr>
              <w:t xml:space="preserve"> бейнеролик </w:t>
            </w:r>
            <w:r>
              <w:rPr>
                <w:rFonts w:ascii="Times New Roman" w:eastAsia="Times New Roman" w:hAnsi="Times New Roman" w:cs="Times New Roman"/>
                <w:lang w:val="kk-KZ"/>
              </w:rPr>
              <w:t>әзірленеді және әлеуметтік желілердегі кемінде 5 танымал парақшада және БАҚ-та таратылады</w:t>
            </w:r>
          </w:p>
        </w:tc>
      </w:tr>
      <w:tr w:rsidR="00713149" w:rsidRPr="000A08BE" w14:paraId="0D07BCB4" w14:textId="77777777" w:rsidTr="001832CA">
        <w:trPr>
          <w:trHeight w:val="1580"/>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7B963B6"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8</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33215F"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Азаматтық қоғамды дамытуға, оның ішінде үкіметтік емес ұйымдар қызметінің тиімділігін арттыруға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9414B4"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Сындарлы диалог қалыптастыру арқылы азаматтық қоғамды дамыту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EAF30A" w14:textId="392E1E1A"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«Халық үніне құлақ асатын мемлекет» тұжырымдамасын жүзеге асырудың басым бағыттарының бірі – азаматтармен және тұрғындардың жекелеген топтарының (жастардың, кәсіпкерлердің, жұмыссыздардың, әлеуметтік қорғалмаған санаттағы азаматтардың т.б) ұжымдық мүддесін білдіретін азаматтық қоғам институттарымен кері байланыстың тиімді жүйесін қалыптастыру болып табылады. Қазіргі таңда тұрғындармен қатынас арналарын құру үшін түрлі деңгейдегі тұрақты сұхбат алаңдарының жұмысы ұйымдастырылды, мемлекеттік органдардың тұрғындармен әлеуметтік желілердегі байланыс арналары жандандырылды. Дегенмен, қазіргі таңда </w:t>
            </w:r>
            <w:r w:rsidRPr="004242EF">
              <w:rPr>
                <w:rFonts w:ascii="Times New Roman" w:eastAsia="Times New Roman" w:hAnsi="Times New Roman" w:cs="Times New Roman"/>
              </w:rPr>
              <w:t>жергілікті атқарушы орган, бизнес қауымдастық пен азаматтық қоғам өкілдерінің өзара пікір алмасып</w:t>
            </w:r>
            <w:r>
              <w:rPr>
                <w:rFonts w:ascii="Times New Roman" w:eastAsia="Times New Roman" w:hAnsi="Times New Roman" w:cs="Times New Roman"/>
                <w:lang w:val="kk-KZ"/>
              </w:rPr>
              <w:t xml:space="preserve">, </w:t>
            </w:r>
            <w:r w:rsidRPr="000A08BE">
              <w:rPr>
                <w:rFonts w:ascii="Times New Roman" w:eastAsia="Times New Roman" w:hAnsi="Times New Roman" w:cs="Times New Roman"/>
              </w:rPr>
              <w:t>қоғамдағы өзекті мәселелерді талқылауға мүмкіндік беретін алаңдарды ұйымдастыру қажеттілігі туындап отыр. Өңірде азаматтардың және азаматтық қоғам институттарының сыни ойлау және сындарлы диалог құру мәдениетін қалыптастыру өзектілігі артып келеді.</w:t>
            </w:r>
          </w:p>
          <w:p w14:paraId="797AA291"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Аталған бағыттағы жұмыстар жергілікті атқарушы органдардың қабылдаған шешімдерін түсіндіруге, қоғамның барлық тобын біріктіруге, аймақтағы қоғамдық пікір көшбасшылары мен әртүрлі сала сарапшыларын қалыптастыруға мүмкіндік беріп, қоғамдық сенім орнатуға септігін тигізуі қажет. </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BB9001" w14:textId="6050F93E" w:rsidR="00713149" w:rsidRPr="0014008D" w:rsidRDefault="0014008D" w:rsidP="0071314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10</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596</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212</w:t>
            </w:r>
            <w:r w:rsidRPr="0014008D">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A40952"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669075F7" w14:textId="750652E5"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0A6B75" w14:textId="77777777" w:rsidR="00713149" w:rsidRPr="004242EF" w:rsidRDefault="00713149" w:rsidP="00713149">
            <w:pPr>
              <w:pStyle w:val="a6"/>
              <w:jc w:val="both"/>
              <w:rPr>
                <w:rFonts w:ascii="Times New Roman" w:eastAsia="Times New Roman" w:hAnsi="Times New Roman" w:cs="Times New Roman"/>
                <w:b/>
                <w:bCs/>
              </w:rPr>
            </w:pPr>
            <w:r w:rsidRPr="004242EF">
              <w:rPr>
                <w:rFonts w:ascii="Times New Roman" w:eastAsia="Times New Roman" w:hAnsi="Times New Roman" w:cs="Times New Roman"/>
                <w:b/>
                <w:bCs/>
              </w:rPr>
              <w:t xml:space="preserve">Нысаналы индикатор: </w:t>
            </w:r>
          </w:p>
          <w:p w14:paraId="5DC94277" w14:textId="5484855B" w:rsidR="00713149" w:rsidRPr="004242EF" w:rsidRDefault="00713149" w:rsidP="00713149">
            <w:pPr>
              <w:pStyle w:val="a6"/>
              <w:jc w:val="both"/>
              <w:rPr>
                <w:rFonts w:ascii="Times New Roman" w:eastAsia="Times New Roman" w:hAnsi="Times New Roman" w:cs="Times New Roman"/>
                <w:highlight w:val="yellow"/>
                <w:lang w:val="kk-KZ"/>
              </w:rPr>
            </w:pPr>
            <w:r>
              <w:rPr>
                <w:rFonts w:ascii="Times New Roman" w:eastAsia="Times New Roman" w:hAnsi="Times New Roman" w:cs="Times New Roman"/>
                <w:lang w:val="kk-KZ"/>
              </w:rPr>
              <w:t>Маңғыстау облысында а</w:t>
            </w:r>
            <w:r w:rsidRPr="004242EF">
              <w:rPr>
                <w:rFonts w:ascii="Times New Roman" w:eastAsia="Times New Roman" w:hAnsi="Times New Roman" w:cs="Times New Roman"/>
              </w:rPr>
              <w:t xml:space="preserve">заматтық қоғам институттарымен кері байланыстың тиімді жүйесін қалыптастыру мақсатында </w:t>
            </w:r>
            <w:r w:rsidRPr="004242EF">
              <w:rPr>
                <w:rFonts w:ascii="Times New Roman" w:eastAsia="Times New Roman" w:hAnsi="Times New Roman" w:cs="Times New Roman"/>
                <w:lang w:val="kk-KZ"/>
              </w:rPr>
              <w:t xml:space="preserve">кемінде </w:t>
            </w:r>
            <w:r w:rsidRPr="004242EF">
              <w:rPr>
                <w:rFonts w:ascii="Times New Roman" w:eastAsia="Times New Roman" w:hAnsi="Times New Roman" w:cs="Times New Roman"/>
              </w:rPr>
              <w:t>15</w:t>
            </w:r>
            <w:r w:rsidRPr="004242EF">
              <w:rPr>
                <w:rFonts w:ascii="Times New Roman" w:eastAsia="Times New Roman" w:hAnsi="Times New Roman" w:cs="Times New Roman"/>
                <w:lang w:val="kk-KZ"/>
              </w:rPr>
              <w:t xml:space="preserve"> тақырыпты қамтитын</w:t>
            </w:r>
            <w:r w:rsidRPr="004242EF">
              <w:rPr>
                <w:rFonts w:ascii="Times New Roman" w:eastAsia="Times New Roman" w:hAnsi="Times New Roman" w:cs="Times New Roman"/>
              </w:rPr>
              <w:t xml:space="preserve"> пікірталас алаңын ұйымдастыр</w:t>
            </w:r>
            <w:r w:rsidRPr="004242EF">
              <w:rPr>
                <w:rFonts w:ascii="Times New Roman" w:eastAsia="Times New Roman" w:hAnsi="Times New Roman" w:cs="Times New Roman"/>
                <w:lang w:val="kk-KZ"/>
              </w:rPr>
              <w:t>у</w:t>
            </w:r>
            <w:r w:rsidRPr="004242EF">
              <w:rPr>
                <w:rFonts w:ascii="Times New Roman" w:eastAsia="Times New Roman" w:hAnsi="Times New Roman" w:cs="Times New Roman"/>
              </w:rPr>
              <w:t xml:space="preserve"> </w:t>
            </w:r>
          </w:p>
        </w:tc>
      </w:tr>
      <w:tr w:rsidR="00713149" w:rsidRPr="000A08BE" w14:paraId="31852493" w14:textId="77777777" w:rsidTr="001832CA">
        <w:trPr>
          <w:trHeight w:val="227"/>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DF0753"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28F55D"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59AE27"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7ADEF0"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C7960D"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D423BF"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6C4AFB" w14:textId="77777777"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Күтілетін нәтиже: </w:t>
            </w:r>
          </w:p>
        </w:tc>
      </w:tr>
      <w:tr w:rsidR="00713149" w:rsidRPr="000A08BE" w14:paraId="251676B8" w14:textId="77777777" w:rsidTr="001832CA">
        <w:trPr>
          <w:trHeight w:val="161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D8E76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31551F"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9B5AC8"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F6804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4D50D"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8E2DB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7C7EBA"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Өңірдің өзекті мәселерін ашық пікірталасқа шығарып, тиісті сала мамандарының және кемінде 3 республикалық сарапшының қатысуымен шешу жолдарын талқылайтын арнайы пікірталас алаңы құрылады</w:t>
            </w:r>
          </w:p>
        </w:tc>
      </w:tr>
      <w:tr w:rsidR="00713149" w:rsidRPr="000A08BE" w14:paraId="11A730B2" w14:textId="77777777" w:rsidTr="001832CA">
        <w:trPr>
          <w:trHeight w:val="10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D53FD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FE200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1E6922"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B3FB9D"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C8B411"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B0B7BC"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856CAE" w14:textId="19AF2DB2"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Пікірталас алаңының тұрақты орны безендіріліп, кемінде өзекті 15 тақырыпта </w:t>
            </w:r>
            <w:r>
              <w:rPr>
                <w:rFonts w:ascii="Times New Roman" w:eastAsia="Times New Roman" w:hAnsi="Times New Roman" w:cs="Times New Roman"/>
                <w:lang w:val="kk-KZ"/>
              </w:rPr>
              <w:t xml:space="preserve">(3 әлеуметтік, 3 экономикалық, 3 саяси, 3 қоғамдық, 3 ұлттық) </w:t>
            </w:r>
            <w:r w:rsidRPr="000A08BE">
              <w:rPr>
                <w:rFonts w:ascii="Times New Roman" w:eastAsia="Times New Roman" w:hAnsi="Times New Roman" w:cs="Times New Roman"/>
              </w:rPr>
              <w:t xml:space="preserve">пікірталас ұйымдастырылады </w:t>
            </w:r>
          </w:p>
        </w:tc>
      </w:tr>
      <w:tr w:rsidR="00713149" w:rsidRPr="000A08BE" w14:paraId="2D98CBB8"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3DC34"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2391ED"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8A2258A"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86DD19"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3DCEA3E"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12FE0D"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A91508"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 xml:space="preserve">Пікірталас алаңының кемінде 3 әлеуметтік желіде жаңа парақшасы іске қосылып, кемінде 20 000 қаралым қамтитын сапалы контент жоспары жүзеге асады </w:t>
            </w:r>
          </w:p>
        </w:tc>
      </w:tr>
      <w:tr w:rsidR="00713149" w:rsidRPr="000A08BE" w14:paraId="524CAD57" w14:textId="77777777" w:rsidTr="001832CA">
        <w:trPr>
          <w:trHeight w:val="161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CC1667"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844EFA"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D69354"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5DED46F"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8874C6"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F4B09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27509E"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Пікірталас алаңының республикалық деңгейде танымалдығын қамтамасыз ету </w:t>
            </w:r>
            <w:r w:rsidRPr="00DE3EE1">
              <w:rPr>
                <w:rFonts w:ascii="Times New Roman" w:eastAsia="Times New Roman" w:hAnsi="Times New Roman" w:cs="Times New Roman"/>
              </w:rPr>
              <w:t>мақсатында анонс, таргет және т.с.с. сияқты жаңа маркетинг тәсілдерін қолдану арқылы кешенді ілгерілету жұмыстары жүргізіледі</w:t>
            </w:r>
            <w:r w:rsidRPr="000A08BE">
              <w:rPr>
                <w:rFonts w:ascii="Times New Roman" w:eastAsia="Times New Roman" w:hAnsi="Times New Roman" w:cs="Times New Roman"/>
              </w:rPr>
              <w:t xml:space="preserve"> </w:t>
            </w:r>
          </w:p>
        </w:tc>
      </w:tr>
      <w:tr w:rsidR="00713149" w:rsidRPr="000A08BE" w14:paraId="703281FE" w14:textId="77777777" w:rsidTr="001832CA">
        <w:trPr>
          <w:trHeight w:val="119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2A2CAD4"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4C1A42"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981763"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C620C3"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E38C9E"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96509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9E2D09" w14:textId="110913A8"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Пікірталас алаңының бренд-бугы жасақталады және типографиялық өнімдері қамтамасыз етіледі (логотип, кувертка, баннер және т.б.)</w:t>
            </w:r>
          </w:p>
        </w:tc>
      </w:tr>
      <w:tr w:rsidR="00713149" w:rsidRPr="000A08BE" w14:paraId="13823273" w14:textId="77777777" w:rsidTr="001832CA">
        <w:trPr>
          <w:trHeight w:val="1265"/>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B1D14D"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9</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B763B2" w14:textId="77777777" w:rsidR="00713149" w:rsidRPr="000A08BE" w:rsidRDefault="00713149" w:rsidP="00713149">
            <w:pPr>
              <w:pStyle w:val="a6"/>
              <w:rPr>
                <w:rFonts w:ascii="Times New Roman" w:eastAsia="Times New Roman" w:hAnsi="Times New Roman" w:cs="Times New Roman"/>
                <w:highlight w:val="yellow"/>
              </w:rPr>
            </w:pPr>
            <w:r w:rsidRPr="00DE3EE1">
              <w:rPr>
                <w:rFonts w:ascii="Times New Roman" w:eastAsia="Times New Roman" w:hAnsi="Times New Roman" w:cs="Times New Roman"/>
              </w:rPr>
              <w:t>Отбасылық-демографиялық және гендерлік мәселелерд шешуге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786CA6"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Отбасындағы тәрбие берудегі әке рөлін нығайту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ECCCA2"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ҚР Үкіметінің 2023 жылғы 31 мамырдағы қаулысымен маусымның үшінші жексенбісі «Әкелер күні» деп белгіленді. Аталған атаулы дата қоғамдағы отбасы тәрбиесіндегі әкенің рөлін көтеру, балалардың бойында патриоттық сезімді оятып, адамгершілік құндылықтарды қалыптастырудағы әке рөлін нығайту әселелеріне қоғам назарын аударуға бағытталып отыр.</w:t>
            </w:r>
          </w:p>
          <w:p w14:paraId="077342C3"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Еліміздегі әлеуметтік сауалнамалардың қорытындылары әкенің балаларымен өзара қарым-қатынасқа қатысуының айтарлықтай төмен деңгейін көрсетіп отыр.  Мәселен, "Отбасылық-демографиялық саясат" (2021 жылғы) зерттеуінің деректері бойынша көбінесе ана балаларымен бірге уақыт өткізеді, тәрбиемен айналысады және серуендейді (38,15%) не әкесі мен анасы бірге қатысады (40,2%), әкесі баласымен өз бетінше аз қарым-қатынас жасайды (2,1%). Сонымен қатар әкелердің тәрбие беру процесіне жеткілікті қатыспауы балаға әкенің көңіл бөлмеуі мен демалыс күндерін бірге өткізбеуінен байқалады. Әлеуметтік зерттеуге сәйкес, бүгінде ата-аналардың 45,5%-ы ғана күн сайын балаларымен уақыт өткізеді.</w:t>
            </w:r>
          </w:p>
          <w:p w14:paraId="6BD4F97F"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Жоғарыда көрсетілген деректер отбасындағы баланың тұлғалық қасиетін қалыптастыруда әкенің рөлін насихаттауға бағытталған әкелер мектебінің қызметін жүйелендіру, бала мен әке арасындағы қарым-қатынасты жетілдіру, үлгілі әкелердің қоғамдық мәртебесін арттыру, жас әкелерге қатысты «саналы әке» дағдыларын қалыптастыру бойынша кешенді іс-шараларды ұйымдастырудың өзектілігі артқанын көрсетіп отыр.</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7461FD" w14:textId="7D2BD519" w:rsidR="00713149" w:rsidRPr="0014008D" w:rsidRDefault="0014008D" w:rsidP="00EC4A5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10</w:t>
            </w:r>
            <w:r w:rsidRPr="0014008D">
              <w:rPr>
                <w:rFonts w:ascii="Times New Roman" w:eastAsia="Times New Roman" w:hAnsi="Times New Roman" w:cs="Times New Roman"/>
                <w:b/>
                <w:lang w:val="kk-KZ"/>
              </w:rPr>
              <w:t> </w:t>
            </w:r>
            <w:r w:rsidR="00EC4A59">
              <w:rPr>
                <w:rFonts w:ascii="Times New Roman" w:eastAsia="Times New Roman" w:hAnsi="Times New Roman" w:cs="Times New Roman"/>
                <w:b/>
                <w:lang w:val="kk-KZ"/>
              </w:rPr>
              <w:t>2</w:t>
            </w:r>
            <w:r w:rsidRPr="0014008D">
              <w:rPr>
                <w:rFonts w:ascii="Times New Roman" w:eastAsia="Times New Roman" w:hAnsi="Times New Roman" w:cs="Times New Roman"/>
                <w:b/>
              </w:rPr>
              <w:t>91</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220</w:t>
            </w:r>
            <w:r w:rsidRPr="0014008D">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769BFE"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5FE013A1" w14:textId="2D4B33F2"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5DF6D5" w14:textId="77777777"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Нысаналы индикатор: </w:t>
            </w:r>
          </w:p>
          <w:p w14:paraId="59D32012" w14:textId="334858D2" w:rsidR="00713149" w:rsidRPr="000A08BE" w:rsidRDefault="00713149" w:rsidP="00713149">
            <w:pPr>
              <w:pStyle w:val="a6"/>
              <w:jc w:val="both"/>
              <w:rPr>
                <w:rFonts w:ascii="Times New Roman" w:eastAsia="Times New Roman" w:hAnsi="Times New Roman" w:cs="Times New Roman"/>
                <w:highlight w:val="yellow"/>
              </w:rPr>
            </w:pPr>
            <w:r>
              <w:rPr>
                <w:rFonts w:ascii="Times New Roman" w:eastAsia="Times New Roman" w:hAnsi="Times New Roman" w:cs="Times New Roman"/>
                <w:lang w:val="kk-KZ"/>
              </w:rPr>
              <w:t>Маңғыстау облысында</w:t>
            </w:r>
            <w:r w:rsidRPr="000A08BE">
              <w:rPr>
                <w:rFonts w:ascii="Times New Roman" w:eastAsia="Times New Roman" w:hAnsi="Times New Roman" w:cs="Times New Roman"/>
              </w:rPr>
              <w:t xml:space="preserve"> әкелер институтын қалыптастыру мақсатында кемінде 15 қоғамдық-әлеуметтік іс-шара ұйымдастыру </w:t>
            </w:r>
          </w:p>
        </w:tc>
      </w:tr>
      <w:tr w:rsidR="00713149" w:rsidRPr="000A08BE" w14:paraId="6A783B0D" w14:textId="77777777" w:rsidTr="001832CA">
        <w:trPr>
          <w:trHeight w:val="8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D62C70"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773832E"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7C41E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F9B5C7"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BF723A"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38DFA3B"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C57723" w14:textId="77777777"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Күтілетін нәтиже: </w:t>
            </w:r>
          </w:p>
        </w:tc>
      </w:tr>
      <w:tr w:rsidR="00713149" w:rsidRPr="000A08BE" w14:paraId="09EB98D8" w14:textId="77777777" w:rsidTr="001832CA">
        <w:trPr>
          <w:trHeight w:val="105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17E4A8D"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FEBB2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5D5B12"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7B8DF8"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02211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BB1E9B"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91F833"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Аймақта кемінде 30 әкенің қатысуымен үлгілі әкелерге арналған ынталандыру шарасы ұйымдастырылады</w:t>
            </w:r>
          </w:p>
        </w:tc>
      </w:tr>
      <w:tr w:rsidR="00713149" w:rsidRPr="000A08BE" w14:paraId="3EC104B0" w14:textId="77777777" w:rsidTr="001832CA">
        <w:trPr>
          <w:trHeight w:val="159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E53418E"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B06A912"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90F220"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A5A69E"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F5D1F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283DC85"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AFCFBB"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Аймақта барлық елді-мекенде (5 аудан және 2 қала) бала мен әке арасындағы қарым-қатынасты нығайтуға бағытталған әлеуметтік жалпыхалықтық кемінде 20 науқан ұйымдастырылады</w:t>
            </w:r>
          </w:p>
        </w:tc>
      </w:tr>
      <w:tr w:rsidR="00713149" w:rsidRPr="000A08BE" w14:paraId="4678B4BD" w14:textId="77777777" w:rsidTr="001832CA">
        <w:trPr>
          <w:trHeight w:val="120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DD9FEB"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4CB4E5"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C46359"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82422F9"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5E9BE7"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FA0B1"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E1493D9"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Еліміздегі әкелер күніне орай отбасындағы әке рөлін нығайтуға бағытталған кемінде 50 адамның қатысуымен фотобайқау ұйымдастырылады</w:t>
            </w:r>
          </w:p>
        </w:tc>
      </w:tr>
      <w:tr w:rsidR="00713149" w:rsidRPr="000A08BE" w14:paraId="3191574A" w14:textId="77777777" w:rsidTr="001832CA">
        <w:trPr>
          <w:trHeight w:val="1257"/>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FBA8663"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C241A1"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5CAA23"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F7C2BB"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8F63462"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447323"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01CFE6" w14:textId="77777777" w:rsidR="00713149" w:rsidRPr="000A08BE" w:rsidRDefault="00713149" w:rsidP="00713149">
            <w:pPr>
              <w:pStyle w:val="a6"/>
              <w:jc w:val="both"/>
              <w:rPr>
                <w:rFonts w:ascii="Times New Roman" w:eastAsia="Times New Roman" w:hAnsi="Times New Roman" w:cs="Times New Roman"/>
                <w:highlight w:val="yellow"/>
              </w:rPr>
            </w:pPr>
            <w:r w:rsidRPr="000A08BE">
              <w:rPr>
                <w:rFonts w:ascii="Times New Roman" w:eastAsia="Times New Roman" w:hAnsi="Times New Roman" w:cs="Times New Roman"/>
              </w:rPr>
              <w:t>Аймақта кемінде 15 азаматтан тұратын әкелер қауымдастығы құрылады және аталған қауымдастықтың кемінде 7 елді-мекенде 1 әкелер конгрессі ұйымдастырылады</w:t>
            </w:r>
          </w:p>
        </w:tc>
      </w:tr>
      <w:tr w:rsidR="00713149" w:rsidRPr="000A08BE" w14:paraId="59EFBD85" w14:textId="77777777" w:rsidTr="001832CA">
        <w:trPr>
          <w:trHeight w:val="134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CE7638"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9A0EFF"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3E1F83"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4B9405"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7A5CD4"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82921"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F5E910F"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Өңірдің әкелері үшін республикалық деңгейдегі кемінде үш сарапшының қатысуымен кемінде 100 адамға 3 оқыту іс-шарасы ұйымдастырылатын болады</w:t>
            </w:r>
          </w:p>
        </w:tc>
      </w:tr>
      <w:tr w:rsidR="00713149" w:rsidRPr="000A08BE" w14:paraId="0BC3CF80" w14:textId="77777777" w:rsidTr="001832CA">
        <w:trPr>
          <w:trHeight w:val="458"/>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D4685AF"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10</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8379C4"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Азаматтық қоғамды дамытуға, оның ішінде үкіметтік емес ұйымдар қызметінің тиімділігін арттыруға жәрдемдесу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E34352"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Азаматтық бастамаларды қолдау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9A8903"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Өңірде ресми тіркеуден өткен қоғамдық ұйымдардан бөлек, бейресми бастамашыл топтар белсенді қызмет атқарып келеді. Оның ішінде ауылдық елді-мекен азаматтарынан құралған бастамашыл топтардың белсенділігі мен әлеуметтік бастамаларын атап өтуге болады. Өңірдегі белсенді азаматтар мемлекеттік және мемлекеттік емес ұйымдардың шағын гранттары есебінен әлеуметтік, урбанистикалық және инфрақұрылымдық идеяларын іске асырып келеді.</w:t>
            </w:r>
          </w:p>
          <w:p w14:paraId="2F872B55"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 xml:space="preserve">Қазіргі таңда аталған азаматтардың бастамаларын қолдау арқылы олардың бойындағы әлеуметтік жауапкершілік пен азаматтық белсенділікті насихаттау қажет. Бұл азаматттардың мемлекет басқару ісіне және шешім қабылдау процестеріне белсенді тартуға, сындарлы әрі сапалы азаматтық қоғамды қалыптастыруға мүмкіндік береді. </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961D4A" w14:textId="69FEC2AB" w:rsidR="00713149" w:rsidRPr="0014008D" w:rsidRDefault="0014008D" w:rsidP="0071314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11</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076</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000</w:t>
            </w:r>
            <w:r w:rsidRPr="0014008D">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DBA181"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6CEE8FAC" w14:textId="0DCFA33D"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70AB9FD" w14:textId="77777777"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Нысаналы индикатор: </w:t>
            </w:r>
          </w:p>
          <w:p w14:paraId="118DE62C" w14:textId="77777777" w:rsidR="00713149" w:rsidRPr="000A08BE" w:rsidRDefault="00713149" w:rsidP="00713149">
            <w:pPr>
              <w:pStyle w:val="a6"/>
              <w:jc w:val="both"/>
              <w:rPr>
                <w:rFonts w:ascii="Times New Roman" w:eastAsia="Times New Roman" w:hAnsi="Times New Roman" w:cs="Times New Roman"/>
                <w:highlight w:val="yellow"/>
              </w:rPr>
            </w:pPr>
            <w:r w:rsidRPr="00DE3EE1">
              <w:rPr>
                <w:rFonts w:ascii="Times New Roman" w:eastAsia="Times New Roman" w:hAnsi="Times New Roman" w:cs="Times New Roman"/>
              </w:rPr>
              <w:t>Маңғыстау облысында азаматтық белсенділікті ынталандыру үшін бастамашыл топтар мен белсенді азаматтардың облыста өмір сүру сапасы мен қоғамдық ортаны жақсартуға бағытталған кемінде 12 үздік әлеуметтік идеясын іске асыру</w:t>
            </w:r>
          </w:p>
        </w:tc>
      </w:tr>
      <w:tr w:rsidR="00713149" w:rsidRPr="000A08BE" w14:paraId="56158BE4" w14:textId="77777777" w:rsidTr="001832CA">
        <w:trPr>
          <w:trHeight w:val="379"/>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FC06BD"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B6510"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80FFF0"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E76E09"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750C9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6FBA1D"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43E783" w14:textId="1B233950"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Күтілетін нәтиже: </w:t>
            </w:r>
          </w:p>
        </w:tc>
      </w:tr>
      <w:tr w:rsidR="00713149" w:rsidRPr="000A08BE" w14:paraId="239BD285" w14:textId="77777777" w:rsidTr="001832CA">
        <w:trPr>
          <w:trHeight w:val="1078"/>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A49AF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CDA0093"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54D122"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E7D500"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E33E10"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D0B638"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EB43FA" w14:textId="0CC6F59F" w:rsidR="00713149" w:rsidRPr="00DE3EE1" w:rsidRDefault="00713149" w:rsidP="00713149">
            <w:pPr>
              <w:pStyle w:val="a6"/>
              <w:jc w:val="both"/>
              <w:rPr>
                <w:rFonts w:ascii="Times New Roman" w:eastAsia="Times New Roman" w:hAnsi="Times New Roman" w:cs="Times New Roman"/>
              </w:rPr>
            </w:pPr>
            <w:r w:rsidRPr="00DE3EE1">
              <w:rPr>
                <w:rFonts w:ascii="Times New Roman" w:eastAsia="Times New Roman" w:hAnsi="Times New Roman" w:cs="Times New Roman"/>
              </w:rPr>
              <w:t>Облыс көлемінде кемінде 25 азамат немесе бастамашыл топ қатысуымен</w:t>
            </w:r>
            <w:r w:rsidRPr="00DE3EE1">
              <w:rPr>
                <w:rFonts w:ascii="Times New Roman" w:eastAsia="Times New Roman" w:hAnsi="Times New Roman" w:cs="Times New Roman"/>
                <w:lang w:val="kk-KZ"/>
              </w:rPr>
              <w:t xml:space="preserve"> </w:t>
            </w:r>
            <w:r w:rsidRPr="00DE3EE1">
              <w:rPr>
                <w:rFonts w:ascii="Times New Roman" w:eastAsia="Times New Roman" w:hAnsi="Times New Roman" w:cs="Times New Roman"/>
              </w:rPr>
              <w:t>әлеуметтік бастамалар байқауы өткізіледі.</w:t>
            </w:r>
          </w:p>
        </w:tc>
      </w:tr>
      <w:tr w:rsidR="00713149" w:rsidRPr="000A08BE" w14:paraId="2A68C65C" w14:textId="77777777" w:rsidTr="001832CA">
        <w:trPr>
          <w:trHeight w:val="110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BE8062B"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416EE4"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C4827C7"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2AB603"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957E2F"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16BCE6"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95985A4" w14:textId="5AA21904" w:rsidR="00713149" w:rsidRPr="00DE3EE1" w:rsidRDefault="00713149" w:rsidP="00713149">
            <w:pPr>
              <w:pStyle w:val="a6"/>
              <w:jc w:val="both"/>
              <w:rPr>
                <w:rFonts w:ascii="Times New Roman" w:eastAsia="Times New Roman" w:hAnsi="Times New Roman" w:cs="Times New Roman"/>
              </w:rPr>
            </w:pPr>
            <w:r w:rsidRPr="00DE3EE1">
              <w:rPr>
                <w:rFonts w:ascii="Times New Roman" w:eastAsia="Times New Roman" w:hAnsi="Times New Roman" w:cs="Times New Roman"/>
              </w:rPr>
              <w:t>Өткізілген байқау нәтижесінде</w:t>
            </w:r>
            <w:r w:rsidRPr="00DE3EE1">
              <w:rPr>
                <w:rFonts w:ascii="Times New Roman" w:eastAsia="Times New Roman" w:hAnsi="Times New Roman" w:cs="Times New Roman"/>
                <w:lang w:val="kk-KZ"/>
              </w:rPr>
              <w:t xml:space="preserve"> </w:t>
            </w:r>
            <w:r w:rsidRPr="00DE3EE1">
              <w:rPr>
                <w:rFonts w:ascii="Times New Roman" w:eastAsia="Times New Roman" w:hAnsi="Times New Roman" w:cs="Times New Roman"/>
              </w:rPr>
              <w:t>елді мекендерде әлеуметтік жобаларды іске асыруға арналған 12 шағын</w:t>
            </w:r>
            <w:r w:rsidRPr="00DE3EE1">
              <w:rPr>
                <w:rFonts w:ascii="Times New Roman" w:eastAsia="Times New Roman" w:hAnsi="Times New Roman" w:cs="Times New Roman"/>
                <w:lang w:val="kk-KZ"/>
              </w:rPr>
              <w:t xml:space="preserve"> </w:t>
            </w:r>
            <w:r w:rsidRPr="00DE3EE1">
              <w:rPr>
                <w:rFonts w:ascii="Times New Roman" w:eastAsia="Times New Roman" w:hAnsi="Times New Roman" w:cs="Times New Roman"/>
              </w:rPr>
              <w:t>грант</w:t>
            </w:r>
            <w:r>
              <w:rPr>
                <w:rFonts w:ascii="Times New Roman" w:eastAsia="Times New Roman" w:hAnsi="Times New Roman" w:cs="Times New Roman"/>
                <w:lang w:val="kk-KZ"/>
              </w:rPr>
              <w:t xml:space="preserve"> </w:t>
            </w:r>
            <w:r>
              <w:rPr>
                <w:rFonts w:ascii="Times New Roman" w:eastAsia="Times New Roman" w:hAnsi="Times New Roman" w:cs="Times New Roman"/>
                <w:lang w:val="ru-RU"/>
              </w:rPr>
              <w:t>(</w:t>
            </w:r>
            <w:r>
              <w:rPr>
                <w:rFonts w:ascii="Times New Roman" w:eastAsia="Times New Roman" w:hAnsi="Times New Roman" w:cs="Times New Roman"/>
                <w:lang w:val="kk-KZ"/>
              </w:rPr>
              <w:t xml:space="preserve">әр грант </w:t>
            </w:r>
            <w:r w:rsidRPr="00DE3EE1">
              <w:rPr>
                <w:rFonts w:ascii="Times New Roman" w:eastAsia="Times New Roman" w:hAnsi="Times New Roman" w:cs="Times New Roman"/>
              </w:rPr>
              <w:t>500 000 теңге көлемінде</w:t>
            </w:r>
            <w:r>
              <w:rPr>
                <w:rFonts w:ascii="Times New Roman" w:eastAsia="Times New Roman" w:hAnsi="Times New Roman" w:cs="Times New Roman"/>
                <w:lang w:val="ru-RU"/>
              </w:rPr>
              <w:t>)</w:t>
            </w:r>
            <w:r w:rsidRPr="00DE3EE1">
              <w:rPr>
                <w:rFonts w:ascii="Times New Roman" w:eastAsia="Times New Roman" w:hAnsi="Times New Roman" w:cs="Times New Roman"/>
              </w:rPr>
              <w:t xml:space="preserve"> табысталады. </w:t>
            </w:r>
          </w:p>
        </w:tc>
      </w:tr>
      <w:tr w:rsidR="00713149" w:rsidRPr="000A08BE" w14:paraId="393EF44A" w14:textId="77777777" w:rsidTr="001832CA">
        <w:trPr>
          <w:trHeight w:val="101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8E92D6"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8A3E64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2C6C12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EDFE2B"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E3C8626"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F32112"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4486B09" w14:textId="29EE5B69" w:rsidR="00713149" w:rsidRPr="00DE3EE1" w:rsidRDefault="00713149" w:rsidP="00713149">
            <w:pPr>
              <w:pStyle w:val="a6"/>
              <w:jc w:val="both"/>
              <w:rPr>
                <w:rFonts w:ascii="Times New Roman" w:eastAsia="Times New Roman" w:hAnsi="Times New Roman" w:cs="Times New Roman"/>
              </w:rPr>
            </w:pPr>
            <w:r w:rsidRPr="00DE3EE1">
              <w:rPr>
                <w:rFonts w:ascii="Times New Roman" w:eastAsia="Times New Roman" w:hAnsi="Times New Roman" w:cs="Times New Roman"/>
              </w:rPr>
              <w:t>Шағын гранттардың іске асырылуы мен нәтижесі туралы</w:t>
            </w:r>
            <w:r w:rsidRPr="00DE3EE1">
              <w:rPr>
                <w:rFonts w:ascii="Times New Roman" w:eastAsia="Times New Roman" w:hAnsi="Times New Roman" w:cs="Times New Roman"/>
                <w:lang w:val="kk-KZ"/>
              </w:rPr>
              <w:t xml:space="preserve"> </w:t>
            </w:r>
            <w:r w:rsidRPr="00DE3EE1">
              <w:rPr>
                <w:rFonts w:ascii="Times New Roman" w:eastAsia="Times New Roman" w:hAnsi="Times New Roman" w:cs="Times New Roman"/>
              </w:rPr>
              <w:t>өңірлік БАҚ және танымал әлеуметтік парақшалар арқылы таратылым ұйымдастырылады</w:t>
            </w:r>
          </w:p>
        </w:tc>
      </w:tr>
      <w:tr w:rsidR="00713149" w:rsidRPr="000A08BE" w14:paraId="028D333D" w14:textId="77777777" w:rsidTr="001832CA">
        <w:trPr>
          <w:trHeight w:val="778"/>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2E815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3D05F"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FDC572"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8C86D8"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1E03E8"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88A34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ED16B6"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Аймақтағы кемінде 12 үздік әлеуметтік жобалардың жәрмеңкесі ұйымдастырылады</w:t>
            </w:r>
          </w:p>
        </w:tc>
      </w:tr>
      <w:tr w:rsidR="00713149" w:rsidRPr="000A08BE" w14:paraId="11D0C467" w14:textId="77777777" w:rsidTr="001832CA">
        <w:trPr>
          <w:trHeight w:val="2159"/>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F36CF2"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11</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A76C2F" w14:textId="6A6DB9C5" w:rsidR="00713149" w:rsidRPr="000A08BE" w:rsidRDefault="00713149" w:rsidP="00713149">
            <w:pPr>
              <w:pStyle w:val="a6"/>
              <w:rPr>
                <w:rFonts w:ascii="Times New Roman" w:eastAsia="Times New Roman" w:hAnsi="Times New Roman" w:cs="Times New Roman"/>
                <w:highlight w:val="yellow"/>
              </w:rPr>
            </w:pPr>
            <w:r w:rsidRPr="001D456D">
              <w:rPr>
                <w:rFonts w:ascii="Times New Roman" w:eastAsia="Times New Roman" w:hAnsi="Times New Roman" w:cs="Times New Roman"/>
              </w:rPr>
              <w:t>Білім беру, ғылым, ақпарат, дене шынықтыру және спорт саласындағы мақсаттарға қол жеткізу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E49F9"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Облыс тұрғындарының құқықтық және қаржылық сауаттылығын арттыру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98BBE3"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Елімізде жүзеге асқан «Қарызсыз қоғам» жобасы аясында еліміздің 8 аймағында 20 мыңнан астам адам қаржылық сауатын арттырды. Олардың көпшілігі – 10 және одан да көп несие алған адамдар. Мемлекет басшысы аталған жобаның тиімділігін жоғары бағалап, Үкіметке жобаның ауқымын кеңейтуді тапсырған болатын.</w:t>
            </w:r>
          </w:p>
          <w:p w14:paraId="7D6CB2A0"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2020 жылы азаматтардың қаржылық сауаттылығын арттырудың 2020 - 2024 жылдарға арналған тұжырымдамасы қабылданып, азаматтарға әлеуметтік-құқықтық көмек көрсету бойынша кешенді шаралар жүргізіліп келеді.</w:t>
            </w:r>
          </w:p>
          <w:p w14:paraId="4E0DA90C" w14:textId="1BF4E766"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Қазіргі таңда өңір тұрғындарының ең өзекті мәселесі – қаржылық, құқықтық сауаттылықтың төмендігінің салдарынан қаржы пирамидалары мен микроқаржылық ұйымдардың арбауына түсу, қаржылық құмарлыққа тартатын лудомания ауруына шалдығу фактілері көбейіп келеді. Аталған мәселелердің салдарынан азаматтар арасында өзіне-өзі қол жұмсау, ажырасу мен зорлық-зомбылық, тәртіпсіздік және құқықбұзушылық әрекеттердің жиілеуі байқалады.</w:t>
            </w:r>
          </w:p>
          <w:p w14:paraId="7D1B1430"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Аталған деректерді ескере отырып, аймақтағы өмірлік қиын жағдайға тап болған азаматтармен адресттік жұмыс жүргізу, азаматтардың қаржылық және құқықтық сауаттылығын арттыру бағытындағы кешенді ағартушылық, ақпараттық және консультативтік жұмыстарды ұйымдастыру қажет.</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E265AF" w14:textId="78140A63" w:rsidR="00713149" w:rsidRPr="0014008D" w:rsidRDefault="0014008D" w:rsidP="00713149">
            <w:pPr>
              <w:pStyle w:val="a6"/>
              <w:rPr>
                <w:rFonts w:ascii="Times New Roman" w:eastAsia="Times New Roman" w:hAnsi="Times New Roman" w:cs="Times New Roman"/>
                <w:b/>
                <w:lang w:val="kk-KZ"/>
              </w:rPr>
            </w:pPr>
            <w:r w:rsidRPr="0014008D">
              <w:rPr>
                <w:rFonts w:ascii="Times New Roman" w:eastAsia="Times New Roman" w:hAnsi="Times New Roman" w:cs="Times New Roman"/>
                <w:b/>
              </w:rPr>
              <w:t>10</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558</w:t>
            </w:r>
            <w:r w:rsidRPr="0014008D">
              <w:rPr>
                <w:rFonts w:ascii="Times New Roman" w:eastAsia="Times New Roman" w:hAnsi="Times New Roman" w:cs="Times New Roman"/>
                <w:b/>
                <w:lang w:val="kk-KZ"/>
              </w:rPr>
              <w:t> </w:t>
            </w:r>
            <w:r w:rsidRPr="0014008D">
              <w:rPr>
                <w:rFonts w:ascii="Times New Roman" w:eastAsia="Times New Roman" w:hAnsi="Times New Roman" w:cs="Times New Roman"/>
                <w:b/>
              </w:rPr>
              <w:t>412</w:t>
            </w:r>
            <w:r w:rsidRPr="0014008D">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1DD838E" w14:textId="77777777" w:rsidR="00713149" w:rsidRDefault="00713149" w:rsidP="00713149">
            <w:pPr>
              <w:pStyle w:val="a6"/>
              <w:rPr>
                <w:rFonts w:ascii="Times New Roman" w:eastAsia="Times New Roman" w:hAnsi="Times New Roman" w:cs="Times New Roman"/>
                <w:lang w:val="kk-KZ"/>
              </w:rPr>
            </w:pPr>
            <w:r>
              <w:rPr>
                <w:rFonts w:ascii="Times New Roman" w:eastAsia="Times New Roman" w:hAnsi="Times New Roman" w:cs="Times New Roman"/>
                <w:lang w:val="kk-KZ"/>
              </w:rPr>
              <w:t>1</w:t>
            </w:r>
          </w:p>
          <w:p w14:paraId="1263A1F3" w14:textId="5A0CCF34" w:rsidR="00713149" w:rsidRPr="000A08BE" w:rsidRDefault="00713149" w:rsidP="00713149">
            <w:pPr>
              <w:pStyle w:val="a6"/>
              <w:rPr>
                <w:rFonts w:ascii="Times New Roman" w:eastAsia="Times New Roman" w:hAnsi="Times New Roman" w:cs="Times New Roman"/>
              </w:rPr>
            </w:pP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48A3AC" w14:textId="77777777" w:rsidR="00713149" w:rsidRPr="00DE3EE1" w:rsidRDefault="00713149" w:rsidP="00713149">
            <w:pPr>
              <w:pStyle w:val="a6"/>
              <w:jc w:val="both"/>
              <w:rPr>
                <w:rFonts w:ascii="Times New Roman" w:eastAsia="Times New Roman" w:hAnsi="Times New Roman" w:cs="Times New Roman"/>
                <w:b/>
                <w:bCs/>
              </w:rPr>
            </w:pPr>
            <w:r w:rsidRPr="00DE3EE1">
              <w:rPr>
                <w:rFonts w:ascii="Times New Roman" w:eastAsia="Times New Roman" w:hAnsi="Times New Roman" w:cs="Times New Roman"/>
                <w:b/>
                <w:bCs/>
              </w:rPr>
              <w:t xml:space="preserve">Нысаналы индикатор: </w:t>
            </w:r>
          </w:p>
          <w:p w14:paraId="64BBC065" w14:textId="1CA1D290" w:rsidR="00713149" w:rsidRPr="000A08BE" w:rsidRDefault="00713149" w:rsidP="00713149">
            <w:pPr>
              <w:pStyle w:val="a6"/>
              <w:jc w:val="both"/>
              <w:rPr>
                <w:rFonts w:ascii="Times New Roman" w:eastAsia="Times New Roman" w:hAnsi="Times New Roman" w:cs="Times New Roman"/>
              </w:rPr>
            </w:pPr>
            <w:r>
              <w:rPr>
                <w:rFonts w:ascii="Times New Roman" w:eastAsia="Times New Roman" w:hAnsi="Times New Roman" w:cs="Times New Roman"/>
                <w:lang w:val="kk-KZ"/>
              </w:rPr>
              <w:t>Маңғыстау о</w:t>
            </w:r>
            <w:r w:rsidRPr="000A08BE">
              <w:rPr>
                <w:rFonts w:ascii="Times New Roman" w:eastAsia="Times New Roman" w:hAnsi="Times New Roman" w:cs="Times New Roman"/>
              </w:rPr>
              <w:t>блыс</w:t>
            </w:r>
            <w:r>
              <w:rPr>
                <w:rFonts w:ascii="Times New Roman" w:eastAsia="Times New Roman" w:hAnsi="Times New Roman" w:cs="Times New Roman"/>
                <w:lang w:val="kk-KZ"/>
              </w:rPr>
              <w:t>ы</w:t>
            </w:r>
            <w:r w:rsidRPr="000A08BE">
              <w:rPr>
                <w:rFonts w:ascii="Times New Roman" w:eastAsia="Times New Roman" w:hAnsi="Times New Roman" w:cs="Times New Roman"/>
              </w:rPr>
              <w:t xml:space="preserve"> көлемінде азаматтардың құқықтық және қаржылық сауаттылығын арттыру мақсатында тікелей 1000-ға жуық адамға ақпараттық кеңес беру </w:t>
            </w:r>
          </w:p>
        </w:tc>
      </w:tr>
      <w:tr w:rsidR="00713149" w:rsidRPr="000A08BE" w14:paraId="49672E19" w14:textId="77777777" w:rsidTr="001832CA">
        <w:trPr>
          <w:trHeight w:val="54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0B518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426A2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0F00F8C"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91478C"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472AFF6"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D52BA3"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F7D9B2" w14:textId="77777777" w:rsidR="00713149" w:rsidRPr="009E592E" w:rsidRDefault="00713149" w:rsidP="00713149">
            <w:pPr>
              <w:pStyle w:val="a6"/>
              <w:jc w:val="both"/>
              <w:rPr>
                <w:rFonts w:ascii="Times New Roman" w:eastAsia="Times New Roman" w:hAnsi="Times New Roman" w:cs="Times New Roman"/>
                <w:b/>
              </w:rPr>
            </w:pPr>
            <w:r w:rsidRPr="009E592E">
              <w:rPr>
                <w:rFonts w:ascii="Times New Roman" w:eastAsia="Times New Roman" w:hAnsi="Times New Roman" w:cs="Times New Roman"/>
                <w:b/>
              </w:rPr>
              <w:t xml:space="preserve">Күтілетін нәтиже: </w:t>
            </w:r>
          </w:p>
        </w:tc>
      </w:tr>
      <w:tr w:rsidR="00713149" w:rsidRPr="000A08BE" w14:paraId="10312F13" w14:textId="77777777" w:rsidTr="001832CA">
        <w:trPr>
          <w:trHeight w:val="161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6043E9"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19F86C"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5BF23F"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691867"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DA0621"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29EA3E"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0C2695" w14:textId="61F8AC3F"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Ауылдық елді мекендерде несие бойынша қарыздары бар және борышкерлер тізіміндегі кемінде 100 адамға қаржы мамандары мен заңгерлерді тарта отырып 15 қоғамдық қабылдау ұйымдастырылады.</w:t>
            </w:r>
          </w:p>
        </w:tc>
      </w:tr>
      <w:tr w:rsidR="00713149" w:rsidRPr="000A08BE" w14:paraId="3A18449A" w14:textId="77777777" w:rsidTr="001832CA">
        <w:trPr>
          <w:trHeight w:val="21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9E792A4"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3F173E5"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F7FB9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47CDE06"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5E6F4F"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E10F87"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F1D8230" w14:textId="7606124B"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Өңірдегі кемінде 500 әлеуметтік осал топтағы азаматтарға (көп балалы аналар, мүмкіндігі шектеулі және әлеуметтік осал топтағы жандар, NEET санатығы жастар, есту қабілеті төмен және зағип жандар және</w:t>
            </w:r>
            <w:r>
              <w:rPr>
                <w:rFonts w:ascii="Times New Roman" w:eastAsia="Times New Roman" w:hAnsi="Times New Roman" w:cs="Times New Roman"/>
                <w:lang w:val="kk-KZ"/>
              </w:rPr>
              <w:t xml:space="preserve"> </w:t>
            </w:r>
            <w:r w:rsidRPr="000A08BE">
              <w:rPr>
                <w:rFonts w:ascii="Times New Roman" w:eastAsia="Times New Roman" w:hAnsi="Times New Roman" w:cs="Times New Roman"/>
              </w:rPr>
              <w:t xml:space="preserve">т.б) арналған республикалық деңгейдегі кем дегенде 3 сарапшының қатысумен 6 кездесу өткізіледі </w:t>
            </w:r>
          </w:p>
        </w:tc>
      </w:tr>
      <w:tr w:rsidR="00713149" w:rsidRPr="000A08BE" w14:paraId="452D29E5" w14:textId="77777777" w:rsidTr="001832CA">
        <w:trPr>
          <w:trHeight w:val="2180"/>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0CA7A1"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87A39B"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E9C3C2A"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BCDC58" w14:textId="77777777" w:rsidR="00713149" w:rsidRPr="000A08BE" w:rsidRDefault="00713149" w:rsidP="00713149">
            <w:pPr>
              <w:pStyle w:val="a6"/>
              <w:jc w:val="both"/>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5DE195"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A3BACA"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41B0EB" w14:textId="77777777" w:rsidR="00713149" w:rsidRPr="000A08BE" w:rsidRDefault="00713149" w:rsidP="00713149">
            <w:pPr>
              <w:pStyle w:val="a6"/>
              <w:jc w:val="both"/>
              <w:rPr>
                <w:rFonts w:ascii="Times New Roman" w:eastAsia="Times New Roman" w:hAnsi="Times New Roman" w:cs="Times New Roman"/>
              </w:rPr>
            </w:pPr>
            <w:r w:rsidRPr="000A08BE">
              <w:rPr>
                <w:rFonts w:ascii="Times New Roman" w:eastAsia="Times New Roman" w:hAnsi="Times New Roman" w:cs="Times New Roman"/>
              </w:rPr>
              <w:t>Азаматтардың құқықтық және қаржылық сауаттылығын арттыруға бағытталған кемінде 3 әлеуметтік желіде арнайы парақша ашу және сапалы контент (кәсіби актерлердің қатысуымен кемінде 12 тақырыпты қамтитын қысқа бейнероликтер, кемінде 24 постер, 10 инфографика, 50 ақпараттық жазба) ұсынылады</w:t>
            </w:r>
          </w:p>
        </w:tc>
      </w:tr>
      <w:tr w:rsidR="00713149" w:rsidRPr="000A08BE" w14:paraId="5AA35B0A" w14:textId="77777777" w:rsidTr="001832CA">
        <w:trPr>
          <w:trHeight w:val="316"/>
        </w:trPr>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0AD2036" w14:textId="77777777" w:rsidR="00713149" w:rsidRPr="001D456D" w:rsidRDefault="00713149" w:rsidP="00713149">
            <w:pPr>
              <w:pStyle w:val="a6"/>
              <w:rPr>
                <w:rFonts w:ascii="Times New Roman" w:eastAsia="Times New Roman" w:hAnsi="Times New Roman" w:cs="Times New Roman"/>
              </w:rPr>
            </w:pPr>
            <w:r w:rsidRPr="001D456D">
              <w:rPr>
                <w:rFonts w:ascii="Times New Roman" w:eastAsia="Times New Roman" w:hAnsi="Times New Roman" w:cs="Times New Roman"/>
              </w:rPr>
              <w:t>12</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CB9B8A5" w14:textId="77777777" w:rsidR="00713149" w:rsidRPr="001D456D" w:rsidRDefault="00713149" w:rsidP="00713149">
            <w:pPr>
              <w:pStyle w:val="a6"/>
              <w:jc w:val="both"/>
              <w:rPr>
                <w:rFonts w:ascii="Times New Roman" w:eastAsia="Times New Roman" w:hAnsi="Times New Roman" w:cs="Times New Roman"/>
              </w:rPr>
            </w:pPr>
            <w:r w:rsidRPr="001D456D">
              <w:rPr>
                <w:rFonts w:ascii="Times New Roman" w:eastAsia="Times New Roman" w:hAnsi="Times New Roman" w:cs="Times New Roman"/>
              </w:rPr>
              <w:t>Білім беру, ғылым, ақпарат, дене шынықтыру және спорт саласындағы мақсаттарға қол жеткізу</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ED63B0" w14:textId="2B515E03" w:rsidR="00713149" w:rsidRPr="004D20AC" w:rsidRDefault="00713149" w:rsidP="00713149">
            <w:pPr>
              <w:pStyle w:val="a6"/>
              <w:jc w:val="both"/>
              <w:rPr>
                <w:rFonts w:ascii="Times New Roman" w:eastAsia="Times New Roman" w:hAnsi="Times New Roman" w:cs="Times New Roman"/>
                <w:lang w:val="ru-RU"/>
              </w:rPr>
            </w:pPr>
            <w:r w:rsidRPr="004D20AC">
              <w:rPr>
                <w:rFonts w:ascii="Times New Roman" w:eastAsia="Times New Roman" w:hAnsi="Times New Roman" w:cs="Times New Roman"/>
                <w:lang w:val="kk-KZ"/>
              </w:rPr>
              <w:t>Өңірде сапалы медиа өнімдер</w:t>
            </w:r>
            <w:r w:rsidR="000504E7">
              <w:rPr>
                <w:rFonts w:ascii="Times New Roman" w:eastAsia="Times New Roman" w:hAnsi="Times New Roman" w:cs="Times New Roman"/>
                <w:lang w:val="kk-KZ"/>
              </w:rPr>
              <w:t>ді дайындау</w:t>
            </w:r>
            <w:r w:rsidRPr="004D20AC">
              <w:rPr>
                <w:rFonts w:ascii="Times New Roman" w:eastAsia="Times New Roman" w:hAnsi="Times New Roman" w:cs="Times New Roman"/>
                <w:lang w:val="kk-KZ"/>
              </w:rPr>
              <w:t xml:space="preserve"> </w:t>
            </w:r>
            <w:r w:rsidR="000504E7">
              <w:rPr>
                <w:rFonts w:ascii="Times New Roman" w:eastAsia="Times New Roman" w:hAnsi="Times New Roman" w:cs="Times New Roman"/>
                <w:lang w:val="kk-KZ"/>
              </w:rPr>
              <w:t>және</w:t>
            </w:r>
            <w:r w:rsidRPr="004D20AC">
              <w:rPr>
                <w:rFonts w:ascii="Times New Roman" w:eastAsia="Times New Roman" w:hAnsi="Times New Roman" w:cs="Times New Roman"/>
                <w:lang w:val="kk-KZ"/>
              </w:rPr>
              <w:t xml:space="preserve"> контент жасаушыларды </w:t>
            </w:r>
            <w:r w:rsidR="000504E7">
              <w:rPr>
                <w:rFonts w:ascii="Times New Roman" w:eastAsia="Times New Roman" w:hAnsi="Times New Roman" w:cs="Times New Roman"/>
                <w:lang w:val="kk-KZ"/>
              </w:rPr>
              <w:t>қолдау</w:t>
            </w:r>
          </w:p>
        </w:tc>
        <w:tc>
          <w:tcPr>
            <w:tcW w:w="364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D062A2B" w14:textId="77777777" w:rsidR="00713149" w:rsidRDefault="00713149" w:rsidP="00713149">
            <w:pPr>
              <w:pStyle w:val="a6"/>
              <w:jc w:val="both"/>
              <w:rPr>
                <w:rFonts w:ascii="Times New Roman" w:eastAsia="Times New Roman" w:hAnsi="Times New Roman" w:cs="Times New Roman"/>
                <w:lang w:val="kk-KZ"/>
              </w:rPr>
            </w:pPr>
            <w:r w:rsidRPr="004D20AC">
              <w:rPr>
                <w:rFonts w:ascii="Times New Roman" w:eastAsia="Times New Roman" w:hAnsi="Times New Roman" w:cs="Times New Roman"/>
                <w:lang w:val="kk-KZ"/>
              </w:rPr>
              <w:t xml:space="preserve">Еліміздегі әлеуметтік зерттеулер қорытындысы азаматтардың ақпарат алу көзі – интернет ресурстар мен әлеуметтік желілер екенін көрсетіп отыр. </w:t>
            </w:r>
          </w:p>
          <w:p w14:paraId="1D16374C" w14:textId="4ECD8222" w:rsidR="00713149" w:rsidRPr="004D20AC" w:rsidRDefault="00713149" w:rsidP="00713149">
            <w:pPr>
              <w:pStyle w:val="a6"/>
              <w:jc w:val="both"/>
              <w:rPr>
                <w:rFonts w:ascii="Times New Roman" w:eastAsia="Times New Roman" w:hAnsi="Times New Roman" w:cs="Times New Roman"/>
                <w:lang w:val="kk-KZ"/>
              </w:rPr>
            </w:pPr>
            <w:r w:rsidRPr="004D20AC">
              <w:rPr>
                <w:rFonts w:ascii="Times New Roman" w:eastAsia="Times New Roman" w:hAnsi="Times New Roman" w:cs="Times New Roman"/>
                <w:lang w:val="kk-KZ"/>
              </w:rPr>
              <w:t>Заманауи медиа технологиялардың дамуы пайдаланушылардың талабын күшейтіп, сапалы контентті тұтынуға сұраныс артып келеді.</w:t>
            </w:r>
          </w:p>
          <w:p w14:paraId="785428B6" w14:textId="29D0C2B1" w:rsidR="00713149" w:rsidRPr="005D6EC3" w:rsidRDefault="00713149" w:rsidP="00713149">
            <w:pPr>
              <w:pStyle w:val="a6"/>
              <w:jc w:val="both"/>
              <w:rPr>
                <w:rFonts w:ascii="Times New Roman" w:eastAsia="Times New Roman" w:hAnsi="Times New Roman" w:cs="Times New Roman"/>
                <w:lang w:val="kk-KZ"/>
              </w:rPr>
            </w:pPr>
            <w:r w:rsidRPr="005D6EC3">
              <w:rPr>
                <w:rFonts w:ascii="Times New Roman" w:eastAsia="Times New Roman" w:hAnsi="Times New Roman" w:cs="Times New Roman"/>
                <w:lang w:val="kk-KZ"/>
              </w:rPr>
              <w:t xml:space="preserve">Қазіргі таңда азаматтарды толғандыратын әлеуметтік мәселелер бойынша медиа өнімдерді әзірлеу арқылы қоғамның назарын аударту, медиа технологиялар арқылы сапалы контент ұсыну қажеттілігі бар. Кәсіби </w:t>
            </w:r>
            <w:r>
              <w:rPr>
                <w:rFonts w:ascii="Times New Roman" w:eastAsia="Times New Roman" w:hAnsi="Times New Roman" w:cs="Times New Roman"/>
                <w:lang w:val="kk-KZ"/>
              </w:rPr>
              <w:t>контент жасаушылардың біліктілігін арттыру арқылы</w:t>
            </w:r>
            <w:r w:rsidRPr="005D6EC3">
              <w:rPr>
                <w:rFonts w:ascii="Times New Roman" w:eastAsia="Times New Roman" w:hAnsi="Times New Roman" w:cs="Times New Roman"/>
                <w:lang w:val="kk-KZ"/>
              </w:rPr>
              <w:t xml:space="preserve"> медиа өнімдерді әзірлеп, әлеуметтік желілерде, қоғамдық орындар мен интернет ресурстарында ілгерілету жұмысын сапалы ұйымдастыру қажет.</w:t>
            </w:r>
          </w:p>
          <w:p w14:paraId="4FAAC09B" w14:textId="77777777" w:rsidR="00713149" w:rsidRPr="005D6EC3" w:rsidRDefault="00713149" w:rsidP="00713149">
            <w:pPr>
              <w:pStyle w:val="a6"/>
              <w:jc w:val="both"/>
              <w:rPr>
                <w:rFonts w:ascii="Times New Roman" w:eastAsia="Times New Roman" w:hAnsi="Times New Roman" w:cs="Times New Roman"/>
                <w:highlight w:val="yellow"/>
                <w:lang w:val="kk-KZ"/>
              </w:rPr>
            </w:pPr>
            <w:r w:rsidRPr="005D6EC3">
              <w:rPr>
                <w:rFonts w:ascii="Times New Roman" w:eastAsia="Times New Roman" w:hAnsi="Times New Roman" w:cs="Times New Roman"/>
                <w:lang w:val="kk-KZ"/>
              </w:rPr>
              <w:t xml:space="preserve">Әлеуметтік бейнероликтер арқылы азаматтарға қатысты әртүрлі мәселелерді кейіпкерлер арқылы жеткізіп, себебі мен салдарын көрсету қажет. </w:t>
            </w:r>
          </w:p>
        </w:tc>
        <w:tc>
          <w:tcPr>
            <w:tcW w:w="1879"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ABE920" w14:textId="064D764C" w:rsidR="00713149" w:rsidRPr="00884EFF" w:rsidRDefault="00884EFF" w:rsidP="00795764">
            <w:pPr>
              <w:pStyle w:val="a6"/>
              <w:jc w:val="center"/>
              <w:rPr>
                <w:rFonts w:ascii="Times New Roman" w:eastAsia="Times New Roman" w:hAnsi="Times New Roman" w:cs="Times New Roman"/>
                <w:b/>
                <w:lang w:val="kk-KZ"/>
              </w:rPr>
            </w:pPr>
            <w:r w:rsidRPr="00884EFF">
              <w:rPr>
                <w:rFonts w:ascii="Times New Roman" w:eastAsia="Times New Roman" w:hAnsi="Times New Roman" w:cs="Times New Roman"/>
                <w:b/>
              </w:rPr>
              <w:t>10</w:t>
            </w:r>
            <w:r w:rsidR="00795764">
              <w:rPr>
                <w:rFonts w:ascii="Times New Roman" w:eastAsia="Times New Roman" w:hAnsi="Times New Roman" w:cs="Times New Roman"/>
                <w:b/>
                <w:lang w:val="kk-KZ"/>
              </w:rPr>
              <w:t> 000 000</w:t>
            </w:r>
            <w:r w:rsidRPr="00884EFF">
              <w:rPr>
                <w:rFonts w:ascii="Times New Roman" w:eastAsia="Times New Roman" w:hAnsi="Times New Roman" w:cs="Times New Roman"/>
                <w:b/>
                <w:lang w:val="kk-KZ"/>
              </w:rPr>
              <w:t>,0</w:t>
            </w:r>
          </w:p>
        </w:tc>
        <w:tc>
          <w:tcPr>
            <w:tcW w:w="1336" w:type="dxa"/>
            <w:vMerge w:val="restart"/>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1B6344" w14:textId="19B908D8" w:rsidR="00713149" w:rsidRPr="007C5D4D" w:rsidRDefault="00713149" w:rsidP="00713149">
            <w:pPr>
              <w:pStyle w:val="a6"/>
              <w:rPr>
                <w:rFonts w:ascii="Times New Roman" w:eastAsia="Times New Roman" w:hAnsi="Times New Roman" w:cs="Times New Roman"/>
              </w:rPr>
            </w:pPr>
            <w:r>
              <w:rPr>
                <w:rFonts w:ascii="Times New Roman" w:eastAsia="Times New Roman" w:hAnsi="Times New Roman" w:cs="Times New Roman"/>
                <w:lang w:val="kk-KZ"/>
              </w:rPr>
              <w:t xml:space="preserve">1 </w:t>
            </w:r>
            <w:r>
              <w:rPr>
                <w:rFonts w:ascii="Times New Roman" w:eastAsia="Times New Roman" w:hAnsi="Times New Roman" w:cs="Times New Roman"/>
              </w:rPr>
              <w:t>Қысқа мерзімді грант</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FBBFE18" w14:textId="77777777" w:rsidR="00713149" w:rsidRPr="007C5D4D" w:rsidRDefault="00713149" w:rsidP="00713149">
            <w:pPr>
              <w:pStyle w:val="a6"/>
              <w:jc w:val="both"/>
              <w:rPr>
                <w:rFonts w:ascii="Times New Roman" w:eastAsia="Times New Roman" w:hAnsi="Times New Roman" w:cs="Times New Roman"/>
                <w:b/>
                <w:bCs/>
              </w:rPr>
            </w:pPr>
            <w:r w:rsidRPr="007C5D4D">
              <w:rPr>
                <w:rFonts w:ascii="Times New Roman" w:eastAsia="Times New Roman" w:hAnsi="Times New Roman" w:cs="Times New Roman"/>
                <w:b/>
                <w:bCs/>
              </w:rPr>
              <w:t xml:space="preserve">Нысаналы индикатор: </w:t>
            </w:r>
          </w:p>
          <w:p w14:paraId="4A0FC91E" w14:textId="2113ED03" w:rsidR="00713149" w:rsidRPr="004D20AC" w:rsidRDefault="00713149" w:rsidP="00713149">
            <w:pPr>
              <w:pStyle w:val="a6"/>
              <w:jc w:val="both"/>
              <w:rPr>
                <w:rFonts w:ascii="Times New Roman" w:eastAsia="Times New Roman" w:hAnsi="Times New Roman" w:cs="Times New Roman"/>
                <w:highlight w:val="yellow"/>
                <w:lang w:val="kk-KZ"/>
              </w:rPr>
            </w:pPr>
            <w:r>
              <w:rPr>
                <w:rFonts w:ascii="Times New Roman" w:eastAsia="Times New Roman" w:hAnsi="Times New Roman" w:cs="Times New Roman"/>
                <w:lang w:val="kk-KZ"/>
              </w:rPr>
              <w:t>Маңғыстау облысында</w:t>
            </w:r>
            <w:r w:rsidRPr="007C5D4D">
              <w:rPr>
                <w:rFonts w:ascii="Times New Roman" w:eastAsia="Times New Roman" w:hAnsi="Times New Roman" w:cs="Times New Roman"/>
              </w:rPr>
              <w:t xml:space="preserve"> </w:t>
            </w:r>
            <w:r w:rsidRPr="004D20AC">
              <w:rPr>
                <w:rFonts w:ascii="Times New Roman" w:eastAsia="Times New Roman" w:hAnsi="Times New Roman" w:cs="Times New Roman"/>
              </w:rPr>
              <w:t xml:space="preserve">15 000-ға жуық қаралым жинайтын 15 әлеуметтік тақырыпта бейнеролик </w:t>
            </w:r>
            <w:r>
              <w:rPr>
                <w:rFonts w:ascii="Times New Roman" w:eastAsia="Times New Roman" w:hAnsi="Times New Roman" w:cs="Times New Roman"/>
                <w:lang w:val="kk-KZ"/>
              </w:rPr>
              <w:t xml:space="preserve">әзірлеу және кемінде 25 </w:t>
            </w:r>
            <w:r w:rsidRPr="004D20AC">
              <w:rPr>
                <w:rFonts w:ascii="Times New Roman" w:eastAsia="Times New Roman" w:hAnsi="Times New Roman" w:cs="Times New Roman"/>
              </w:rPr>
              <w:t>контент жасаушы</w:t>
            </w:r>
            <w:r>
              <w:rPr>
                <w:rFonts w:ascii="Times New Roman" w:eastAsia="Times New Roman" w:hAnsi="Times New Roman" w:cs="Times New Roman"/>
                <w:lang w:val="kk-KZ"/>
              </w:rPr>
              <w:t>ның біліктілігін арттыру</w:t>
            </w:r>
          </w:p>
        </w:tc>
      </w:tr>
      <w:tr w:rsidR="00713149" w:rsidRPr="000A08BE" w14:paraId="5284DF91" w14:textId="77777777" w:rsidTr="001832CA">
        <w:trPr>
          <w:trHeight w:val="346"/>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E871FD"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69CB35"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4A570FD"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EC97B7" w14:textId="77777777" w:rsidR="00713149" w:rsidRPr="000A08BE" w:rsidRDefault="00713149" w:rsidP="00713149">
            <w:pPr>
              <w:pStyle w:val="a6"/>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852058"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36BA24"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vAlign w:val="center"/>
          </w:tcPr>
          <w:p w14:paraId="488FDFAE" w14:textId="77777777" w:rsidR="00713149" w:rsidRPr="007C5D4D" w:rsidRDefault="00713149" w:rsidP="00713149">
            <w:pPr>
              <w:pStyle w:val="a6"/>
              <w:rPr>
                <w:rFonts w:ascii="Times New Roman" w:eastAsia="Times New Roman" w:hAnsi="Times New Roman" w:cs="Times New Roman"/>
                <w:b/>
                <w:bCs/>
                <w:highlight w:val="yellow"/>
              </w:rPr>
            </w:pPr>
            <w:r w:rsidRPr="007C5D4D">
              <w:rPr>
                <w:rFonts w:ascii="Times New Roman" w:eastAsia="Times New Roman" w:hAnsi="Times New Roman" w:cs="Times New Roman"/>
                <w:b/>
                <w:bCs/>
              </w:rPr>
              <w:t xml:space="preserve">Күтілетін нәтиже: </w:t>
            </w:r>
          </w:p>
        </w:tc>
      </w:tr>
      <w:tr w:rsidR="00713149" w:rsidRPr="000A08BE" w14:paraId="192C8949" w14:textId="77777777" w:rsidTr="001832CA">
        <w:trPr>
          <w:trHeight w:val="181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8190D8"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9EA022"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72273E"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9586F23" w14:textId="77777777" w:rsidR="00713149" w:rsidRPr="000A08BE" w:rsidRDefault="00713149" w:rsidP="00713149">
            <w:pPr>
              <w:pStyle w:val="a6"/>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AC3DB3"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AC7C769"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D39B048" w14:textId="77777777" w:rsidR="00713149" w:rsidRPr="004D20AC" w:rsidRDefault="00713149" w:rsidP="00713149">
            <w:pPr>
              <w:pStyle w:val="a6"/>
              <w:jc w:val="both"/>
              <w:rPr>
                <w:rFonts w:ascii="Times New Roman" w:eastAsia="Times New Roman" w:hAnsi="Times New Roman" w:cs="Times New Roman"/>
              </w:rPr>
            </w:pPr>
            <w:r w:rsidRPr="004D20AC">
              <w:rPr>
                <w:rFonts w:ascii="Times New Roman" w:eastAsia="Times New Roman" w:hAnsi="Times New Roman" w:cs="Times New Roman"/>
              </w:rPr>
              <w:t>Қоғамдағы өзекті әлеуметтік бағыттар бойынша кәсіби актерлердің қатысуымен сапалы 15 бейнеролик түсіріліп, әлеуметтік желілерде (кем дегенде 3 әлеуметтік желідегі танымал парақшалар арқылы) қарқынды таралым (таргет) ұйымдастырылады</w:t>
            </w:r>
          </w:p>
        </w:tc>
      </w:tr>
      <w:tr w:rsidR="00713149" w:rsidRPr="000A08BE" w14:paraId="18B5A2B5" w14:textId="77777777" w:rsidTr="001832CA">
        <w:trPr>
          <w:trHeight w:val="1115"/>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C9B61CD" w14:textId="77777777" w:rsidR="00713149" w:rsidRPr="000A08BE" w:rsidRDefault="00713149" w:rsidP="00713149">
            <w:pPr>
              <w:pStyle w:val="a6"/>
              <w:rPr>
                <w:rFonts w:ascii="Times New Roman"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03DCB9" w14:textId="77777777" w:rsidR="00713149" w:rsidRPr="000A08BE" w:rsidRDefault="00713149" w:rsidP="00713149">
            <w:pPr>
              <w:pStyle w:val="a6"/>
              <w:rPr>
                <w:rFonts w:ascii="Times New Roman" w:hAnsi="Times New Roman" w:cs="Times New Roman"/>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F378A96" w14:textId="77777777" w:rsidR="00713149" w:rsidRPr="000A08BE" w:rsidRDefault="00713149" w:rsidP="00713149">
            <w:pPr>
              <w:pStyle w:val="a6"/>
              <w:rPr>
                <w:rFonts w:ascii="Times New Roman" w:hAnsi="Times New Roman" w:cs="Times New Roman"/>
              </w:rPr>
            </w:pPr>
          </w:p>
        </w:tc>
        <w:tc>
          <w:tcPr>
            <w:tcW w:w="364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0CC6D1D" w14:textId="77777777" w:rsidR="00713149" w:rsidRPr="000A08BE" w:rsidRDefault="00713149" w:rsidP="00713149">
            <w:pPr>
              <w:pStyle w:val="a6"/>
              <w:rPr>
                <w:rFonts w:ascii="Times New Roman" w:hAnsi="Times New Roman" w:cs="Times New Roman"/>
              </w:rPr>
            </w:pPr>
          </w:p>
        </w:tc>
        <w:tc>
          <w:tcPr>
            <w:tcW w:w="1879"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82DC75" w14:textId="77777777" w:rsidR="00713149" w:rsidRPr="000A08BE" w:rsidRDefault="00713149" w:rsidP="00713149">
            <w:pPr>
              <w:pStyle w:val="a6"/>
              <w:rPr>
                <w:rFonts w:ascii="Times New Roman" w:hAnsi="Times New Roman" w:cs="Times New Roman"/>
              </w:rPr>
            </w:pPr>
          </w:p>
        </w:tc>
        <w:tc>
          <w:tcPr>
            <w:tcW w:w="1336" w:type="dxa"/>
            <w:vMerge/>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505610" w14:textId="77777777" w:rsidR="00713149" w:rsidRPr="000A08BE" w:rsidRDefault="00713149" w:rsidP="00713149">
            <w:pPr>
              <w:pStyle w:val="a6"/>
              <w:rPr>
                <w:rFonts w:ascii="Times New Roman" w:hAnsi="Times New Roman" w:cs="Times New Roman"/>
              </w:rPr>
            </w:pP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026A53" w14:textId="156E7A0D" w:rsidR="00713149" w:rsidRPr="004D20AC" w:rsidRDefault="00713149" w:rsidP="00713149">
            <w:pPr>
              <w:pStyle w:val="a6"/>
              <w:jc w:val="both"/>
              <w:rPr>
                <w:rFonts w:ascii="Times New Roman" w:eastAsia="Times New Roman" w:hAnsi="Times New Roman" w:cs="Times New Roman"/>
              </w:rPr>
            </w:pPr>
            <w:r>
              <w:rPr>
                <w:rFonts w:ascii="Times New Roman" w:eastAsia="Times New Roman" w:hAnsi="Times New Roman" w:cs="Times New Roman"/>
                <w:lang w:val="kk-KZ"/>
              </w:rPr>
              <w:t>Аймақтағы медиа мамандардың бейнероликтер түсіру, монтаждау және тарату бойынша 25</w:t>
            </w:r>
            <w:r w:rsidRPr="004D20AC">
              <w:rPr>
                <w:rFonts w:ascii="Times New Roman" w:eastAsia="Times New Roman" w:hAnsi="Times New Roman" w:cs="Times New Roman"/>
              </w:rPr>
              <w:t xml:space="preserve"> </w:t>
            </w:r>
            <w:r>
              <w:rPr>
                <w:rFonts w:ascii="Times New Roman" w:eastAsia="Times New Roman" w:hAnsi="Times New Roman" w:cs="Times New Roman"/>
                <w:lang w:val="kk-KZ"/>
              </w:rPr>
              <w:t>маманның</w:t>
            </w:r>
            <w:r w:rsidRPr="004D20AC">
              <w:rPr>
                <w:rFonts w:ascii="Times New Roman" w:eastAsia="Times New Roman" w:hAnsi="Times New Roman" w:cs="Times New Roman"/>
              </w:rPr>
              <w:t xml:space="preserve"> қатысуымен кемінде 2 оқыту</w:t>
            </w:r>
            <w:r>
              <w:rPr>
                <w:rFonts w:ascii="Times New Roman" w:eastAsia="Times New Roman" w:hAnsi="Times New Roman" w:cs="Times New Roman"/>
                <w:lang w:val="kk-KZ"/>
              </w:rPr>
              <w:t xml:space="preserve"> </w:t>
            </w:r>
            <w:r w:rsidRPr="004D20AC">
              <w:rPr>
                <w:rFonts w:ascii="Times New Roman" w:eastAsia="Times New Roman" w:hAnsi="Times New Roman" w:cs="Times New Roman"/>
              </w:rPr>
              <w:t>шарасы ұйымдастырылады</w:t>
            </w:r>
          </w:p>
        </w:tc>
      </w:tr>
      <w:tr w:rsidR="00713149" w:rsidRPr="000A08BE" w14:paraId="449EBF05" w14:textId="77777777" w:rsidTr="001832CA">
        <w:trPr>
          <w:trHeight w:val="419"/>
        </w:trPr>
        <w:tc>
          <w:tcPr>
            <w:tcW w:w="3681" w:type="dxa"/>
            <w:gridSpan w:val="3"/>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B2FC835"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Жалпы жиынтық</w:t>
            </w:r>
          </w:p>
        </w:tc>
        <w:tc>
          <w:tcPr>
            <w:tcW w:w="364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320538C"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 xml:space="preserve"> </w:t>
            </w:r>
          </w:p>
        </w:tc>
        <w:tc>
          <w:tcPr>
            <w:tcW w:w="187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A3207D6" w14:textId="30A0FA18" w:rsidR="00713149" w:rsidRPr="002E7D4D" w:rsidRDefault="00713149" w:rsidP="002E7D4D">
            <w:pPr>
              <w:pStyle w:val="a6"/>
              <w:rPr>
                <w:rFonts w:ascii="Times New Roman" w:eastAsia="Times New Roman" w:hAnsi="Times New Roman" w:cs="Times New Roman"/>
                <w:b/>
                <w:lang w:val="kk-KZ"/>
              </w:rPr>
            </w:pPr>
            <w:r w:rsidRPr="002E7D4D">
              <w:rPr>
                <w:rFonts w:ascii="Times New Roman" w:eastAsia="Times New Roman" w:hAnsi="Times New Roman" w:cs="Times New Roman"/>
                <w:b/>
              </w:rPr>
              <w:t>129 052</w:t>
            </w:r>
            <w:r w:rsidR="002E7D4D" w:rsidRPr="002E7D4D">
              <w:rPr>
                <w:rFonts w:ascii="Times New Roman" w:eastAsia="Times New Roman" w:hAnsi="Times New Roman" w:cs="Times New Roman"/>
                <w:b/>
              </w:rPr>
              <w:t> </w:t>
            </w:r>
            <w:r w:rsidR="002E7D4D" w:rsidRPr="002E7D4D">
              <w:rPr>
                <w:rFonts w:ascii="Times New Roman" w:eastAsia="Times New Roman" w:hAnsi="Times New Roman" w:cs="Times New Roman"/>
                <w:b/>
                <w:lang w:val="kk-KZ"/>
              </w:rPr>
              <w:t>000,0</w:t>
            </w:r>
          </w:p>
        </w:tc>
        <w:tc>
          <w:tcPr>
            <w:tcW w:w="1336"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C637EBF"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 xml:space="preserve"> </w:t>
            </w:r>
          </w:p>
        </w:tc>
        <w:tc>
          <w:tcPr>
            <w:tcW w:w="405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00255B5" w14:textId="77777777" w:rsidR="00713149" w:rsidRPr="000A08BE" w:rsidRDefault="00713149" w:rsidP="00713149">
            <w:pPr>
              <w:pStyle w:val="a6"/>
              <w:rPr>
                <w:rFonts w:ascii="Times New Roman" w:eastAsia="Times New Roman" w:hAnsi="Times New Roman" w:cs="Times New Roman"/>
              </w:rPr>
            </w:pPr>
            <w:r w:rsidRPr="000A08BE">
              <w:rPr>
                <w:rFonts w:ascii="Times New Roman" w:eastAsia="Times New Roman" w:hAnsi="Times New Roman" w:cs="Times New Roman"/>
              </w:rPr>
              <w:t xml:space="preserve"> </w:t>
            </w:r>
          </w:p>
        </w:tc>
      </w:tr>
    </w:tbl>
    <w:p w14:paraId="1912FA7C" w14:textId="77777777" w:rsidR="00774B15" w:rsidRDefault="00774B15" w:rsidP="000576D3"/>
    <w:sectPr w:rsidR="00774B15" w:rsidSect="001832CA">
      <w:pgSz w:w="16834" w:h="11909" w:orient="landscape"/>
      <w:pgMar w:top="1440" w:right="958"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B15"/>
    <w:rsid w:val="000504E7"/>
    <w:rsid w:val="000576D3"/>
    <w:rsid w:val="00070ACA"/>
    <w:rsid w:val="000756A4"/>
    <w:rsid w:val="00076304"/>
    <w:rsid w:val="000A08BE"/>
    <w:rsid w:val="000A6181"/>
    <w:rsid w:val="000F2D71"/>
    <w:rsid w:val="0014008D"/>
    <w:rsid w:val="001832CA"/>
    <w:rsid w:val="001D456D"/>
    <w:rsid w:val="00205A81"/>
    <w:rsid w:val="00280741"/>
    <w:rsid w:val="002871CE"/>
    <w:rsid w:val="002A4EC4"/>
    <w:rsid w:val="002E7D4D"/>
    <w:rsid w:val="00312F74"/>
    <w:rsid w:val="00320703"/>
    <w:rsid w:val="00367C62"/>
    <w:rsid w:val="003901EC"/>
    <w:rsid w:val="003920D3"/>
    <w:rsid w:val="00395B11"/>
    <w:rsid w:val="004069BE"/>
    <w:rsid w:val="004242EF"/>
    <w:rsid w:val="004B08F0"/>
    <w:rsid w:val="004D20AC"/>
    <w:rsid w:val="005062EA"/>
    <w:rsid w:val="00533BCF"/>
    <w:rsid w:val="00547159"/>
    <w:rsid w:val="005D6EC3"/>
    <w:rsid w:val="00623BA4"/>
    <w:rsid w:val="0065727E"/>
    <w:rsid w:val="00670027"/>
    <w:rsid w:val="00692FD0"/>
    <w:rsid w:val="006960CD"/>
    <w:rsid w:val="006C5A7F"/>
    <w:rsid w:val="006C7F36"/>
    <w:rsid w:val="00713149"/>
    <w:rsid w:val="00774B15"/>
    <w:rsid w:val="00795764"/>
    <w:rsid w:val="007B1F3B"/>
    <w:rsid w:val="007C5D4D"/>
    <w:rsid w:val="007C5E1B"/>
    <w:rsid w:val="007E2FAD"/>
    <w:rsid w:val="00837984"/>
    <w:rsid w:val="00884EFF"/>
    <w:rsid w:val="008F4E65"/>
    <w:rsid w:val="00973427"/>
    <w:rsid w:val="009C199C"/>
    <w:rsid w:val="009E592E"/>
    <w:rsid w:val="00B21EF4"/>
    <w:rsid w:val="00B6037A"/>
    <w:rsid w:val="00BF057C"/>
    <w:rsid w:val="00C05872"/>
    <w:rsid w:val="00C207C6"/>
    <w:rsid w:val="00C25965"/>
    <w:rsid w:val="00C92DA9"/>
    <w:rsid w:val="00CD39A5"/>
    <w:rsid w:val="00D83909"/>
    <w:rsid w:val="00DA1D47"/>
    <w:rsid w:val="00DE38FC"/>
    <w:rsid w:val="00DE3EE1"/>
    <w:rsid w:val="00E25FF0"/>
    <w:rsid w:val="00E54251"/>
    <w:rsid w:val="00E65186"/>
    <w:rsid w:val="00E754EE"/>
    <w:rsid w:val="00EA4785"/>
    <w:rsid w:val="00EB5C08"/>
    <w:rsid w:val="00EC4A59"/>
    <w:rsid w:val="00F143EC"/>
    <w:rsid w:val="00F50F50"/>
    <w:rsid w:val="00F829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F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 Spacing"/>
    <w:uiPriority w:val="1"/>
    <w:qFormat/>
    <w:rsid w:val="00395B1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a6">
    <w:name w:val="No Spacing"/>
    <w:uiPriority w:val="1"/>
    <w:qFormat/>
    <w:rsid w:val="00395B1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304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38AB1-E08C-4254-B0A6-54456679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17</Pages>
  <Words>4144</Words>
  <Characters>23625</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Турарова Инжу</cp:lastModifiedBy>
  <cp:revision>48</cp:revision>
  <dcterms:created xsi:type="dcterms:W3CDTF">2024-02-01T12:17:00Z</dcterms:created>
  <dcterms:modified xsi:type="dcterms:W3CDTF">2024-02-07T05:27:00Z</dcterms:modified>
</cp:coreProperties>
</file>