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2600" w14:textId="77777777" w:rsidR="00C25C68" w:rsidRPr="00220DDB" w:rsidRDefault="00154EEC" w:rsidP="002B4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4187" w:left="921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  <w:r w:rsidR="00C25C68"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 </w:t>
      </w:r>
    </w:p>
    <w:p w14:paraId="42B3DD6C" w14:textId="6ABC82F0" w:rsidR="00FB5840" w:rsidRPr="00220DDB" w:rsidRDefault="00154EEC" w:rsidP="002B4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4187" w:left="921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государственного гранта</w:t>
      </w:r>
    </w:p>
    <w:p w14:paraId="09425DD7" w14:textId="22845CC0" w:rsidR="00FB5840" w:rsidRPr="00220DDB" w:rsidRDefault="00154EEC" w:rsidP="002B4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4187" w:left="9213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«____» </w:t>
      </w:r>
      <w:r w:rsidR="00C25C68"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C25C68"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___</w:t>
      </w:r>
    </w:p>
    <w:p w14:paraId="5216C045" w14:textId="77777777" w:rsidR="00FB5840" w:rsidRPr="00220DDB" w:rsidRDefault="00FB58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AF5A0" w14:textId="77777777" w:rsidR="00FB5840" w:rsidRPr="00220DDB" w:rsidRDefault="00154EE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ДЕТАЛЬНОЕ ОПИСАНИЕ СОЦИАЛЬНОГО ПРОЕКТА НА 2024 ГОД</w:t>
      </w:r>
    </w:p>
    <w:p w14:paraId="640DDDCE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30A25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  </w:t>
      </w:r>
    </w:p>
    <w:p w14:paraId="26A8ECE8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информация о проекте</w:t>
      </w:r>
    </w:p>
    <w:p w14:paraId="3995545B" w14:textId="77777777" w:rsidR="00FB5840" w:rsidRPr="00220DDB" w:rsidRDefault="00FB58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"/>
        <w:tblW w:w="141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781"/>
      </w:tblGrid>
      <w:tr w:rsidR="00FB5840" w:rsidRPr="00220DDB" w14:paraId="208A1307" w14:textId="77777777">
        <w:tc>
          <w:tcPr>
            <w:tcW w:w="4361" w:type="dxa"/>
            <w:shd w:val="clear" w:color="auto" w:fill="BFBFBF"/>
          </w:tcPr>
          <w:p w14:paraId="30D1E9E5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781" w:type="dxa"/>
          </w:tcPr>
          <w:p w14:paraId="0006D0EF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Общественное объединение «Попечительский совет организаций образования «QOLDAU»</w:t>
            </w:r>
          </w:p>
        </w:tc>
      </w:tr>
      <w:tr w:rsidR="00FB5840" w:rsidRPr="00220DDB" w14:paraId="7A2C9E44" w14:textId="77777777">
        <w:tc>
          <w:tcPr>
            <w:tcW w:w="4361" w:type="dxa"/>
            <w:shd w:val="clear" w:color="auto" w:fill="BFBFBF"/>
          </w:tcPr>
          <w:p w14:paraId="6C08C1D8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</w:tcPr>
          <w:p w14:paraId="27015BD4" w14:textId="77777777" w:rsidR="00FB5840" w:rsidRPr="00220DDB" w:rsidRDefault="006F1B6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 использованием инновационного метода по приоритетному направлению: «Укрепление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ситуации»</w:t>
            </w:r>
          </w:p>
        </w:tc>
      </w:tr>
      <w:tr w:rsidR="00FB5840" w:rsidRPr="00220DDB" w14:paraId="02654E73" w14:textId="77777777">
        <w:tc>
          <w:tcPr>
            <w:tcW w:w="4361" w:type="dxa"/>
            <w:shd w:val="clear" w:color="auto" w:fill="BFBFBF"/>
          </w:tcPr>
          <w:p w14:paraId="1CC09722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Сумма гранта:</w:t>
            </w:r>
          </w:p>
        </w:tc>
        <w:tc>
          <w:tcPr>
            <w:tcW w:w="9781" w:type="dxa"/>
          </w:tcPr>
          <w:p w14:paraId="2372B3B8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54 420 000 (пятьдесят четыре миллиона четыреста двадцать тысяч) тенге</w:t>
            </w:r>
          </w:p>
        </w:tc>
      </w:tr>
      <w:tr w:rsidR="00FB5840" w:rsidRPr="00220DDB" w14:paraId="484DC8C3" w14:textId="77777777">
        <w:tc>
          <w:tcPr>
            <w:tcW w:w="4361" w:type="dxa"/>
            <w:shd w:val="clear" w:color="auto" w:fill="BFBFBF"/>
          </w:tcPr>
          <w:p w14:paraId="037F3286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</w:tcPr>
          <w:p w14:paraId="41C2009F" w14:textId="77777777" w:rsidR="006F1B69" w:rsidRPr="00220DDB" w:rsidRDefault="006F1B6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находящимися в трудной жизненной ситуации.</w:t>
            </w:r>
          </w:p>
          <w:p w14:paraId="4A9E983D" w14:textId="77777777" w:rsidR="00FB5840" w:rsidRPr="00220DDB" w:rsidRDefault="006F1B6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 xml:space="preserve">Охват </w:t>
            </w:r>
            <w:r w:rsidRPr="00220DDB">
              <w:rPr>
                <w:sz w:val="24"/>
                <w:szCs w:val="24"/>
                <w:lang w:val="kk-KZ"/>
              </w:rPr>
              <w:t>центров поддержки семьи</w:t>
            </w:r>
            <w:r w:rsidRPr="00220DDB">
              <w:rPr>
                <w:sz w:val="24"/>
                <w:szCs w:val="24"/>
              </w:rPr>
              <w:t>, не менее 90% от общего числа зарегистрированных центров.</w:t>
            </w:r>
          </w:p>
          <w:p w14:paraId="41432777" w14:textId="77777777" w:rsidR="006F1B69" w:rsidRPr="00220DDB" w:rsidRDefault="006F1B6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16D530CF" w14:textId="77777777">
        <w:tc>
          <w:tcPr>
            <w:tcW w:w="4361" w:type="dxa"/>
            <w:shd w:val="clear" w:color="auto" w:fill="BFBFBF"/>
          </w:tcPr>
          <w:p w14:paraId="6B1BB415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</w:tcPr>
          <w:p w14:paraId="20D88244" w14:textId="77777777" w:rsidR="00FB5840" w:rsidRPr="00220DDB" w:rsidRDefault="00154EEC" w:rsidP="006A245B">
            <w:pPr>
              <w:pStyle w:val="a6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14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left="31" w:firstLineChars="0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0DDB">
              <w:rPr>
                <w:rFonts w:eastAsia="Times New Roman" w:cs="Times New Roman"/>
                <w:sz w:val="24"/>
                <w:szCs w:val="24"/>
                <w:lang w:val="ru-RU"/>
              </w:rPr>
              <w:t>Определен модельный центр поддержки семьи, на базе которого разрабатывается и апробируется методология по работе с семьями в различных жизненных ситуациях;</w:t>
            </w:r>
          </w:p>
          <w:p w14:paraId="2D0A2F44" w14:textId="77777777" w:rsidR="00FB5840" w:rsidRPr="00220DDB" w:rsidRDefault="00154EEC" w:rsidP="006A245B">
            <w:pPr>
              <w:pStyle w:val="a6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14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left="31" w:firstLineChars="0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0DDB">
              <w:rPr>
                <w:rFonts w:eastAsia="Times New Roman" w:cs="Times New Roman"/>
                <w:sz w:val="24"/>
                <w:szCs w:val="24"/>
                <w:lang w:val="ru-RU"/>
              </w:rPr>
              <w:t>Проводится обучение и повышение квалификации сотрудников центров по поддержке семьи.</w:t>
            </w:r>
          </w:p>
          <w:p w14:paraId="7AC3FEE5" w14:textId="77777777" w:rsidR="00FB5840" w:rsidRPr="00220DDB" w:rsidRDefault="00154EEC" w:rsidP="006A245B">
            <w:pPr>
              <w:pStyle w:val="a6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14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left="31" w:firstLineChars="0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0DDB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Оценка эффективности проводимой работы на старте, в процессе и по итогам проекта с предоставлением отчета.  </w:t>
            </w:r>
          </w:p>
          <w:p w14:paraId="4C168410" w14:textId="77777777" w:rsidR="00FB5840" w:rsidRPr="00220DDB" w:rsidRDefault="00154EEC" w:rsidP="006A245B">
            <w:pPr>
              <w:pStyle w:val="a6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14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Chars="0" w:left="31" w:firstLineChars="0" w:firstLine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220DDB">
              <w:rPr>
                <w:rFonts w:eastAsia="Times New Roman" w:cs="Times New Roman"/>
                <w:sz w:val="24"/>
                <w:szCs w:val="24"/>
                <w:lang w:val="ru-RU"/>
              </w:rPr>
              <w:t>Обеспечена прозрачность и подотчетность в рамках реализуемого грантового проекта.</w:t>
            </w:r>
          </w:p>
        </w:tc>
      </w:tr>
      <w:tr w:rsidR="00FB5840" w:rsidRPr="00220DDB" w14:paraId="7DB42FAC" w14:textId="77777777">
        <w:tc>
          <w:tcPr>
            <w:tcW w:w="4361" w:type="dxa"/>
            <w:shd w:val="clear" w:color="auto" w:fill="BFBFBF"/>
          </w:tcPr>
          <w:p w14:paraId="0BBE2442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Количество и наименование партнеров социального проекта:</w:t>
            </w:r>
          </w:p>
        </w:tc>
        <w:tc>
          <w:tcPr>
            <w:tcW w:w="9781" w:type="dxa"/>
          </w:tcPr>
          <w:p w14:paraId="1881AE27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Акиматы городов Астана, Алматы и Шымкент и 17-ти областей Казахстана</w:t>
            </w:r>
          </w:p>
          <w:p w14:paraId="4202CE28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Управление координации занятости и социальных программ Восточно-</w:t>
            </w:r>
            <w:r w:rsidR="00C95260" w:rsidRPr="00220DDB">
              <w:rPr>
                <w:color w:val="000000"/>
                <w:sz w:val="24"/>
                <w:szCs w:val="24"/>
              </w:rPr>
              <w:t xml:space="preserve">               </w:t>
            </w:r>
            <w:r w:rsidRPr="00220DDB">
              <w:rPr>
                <w:color w:val="000000"/>
                <w:sz w:val="24"/>
                <w:szCs w:val="24"/>
              </w:rPr>
              <w:t>Казахстанской области</w:t>
            </w:r>
          </w:p>
          <w:p w14:paraId="00ABB305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института семьи «Жанұя»</w:t>
            </w:r>
          </w:p>
          <w:p w14:paraId="55FF7C2A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ГУ Управление занятости и социальной защиты города акимата г. Астана</w:t>
            </w:r>
          </w:p>
          <w:p w14:paraId="454B3DB0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ОО «JANYM»</w:t>
            </w:r>
          </w:p>
          <w:p w14:paraId="728A537D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lastRenderedPageBreak/>
              <w:t>РОО «Евразийский союз юристов и медиаторов «Praktikos»</w:t>
            </w:r>
          </w:p>
          <w:p w14:paraId="3FB1D859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КГУ «Центр поддержки детей, находящихся в трудной жизненной ситуации» акимата г. Астана </w:t>
            </w:r>
          </w:p>
          <w:p w14:paraId="24C5A494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Управления образования города Алматы</w:t>
            </w:r>
          </w:p>
          <w:p w14:paraId="4D4777DD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№2» Управления образования города Шымкент</w:t>
            </w:r>
          </w:p>
          <w:p w14:paraId="49CE38AB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Акмолинская область</w:t>
            </w:r>
          </w:p>
          <w:p w14:paraId="0760DABB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«Областной центр поддержки детей, находящихся в трудной жизненной ситуации, село Сандыктау» Акмолинской области</w:t>
            </w:r>
          </w:p>
          <w:p w14:paraId="29B3ECE9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ГУ «Центр адаптации несовершеннолетних Карагандниской области» </w:t>
            </w:r>
          </w:p>
          <w:p w14:paraId="76946A3A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города Костаная» Управления образования акимата Костанайской области</w:t>
            </w:r>
          </w:p>
          <w:p w14:paraId="36BC2D21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Житикаринского района» Управления образования акимата Костанайской области</w:t>
            </w:r>
          </w:p>
          <w:p w14:paraId="6C1C20C7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««Аяла» центр поддержки детей, находящихся в трудной жизненной ситуации» ГУ Управления образования Актюбинской области</w:t>
            </w:r>
          </w:p>
          <w:p w14:paraId="0E2271AD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 города Экибастуза» Управления образования Павлодарской области</w:t>
            </w:r>
          </w:p>
          <w:p w14:paraId="5A6FA53B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«Мангистауский областной центр адаптации несовершеннолетних» Управления образования Мангистауской области</w:t>
            </w:r>
          </w:p>
          <w:p w14:paraId="0822A8CC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ГУ «Центр адаптации несовершеннолетних Атырауской области»</w:t>
            </w:r>
          </w:p>
          <w:p w14:paraId="34B23DDA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УО акимата ЗКО</w:t>
            </w:r>
          </w:p>
          <w:p w14:paraId="34FBA053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с особыми образовательными потребностями» Управления образования ВКО</w:t>
            </w:r>
          </w:p>
          <w:p w14:paraId="3442589C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««Центр поддержки детей, находящихся в трудной жизненной ситуации «Үміт» Управления образования ВКО</w:t>
            </w:r>
          </w:p>
          <w:p w14:paraId="704E24F2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адаптации несовершеннолетних» Управления образования ВКО</w:t>
            </w:r>
          </w:p>
          <w:p w14:paraId="00EC54AD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адаптации несовершеннолетних области Жетісу»</w:t>
            </w:r>
          </w:p>
          <w:p w14:paraId="05790E99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«Центр поддержки детей, находящихся в трудной жизненной ситуации» Управления образования акимата Жамбылской области</w:t>
            </w:r>
          </w:p>
          <w:p w14:paraId="1031BB55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КГУ «Кызылординский областной центр адаптации несовершеннолетних» Управления образования Кызылординской области</w:t>
            </w:r>
          </w:p>
          <w:p w14:paraId="5EEC703F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lastRenderedPageBreak/>
              <w:t>КГУ «Детская деревня семейного типа им. Т.Тажибаева» Туркестанской области</w:t>
            </w:r>
          </w:p>
          <w:p w14:paraId="2F9AFC95" w14:textId="77777777" w:rsidR="00FB5840" w:rsidRPr="00220DDB" w:rsidRDefault="00154EEC" w:rsidP="0064274B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КГУ «Областной Дом юношества» Туркестанской области </w:t>
            </w:r>
          </w:p>
          <w:p w14:paraId="67D8A80F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1DBBD23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398B7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БЛОК II </w:t>
      </w:r>
    </w:p>
    <w:p w14:paraId="4D369CBE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Информация о проектной команде </w:t>
      </w:r>
    </w:p>
    <w:p w14:paraId="432803F5" w14:textId="77777777" w:rsidR="00FB5840" w:rsidRPr="00220DDB" w:rsidRDefault="00FB584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0"/>
        <w:tblW w:w="14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835"/>
        <w:gridCol w:w="2693"/>
        <w:gridCol w:w="3261"/>
        <w:gridCol w:w="2409"/>
      </w:tblGrid>
      <w:tr w:rsidR="00FB5840" w:rsidRPr="00220DDB" w14:paraId="59FBF1F5" w14:textId="77777777">
        <w:tc>
          <w:tcPr>
            <w:tcW w:w="14170" w:type="dxa"/>
            <w:gridSpan w:val="5"/>
            <w:shd w:val="clear" w:color="auto" w:fill="BFBFBF"/>
          </w:tcPr>
          <w:p w14:paraId="712CAD29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FB5840" w:rsidRPr="00220DDB" w14:paraId="0824D2A6" w14:textId="77777777">
        <w:tc>
          <w:tcPr>
            <w:tcW w:w="2972" w:type="dxa"/>
          </w:tcPr>
          <w:p w14:paraId="317E2BC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14:paraId="5062611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14:paraId="69336321" w14:textId="77777777" w:rsidR="00FB5840" w:rsidRPr="00220DDB" w:rsidRDefault="00154EEC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14:paraId="736ED688" w14:textId="77777777" w:rsidR="00FB5840" w:rsidRPr="00220DDB" w:rsidRDefault="00154EEC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09" w:type="dxa"/>
          </w:tcPr>
          <w:p w14:paraId="7E290EAC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FB5840" w:rsidRPr="00220DDB" w14:paraId="74B34770" w14:textId="77777777">
        <w:tc>
          <w:tcPr>
            <w:tcW w:w="2972" w:type="dxa"/>
            <w:vAlign w:val="center"/>
          </w:tcPr>
          <w:p w14:paraId="07B1EF0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sz w:val="24"/>
                <w:szCs w:val="24"/>
              </w:rPr>
              <w:t>Сағындық Фарида</w:t>
            </w:r>
          </w:p>
        </w:tc>
        <w:tc>
          <w:tcPr>
            <w:tcW w:w="2835" w:type="dxa"/>
            <w:vAlign w:val="center"/>
          </w:tcPr>
          <w:p w14:paraId="502B359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</w:tcPr>
          <w:p w14:paraId="24B379C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452DF2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A4755D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DB543A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+7 775 449 6081</w:t>
            </w:r>
          </w:p>
        </w:tc>
        <w:tc>
          <w:tcPr>
            <w:tcW w:w="3261" w:type="dxa"/>
          </w:tcPr>
          <w:p w14:paraId="1DF0D44E" w14:textId="77777777" w:rsidR="00FB5840" w:rsidRPr="00220DDB" w:rsidRDefault="00154E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Руководство проектом, общая координация, контроль реализации проекта по развитию и популяризации сферы благотворительности, переговоры, встречи и др.</w:t>
            </w:r>
          </w:p>
          <w:p w14:paraId="3B0D732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0674B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8B814A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8FE114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5E9C83C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100 %</w:t>
            </w:r>
          </w:p>
        </w:tc>
      </w:tr>
      <w:tr w:rsidR="00FB5840" w:rsidRPr="00220DDB" w14:paraId="657D3C98" w14:textId="77777777">
        <w:tc>
          <w:tcPr>
            <w:tcW w:w="2972" w:type="dxa"/>
          </w:tcPr>
          <w:p w14:paraId="1CC882E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351E0D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72C19B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1E32107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176CF1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sz w:val="24"/>
                <w:szCs w:val="24"/>
              </w:rPr>
              <w:t>Махметова Лаура Кабдылгазиевна</w:t>
            </w:r>
          </w:p>
        </w:tc>
        <w:tc>
          <w:tcPr>
            <w:tcW w:w="2835" w:type="dxa"/>
            <w:vAlign w:val="center"/>
          </w:tcPr>
          <w:p w14:paraId="05F2FB53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</w:tcPr>
          <w:p w14:paraId="55A05673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321559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0DC62B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1C39B17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82189F7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9B67C9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+77784855186</w:t>
            </w:r>
          </w:p>
        </w:tc>
        <w:tc>
          <w:tcPr>
            <w:tcW w:w="3261" w:type="dxa"/>
          </w:tcPr>
          <w:p w14:paraId="48D62E47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Ведение финансового, бухгалтерского, налогового, кадрового документооборота.</w:t>
            </w:r>
          </w:p>
          <w:p w14:paraId="5BBA44F0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Проводит платежи согласно проектам. Сдача налоговых/ статистических отчетов.</w:t>
            </w:r>
          </w:p>
          <w:p w14:paraId="13F3A1A7" w14:textId="77777777" w:rsidR="00FB5840" w:rsidRPr="00220DDB" w:rsidRDefault="00154E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Начисление заработной платы; налогов и других платежей, ведение банк-клиент.</w:t>
            </w:r>
          </w:p>
          <w:p w14:paraId="048D3DD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892C9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E80FA3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50B195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5D916B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44A70E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6DB489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FB5840" w:rsidRPr="00220DDB" w14:paraId="1FDB4ACD" w14:textId="77777777">
        <w:tc>
          <w:tcPr>
            <w:tcW w:w="2972" w:type="dxa"/>
          </w:tcPr>
          <w:p w14:paraId="108A8EB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E91500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7B8F99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E4ABFF0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Аубакирова Аягоз Каиртайевна</w:t>
            </w:r>
          </w:p>
        </w:tc>
        <w:tc>
          <w:tcPr>
            <w:tcW w:w="2835" w:type="dxa"/>
            <w:vAlign w:val="center"/>
          </w:tcPr>
          <w:p w14:paraId="56B891AF" w14:textId="77777777" w:rsidR="00576323" w:rsidRPr="00220DDB" w:rsidRDefault="0057632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01B9D89F" w14:textId="77777777" w:rsidR="00576323" w:rsidRPr="00220DDB" w:rsidRDefault="0057632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51B7EA68" w14:textId="77777777" w:rsidR="00576323" w:rsidRPr="00220DDB" w:rsidRDefault="00576323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04B21DA0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</w:tcPr>
          <w:p w14:paraId="402748E2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E23E410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7440E16" w14:textId="77777777" w:rsidR="00FB5840" w:rsidRPr="00220DDB" w:rsidRDefault="00FB5840" w:rsidP="00576323">
            <w:pP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17A87CCA" w14:textId="77777777" w:rsidR="00576323" w:rsidRPr="00220DDB" w:rsidRDefault="00576323" w:rsidP="00576323">
            <w:pP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14:paraId="28DD1E7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+7 700 088 1025</w:t>
            </w:r>
          </w:p>
        </w:tc>
        <w:tc>
          <w:tcPr>
            <w:tcW w:w="3261" w:type="dxa"/>
          </w:tcPr>
          <w:p w14:paraId="45E675C0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 xml:space="preserve">Координация, мониторинг и контроль за реализацией проекта, поставленных задач. Формирование отчетов о ходе и промежуточных </w:t>
            </w:r>
            <w:r w:rsidRPr="00220DDB">
              <w:rPr>
                <w:sz w:val="24"/>
                <w:szCs w:val="24"/>
              </w:rPr>
              <w:lastRenderedPageBreak/>
              <w:t>результатах работ, ведение деловой переписки.</w:t>
            </w:r>
          </w:p>
          <w:p w14:paraId="35401B45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Подготовка и сдача ежемесячных, промежуточных, итоговых отчетов по проекту</w:t>
            </w:r>
          </w:p>
        </w:tc>
        <w:tc>
          <w:tcPr>
            <w:tcW w:w="2409" w:type="dxa"/>
          </w:tcPr>
          <w:p w14:paraId="7762FBB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B5F403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02E984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695AF8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77B4A3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FB5840" w:rsidRPr="00220DDB" w14:paraId="3532C5B7" w14:textId="77777777">
        <w:tc>
          <w:tcPr>
            <w:tcW w:w="2972" w:type="dxa"/>
          </w:tcPr>
          <w:p w14:paraId="3AD15B3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0CA4461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5227BD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66F493A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FD17D9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sz w:val="24"/>
                <w:szCs w:val="24"/>
              </w:rPr>
              <w:t>Агитаева Жанат Бегалиевна</w:t>
            </w:r>
          </w:p>
        </w:tc>
        <w:tc>
          <w:tcPr>
            <w:tcW w:w="2835" w:type="dxa"/>
            <w:vAlign w:val="center"/>
          </w:tcPr>
          <w:p w14:paraId="32CC7A8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</w:tcPr>
          <w:p w14:paraId="6985510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A81638A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0D4664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F6352C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06C937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061DB8D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+7073675888</w:t>
            </w:r>
          </w:p>
        </w:tc>
        <w:tc>
          <w:tcPr>
            <w:tcW w:w="3261" w:type="dxa"/>
          </w:tcPr>
          <w:p w14:paraId="0530873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Организация информационного сопровождения реализации проекта, освещение мероприятий, связанных с реализацией проекта в СМИ, социальных сетях. Содействие в разработке и написании сценариев для видеороликов в рамках реализации проекта. Работа с регионами.</w:t>
            </w:r>
          </w:p>
        </w:tc>
        <w:tc>
          <w:tcPr>
            <w:tcW w:w="2409" w:type="dxa"/>
          </w:tcPr>
          <w:p w14:paraId="31C01E6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25B0B9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9D8863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2A17DB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861975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2F8FDF0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FB5840" w:rsidRPr="00220DDB" w14:paraId="2F214E51" w14:textId="77777777">
        <w:tc>
          <w:tcPr>
            <w:tcW w:w="14170" w:type="dxa"/>
            <w:gridSpan w:val="5"/>
            <w:shd w:val="clear" w:color="auto" w:fill="BFBFBF"/>
          </w:tcPr>
          <w:p w14:paraId="77D7DC09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Привлекаемые специалисты по договору гражданско-правового характера</w:t>
            </w:r>
          </w:p>
        </w:tc>
      </w:tr>
      <w:tr w:rsidR="00FB5840" w:rsidRPr="00220DDB" w14:paraId="449F6016" w14:textId="77777777">
        <w:tc>
          <w:tcPr>
            <w:tcW w:w="2972" w:type="dxa"/>
          </w:tcPr>
          <w:p w14:paraId="2BC63572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</w:tcPr>
          <w:p w14:paraId="6DFD1CD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</w:tcPr>
          <w:p w14:paraId="224880C8" w14:textId="77777777" w:rsidR="00FB5840" w:rsidRPr="00220DDB" w:rsidRDefault="00154EEC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</w:tcPr>
          <w:p w14:paraId="52814B4D" w14:textId="77777777" w:rsidR="00FB5840" w:rsidRPr="00220DDB" w:rsidRDefault="00154EEC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Обязанности</w:t>
            </w:r>
          </w:p>
        </w:tc>
        <w:tc>
          <w:tcPr>
            <w:tcW w:w="2409" w:type="dxa"/>
          </w:tcPr>
          <w:p w14:paraId="4532B03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Занятость в проекте </w:t>
            </w:r>
          </w:p>
        </w:tc>
      </w:tr>
      <w:tr w:rsidR="00FB5840" w:rsidRPr="00220DDB" w14:paraId="37D8757C" w14:textId="77777777">
        <w:tc>
          <w:tcPr>
            <w:tcW w:w="2972" w:type="dxa"/>
          </w:tcPr>
          <w:p w14:paraId="3135FC9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28FDF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A3818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AE37F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A609F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F67BBE4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FDF49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III</w:t>
      </w:r>
    </w:p>
    <w:p w14:paraId="3545DBF8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мониторинга реализации социального проекта</w:t>
      </w:r>
    </w:p>
    <w:p w14:paraId="54149AE0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1"/>
        <w:tblW w:w="176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89"/>
        <w:gridCol w:w="3824"/>
        <w:gridCol w:w="2551"/>
        <w:gridCol w:w="1987"/>
        <w:gridCol w:w="1995"/>
        <w:gridCol w:w="1982"/>
        <w:gridCol w:w="1982"/>
      </w:tblGrid>
      <w:tr w:rsidR="00FB5840" w:rsidRPr="00220DDB" w14:paraId="7EEF35EF" w14:textId="77777777">
        <w:trPr>
          <w:gridAfter w:val="2"/>
          <w:wAfter w:w="3964" w:type="dxa"/>
          <w:trHeight w:val="243"/>
        </w:trPr>
        <w:tc>
          <w:tcPr>
            <w:tcW w:w="13720" w:type="dxa"/>
            <w:gridSpan w:val="6"/>
            <w:shd w:val="clear" w:color="auto" w:fill="BFBFBF"/>
          </w:tcPr>
          <w:p w14:paraId="35865ECA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Задача 1. </w:t>
            </w:r>
            <w:r w:rsidR="00C95260" w:rsidRPr="00220DDB">
              <w:rPr>
                <w:b/>
                <w:sz w:val="24"/>
                <w:szCs w:val="24"/>
              </w:rPr>
              <w:t>Определение модельного</w:t>
            </w:r>
            <w:r w:rsidRPr="00220DDB">
              <w:rPr>
                <w:b/>
                <w:sz w:val="24"/>
                <w:szCs w:val="24"/>
              </w:rPr>
              <w:t xml:space="preserve"> центр</w:t>
            </w:r>
            <w:r w:rsidR="00C95260" w:rsidRPr="00220DDB">
              <w:rPr>
                <w:b/>
                <w:sz w:val="24"/>
                <w:szCs w:val="24"/>
              </w:rPr>
              <w:t>а</w:t>
            </w:r>
            <w:r w:rsidRPr="00220DDB">
              <w:rPr>
                <w:b/>
                <w:sz w:val="24"/>
                <w:szCs w:val="24"/>
              </w:rPr>
              <w:t xml:space="preserve"> поддержки семьи</w:t>
            </w:r>
          </w:p>
        </w:tc>
      </w:tr>
      <w:tr w:rsidR="00FB5840" w:rsidRPr="00220DDB" w14:paraId="17BC2BA9" w14:textId="77777777">
        <w:trPr>
          <w:gridAfter w:val="2"/>
          <w:wAfter w:w="3964" w:type="dxa"/>
          <w:trHeight w:val="828"/>
        </w:trPr>
        <w:tc>
          <w:tcPr>
            <w:tcW w:w="674" w:type="dxa"/>
            <w:shd w:val="clear" w:color="auto" w:fill="FFFFFF"/>
          </w:tcPr>
          <w:p w14:paraId="39F507C3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14:paraId="08379A16" w14:textId="25289E68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581EF417" w14:textId="2251C045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686F5BD" w14:textId="3549CB4B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14:paraId="728E3643" w14:textId="6B08C6DF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54C4AA0A" w14:textId="4AC255EB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FB5840" w:rsidRPr="00220DDB" w14:paraId="4B92ACCC" w14:textId="77777777">
        <w:trPr>
          <w:gridAfter w:val="2"/>
          <w:wAfter w:w="3964" w:type="dxa"/>
          <w:trHeight w:val="399"/>
        </w:trPr>
        <w:tc>
          <w:tcPr>
            <w:tcW w:w="674" w:type="dxa"/>
            <w:shd w:val="clear" w:color="auto" w:fill="FFFFFF"/>
          </w:tcPr>
          <w:p w14:paraId="28E3A6B2" w14:textId="77777777" w:rsidR="00FB5840" w:rsidRPr="00220DDB" w:rsidRDefault="00FB5840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407ECC43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Интеграционное сотрудничество со стейкхолдерами для достижения положительного </w:t>
            </w:r>
            <w:r w:rsidRPr="00220DDB">
              <w:rPr>
                <w:color w:val="000000"/>
                <w:sz w:val="24"/>
                <w:szCs w:val="24"/>
              </w:rPr>
              <w:lastRenderedPageBreak/>
              <w:t>социального эффекта в реализации проекта</w:t>
            </w:r>
          </w:p>
        </w:tc>
        <w:tc>
          <w:tcPr>
            <w:tcW w:w="3824" w:type="dxa"/>
            <w:shd w:val="clear" w:color="auto" w:fill="FFFFFF"/>
          </w:tcPr>
          <w:p w14:paraId="5B6EF8C2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lastRenderedPageBreak/>
              <w:t xml:space="preserve">Меморандумы о партнерстве на долгосрочной основе (нем менее одного года) или письма согласия о сотрудничестве </w:t>
            </w:r>
          </w:p>
        </w:tc>
        <w:tc>
          <w:tcPr>
            <w:tcW w:w="2551" w:type="dxa"/>
            <w:shd w:val="clear" w:color="auto" w:fill="FFFFFF"/>
          </w:tcPr>
          <w:p w14:paraId="4B4A2330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Не менее 5 меморандумов с профильными организациями  </w:t>
            </w:r>
          </w:p>
        </w:tc>
        <w:tc>
          <w:tcPr>
            <w:tcW w:w="1987" w:type="dxa"/>
            <w:shd w:val="clear" w:color="auto" w:fill="FFFFFF"/>
          </w:tcPr>
          <w:p w14:paraId="7634B3D0" w14:textId="65D14FD3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Январь </w:t>
            </w:r>
            <w:r w:rsidR="008739BB" w:rsidRPr="00220DDB">
              <w:rPr>
                <w:color w:val="000000"/>
                <w:sz w:val="24"/>
                <w:szCs w:val="24"/>
              </w:rPr>
              <w:t>–</w:t>
            </w:r>
            <w:r w:rsidRPr="00220DDB">
              <w:rPr>
                <w:color w:val="000000"/>
                <w:sz w:val="24"/>
                <w:szCs w:val="24"/>
              </w:rPr>
              <w:t xml:space="preserve">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  <w:r w:rsidRPr="00220D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FFFFFF"/>
          </w:tcPr>
          <w:p w14:paraId="5EE3286C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1FA788DE" w14:textId="77777777">
        <w:trPr>
          <w:gridAfter w:val="2"/>
          <w:wAfter w:w="3964" w:type="dxa"/>
          <w:trHeight w:val="420"/>
        </w:trPr>
        <w:tc>
          <w:tcPr>
            <w:tcW w:w="674" w:type="dxa"/>
          </w:tcPr>
          <w:p w14:paraId="54FBE7B9" w14:textId="77777777" w:rsidR="00FB5840" w:rsidRPr="00220DDB" w:rsidRDefault="00FB5840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EF58756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Подготовительная работа по проекту: сбор и актуализация данных и информации</w:t>
            </w:r>
          </w:p>
        </w:tc>
        <w:tc>
          <w:tcPr>
            <w:tcW w:w="3824" w:type="dxa"/>
          </w:tcPr>
          <w:p w14:paraId="0C55D400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Общее количество регионов </w:t>
            </w:r>
          </w:p>
          <w:p w14:paraId="53B2AABD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84CEAFB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09DF5C41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8E2DE83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27F2A93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3390FADB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BF478E7" w14:textId="77777777" w:rsidR="006F1B69" w:rsidRPr="00220DDB" w:rsidRDefault="006F1B69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67412299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Актуальные данные и информация с целевых групп</w:t>
            </w:r>
          </w:p>
          <w:p w14:paraId="50CF30C5" w14:textId="77777777" w:rsidR="000C5E21" w:rsidRPr="00220DDB" w:rsidRDefault="000C5E21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4CCF0B7C" w14:textId="58073FB8" w:rsidR="000C5E21" w:rsidRPr="00220DDB" w:rsidRDefault="000C5E21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Оценка эффективности </w:t>
            </w:r>
            <w:r w:rsidR="00576323" w:rsidRPr="00220DDB">
              <w:rPr>
                <w:color w:val="000000"/>
                <w:sz w:val="24"/>
                <w:szCs w:val="24"/>
              </w:rPr>
              <w:t xml:space="preserve">проводимой работы </w:t>
            </w:r>
            <w:r w:rsidRPr="00220DDB">
              <w:rPr>
                <w:color w:val="000000"/>
                <w:sz w:val="24"/>
                <w:szCs w:val="24"/>
              </w:rPr>
              <w:t>(в процессе</w:t>
            </w:r>
            <w:r w:rsidR="00576323" w:rsidRPr="00220DDB">
              <w:rPr>
                <w:color w:val="000000"/>
                <w:sz w:val="24"/>
                <w:szCs w:val="24"/>
              </w:rPr>
              <w:t xml:space="preserve"> реализации проекта</w:t>
            </w:r>
            <w:r w:rsidRPr="00220DD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DF87E8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17 и 3 города республиканского значения </w:t>
            </w:r>
          </w:p>
          <w:p w14:paraId="011A926E" w14:textId="77777777" w:rsidR="006F1B69" w:rsidRPr="00220DDB" w:rsidRDefault="006F1B69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(не менее 90% от общего числа зарегистрированных центров)</w:t>
            </w:r>
          </w:p>
          <w:p w14:paraId="73703ED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46FAEC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  <w:p w14:paraId="37C5C5AA" w14:textId="77777777" w:rsidR="000C5E21" w:rsidRPr="00220DDB" w:rsidRDefault="000C5E21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0A1AD2C" w14:textId="77777777" w:rsidR="000C5E21" w:rsidRPr="00220DDB" w:rsidRDefault="000C5E21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427460D" w14:textId="057D6EDE" w:rsidR="000C5E21" w:rsidRPr="00220DDB" w:rsidRDefault="000C5E21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61B7297A" w14:textId="08E86438" w:rsidR="00FB5840" w:rsidRPr="00220DDB" w:rsidRDefault="00576323" w:rsidP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Январь- Май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</w:tcPr>
          <w:p w14:paraId="4ABF157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523B3E21" w14:textId="77777777">
        <w:trPr>
          <w:gridAfter w:val="2"/>
          <w:wAfter w:w="3964" w:type="dxa"/>
          <w:trHeight w:val="191"/>
        </w:trPr>
        <w:tc>
          <w:tcPr>
            <w:tcW w:w="13720" w:type="dxa"/>
            <w:gridSpan w:val="6"/>
            <w:shd w:val="clear" w:color="auto" w:fill="BFBFBF"/>
          </w:tcPr>
          <w:p w14:paraId="793A722E" w14:textId="77777777" w:rsidR="00FB5840" w:rsidRPr="00220DDB" w:rsidRDefault="00154EE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Задача 2. </w:t>
            </w:r>
            <w:r w:rsidRPr="00220DDB">
              <w:rPr>
                <w:b/>
                <w:sz w:val="24"/>
                <w:szCs w:val="24"/>
              </w:rPr>
              <w:t>Совершенствование методологии по работе с семьями в различных жизненных ситуациях</w:t>
            </w:r>
          </w:p>
        </w:tc>
      </w:tr>
      <w:tr w:rsidR="00FB5840" w:rsidRPr="00220DDB" w14:paraId="22854DFC" w14:textId="77777777">
        <w:trPr>
          <w:gridAfter w:val="2"/>
          <w:wAfter w:w="3964" w:type="dxa"/>
          <w:trHeight w:val="828"/>
        </w:trPr>
        <w:tc>
          <w:tcPr>
            <w:tcW w:w="674" w:type="dxa"/>
            <w:shd w:val="clear" w:color="auto" w:fill="FFFFFF"/>
          </w:tcPr>
          <w:p w14:paraId="45CB55B9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14:paraId="24A47CF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555AD2A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84FBF4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14:paraId="466A27F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718BFD6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FB5840" w:rsidRPr="00220DDB" w14:paraId="5ED62995" w14:textId="77777777">
        <w:trPr>
          <w:gridAfter w:val="2"/>
          <w:wAfter w:w="3964" w:type="dxa"/>
          <w:trHeight w:val="413"/>
        </w:trPr>
        <w:tc>
          <w:tcPr>
            <w:tcW w:w="674" w:type="dxa"/>
            <w:shd w:val="clear" w:color="auto" w:fill="FFFFFF"/>
          </w:tcPr>
          <w:p w14:paraId="6F0D6FDF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7189A81C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Проведение круглого стола по обсуждению единой концепции деятельности Центров Поддержки семей</w:t>
            </w:r>
          </w:p>
          <w:p w14:paraId="49031BCE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FFFFFF"/>
          </w:tcPr>
          <w:p w14:paraId="174E7B6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Протокол об итогах круглого стола</w:t>
            </w:r>
          </w:p>
          <w:p w14:paraId="38E05EB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29EF6A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  <w:shd w:val="clear" w:color="auto" w:fill="FFFFFF"/>
          </w:tcPr>
          <w:p w14:paraId="7768A8B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  <w:p w14:paraId="051DB56D" w14:textId="79290AD8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691FE33" w14:textId="77777777" w:rsidR="00CC107F" w:rsidRPr="00220DDB" w:rsidRDefault="00CC107F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FC5BF9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Не менее 30</w:t>
            </w:r>
          </w:p>
        </w:tc>
        <w:tc>
          <w:tcPr>
            <w:tcW w:w="1987" w:type="dxa"/>
            <w:shd w:val="clear" w:color="auto" w:fill="FFFFFF"/>
          </w:tcPr>
          <w:p w14:paraId="56596526" w14:textId="77777777" w:rsidR="00576323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Апрель </w:t>
            </w:r>
          </w:p>
          <w:p w14:paraId="40539EAE" w14:textId="3E8A5479" w:rsidR="00FB5840" w:rsidRPr="00220DDB" w:rsidRDefault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62FB541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40EEEDBF" w14:textId="77777777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14:paraId="5906258D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5BDB65B1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0DDB">
              <w:rPr>
                <w:color w:val="000000"/>
                <w:sz w:val="24"/>
                <w:szCs w:val="24"/>
              </w:rPr>
              <w:t>Формирование оценки потребностей целевых групп</w:t>
            </w:r>
          </w:p>
          <w:p w14:paraId="0AD91E7B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FFFFFF"/>
          </w:tcPr>
          <w:p w14:paraId="46730CB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Проблемы и оценка потребностей целевых групп</w:t>
            </w:r>
          </w:p>
        </w:tc>
        <w:tc>
          <w:tcPr>
            <w:tcW w:w="2551" w:type="dxa"/>
            <w:shd w:val="clear" w:color="auto" w:fill="FFFFFF"/>
          </w:tcPr>
          <w:p w14:paraId="46BC36A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D8A756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14:paraId="03C688C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279C8AD" w14:textId="745FC876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Март- Апрель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4514904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581AEF2" w14:textId="77777777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14:paraId="292393F3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54EFA9C4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Методические рекомендации по работе с семьями в тжс для целевой аудитории</w:t>
            </w:r>
          </w:p>
          <w:p w14:paraId="0950B1E7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4" w:type="dxa"/>
            <w:shd w:val="clear" w:color="auto" w:fill="FFFFFF"/>
          </w:tcPr>
          <w:p w14:paraId="77C59B6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2E75F8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Концепция деятельности ЦПС</w:t>
            </w:r>
          </w:p>
        </w:tc>
        <w:tc>
          <w:tcPr>
            <w:tcW w:w="2551" w:type="dxa"/>
            <w:shd w:val="clear" w:color="auto" w:fill="FFFFFF"/>
          </w:tcPr>
          <w:p w14:paraId="3148EFB3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620734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shd w:val="clear" w:color="auto" w:fill="FFFFFF"/>
          </w:tcPr>
          <w:p w14:paraId="35F34F0C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BD76E7C" w14:textId="77777777" w:rsidR="00576323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Май- Июнь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</w:p>
          <w:p w14:paraId="522C5A8C" w14:textId="72B684A7" w:rsidR="00FB5840" w:rsidRPr="00220DDB" w:rsidRDefault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0A9A88E0" w14:textId="596D5025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0F39B15" w14:textId="77777777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14:paraId="3B21753F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0D9BCAFB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Разработка и проведение обучения для целевых групп (на государственном и русском языках)</w:t>
            </w:r>
          </w:p>
        </w:tc>
        <w:tc>
          <w:tcPr>
            <w:tcW w:w="3824" w:type="dxa"/>
            <w:shd w:val="clear" w:color="auto" w:fill="FFFFFF"/>
          </w:tcPr>
          <w:p w14:paraId="2CC6B189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D95B101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Общее количество регионов</w:t>
            </w:r>
          </w:p>
          <w:p w14:paraId="52B4643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D750DD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EA18B23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Количество семинаров (вебинаров)</w:t>
            </w:r>
          </w:p>
          <w:p w14:paraId="56638BD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43F9886F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6F3DA6C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17 и 3 города республиканского значения </w:t>
            </w:r>
          </w:p>
          <w:p w14:paraId="640F41B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859EE11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7" w:type="dxa"/>
            <w:shd w:val="clear" w:color="auto" w:fill="FFFFFF"/>
          </w:tcPr>
          <w:p w14:paraId="6D0EC60F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AD11D0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3530E1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451BC36" w14:textId="2BCF7026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Июнь-Сентябрь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5EAE54A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0A46985" w14:textId="77777777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14:paraId="7C9168D7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716FF5BD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Мониторинг, супервизия и обеспечение качества услуги</w:t>
            </w:r>
          </w:p>
          <w:p w14:paraId="6F335AC1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FFFFFF"/>
          </w:tcPr>
          <w:p w14:paraId="202D8B23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E3F7C4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Общее количество регионов</w:t>
            </w:r>
          </w:p>
        </w:tc>
        <w:tc>
          <w:tcPr>
            <w:tcW w:w="2551" w:type="dxa"/>
            <w:shd w:val="clear" w:color="auto" w:fill="FFFFFF"/>
          </w:tcPr>
          <w:p w14:paraId="348FA35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17 и 3 города республиканского значения</w:t>
            </w:r>
          </w:p>
        </w:tc>
        <w:tc>
          <w:tcPr>
            <w:tcW w:w="1987" w:type="dxa"/>
            <w:shd w:val="clear" w:color="auto" w:fill="FFFFFF"/>
          </w:tcPr>
          <w:p w14:paraId="0579D12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F0BF34D" w14:textId="77777777" w:rsidR="00576323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Октябрь– Ноябрь </w:t>
            </w:r>
          </w:p>
          <w:p w14:paraId="2D5A1791" w14:textId="6881BBE5" w:rsidR="00FB5840" w:rsidRPr="00220DDB" w:rsidRDefault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7446F14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BCE2219" w14:textId="77777777">
        <w:trPr>
          <w:gridAfter w:val="2"/>
          <w:wAfter w:w="3964" w:type="dxa"/>
          <w:trHeight w:val="419"/>
        </w:trPr>
        <w:tc>
          <w:tcPr>
            <w:tcW w:w="674" w:type="dxa"/>
            <w:shd w:val="clear" w:color="auto" w:fill="FFFFFF"/>
          </w:tcPr>
          <w:p w14:paraId="1E70FD0B" w14:textId="77777777" w:rsidR="00FB5840" w:rsidRPr="00220DDB" w:rsidRDefault="00FB584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6FA84DC9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Составление сборника по кейсам ТЖС</w:t>
            </w:r>
          </w:p>
        </w:tc>
        <w:tc>
          <w:tcPr>
            <w:tcW w:w="3824" w:type="dxa"/>
            <w:shd w:val="clear" w:color="auto" w:fill="FFFFFF"/>
          </w:tcPr>
          <w:p w14:paraId="26BCFA1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Количество сборников</w:t>
            </w:r>
          </w:p>
        </w:tc>
        <w:tc>
          <w:tcPr>
            <w:tcW w:w="2551" w:type="dxa"/>
            <w:shd w:val="clear" w:color="auto" w:fill="FFFFFF"/>
          </w:tcPr>
          <w:p w14:paraId="3AD38872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987" w:type="dxa"/>
            <w:shd w:val="clear" w:color="auto" w:fill="FFFFFF"/>
          </w:tcPr>
          <w:p w14:paraId="60263E73" w14:textId="2025BF55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Октябрь-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3636B51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3BE6D605" w14:textId="77777777">
        <w:trPr>
          <w:gridAfter w:val="2"/>
          <w:wAfter w:w="3964" w:type="dxa"/>
          <w:trHeight w:val="170"/>
        </w:trPr>
        <w:tc>
          <w:tcPr>
            <w:tcW w:w="11725" w:type="dxa"/>
            <w:gridSpan w:val="5"/>
            <w:shd w:val="clear" w:color="auto" w:fill="BFBFBF"/>
          </w:tcPr>
          <w:p w14:paraId="5DFF04C1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 xml:space="preserve">Задача 3. </w:t>
            </w:r>
            <w:r w:rsidRPr="00220DDB">
              <w:rPr>
                <w:b/>
                <w:sz w:val="24"/>
                <w:szCs w:val="24"/>
              </w:rPr>
              <w:t>Обучение и повышение квалификации сотрудников центров по поддержке семьи</w:t>
            </w:r>
          </w:p>
        </w:tc>
        <w:tc>
          <w:tcPr>
            <w:tcW w:w="1995" w:type="dxa"/>
            <w:shd w:val="clear" w:color="auto" w:fill="BFBFBF"/>
          </w:tcPr>
          <w:p w14:paraId="1B663AB4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0FB2F0BB" w14:textId="77777777">
        <w:trPr>
          <w:gridAfter w:val="2"/>
          <w:wAfter w:w="3964" w:type="dxa"/>
          <w:trHeight w:val="799"/>
        </w:trPr>
        <w:tc>
          <w:tcPr>
            <w:tcW w:w="674" w:type="dxa"/>
            <w:shd w:val="clear" w:color="auto" w:fill="FFFFFF"/>
          </w:tcPr>
          <w:p w14:paraId="21AD545C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14:paraId="118A1F6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7AE3349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6568F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14:paraId="4278729E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21D1FBB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FB5840" w:rsidRPr="00220DDB" w14:paraId="2174F8D9" w14:textId="77777777">
        <w:trPr>
          <w:gridAfter w:val="2"/>
          <w:wAfter w:w="3964" w:type="dxa"/>
          <w:trHeight w:val="359"/>
        </w:trPr>
        <w:tc>
          <w:tcPr>
            <w:tcW w:w="674" w:type="dxa"/>
            <w:shd w:val="clear" w:color="auto" w:fill="FFFFFF"/>
            <w:vAlign w:val="center"/>
          </w:tcPr>
          <w:p w14:paraId="5EC9E77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14:paraId="02C1762F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Реализация непрерывной подготовки специалистов-психотерапевтов и консультантов полимодального профиля</w:t>
            </w:r>
          </w:p>
        </w:tc>
        <w:tc>
          <w:tcPr>
            <w:tcW w:w="3824" w:type="dxa"/>
            <w:shd w:val="clear" w:color="auto" w:fill="FFFFFF"/>
          </w:tcPr>
          <w:p w14:paraId="52DF942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643AD6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D5F53D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D1FD3F1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Количество семинаров (вебинаров)</w:t>
            </w:r>
          </w:p>
        </w:tc>
        <w:tc>
          <w:tcPr>
            <w:tcW w:w="2551" w:type="dxa"/>
            <w:shd w:val="clear" w:color="auto" w:fill="FFFFFF"/>
          </w:tcPr>
          <w:p w14:paraId="29129BE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9F4584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3DEB16F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EDE1CDC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A06172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7" w:type="dxa"/>
            <w:shd w:val="clear" w:color="auto" w:fill="FFFFFF"/>
          </w:tcPr>
          <w:p w14:paraId="46B367D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BA2BAA7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CDF90E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7C7C27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57C3E6D" w14:textId="59897A1B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Февраль- Апрель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  <w:r w:rsidRPr="00220DD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shd w:val="clear" w:color="auto" w:fill="FFFFFF"/>
          </w:tcPr>
          <w:p w14:paraId="5A73A45A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0219A043" w14:textId="77777777">
        <w:trPr>
          <w:gridAfter w:val="2"/>
          <w:wAfter w:w="3964" w:type="dxa"/>
          <w:trHeight w:val="359"/>
        </w:trPr>
        <w:tc>
          <w:tcPr>
            <w:tcW w:w="674" w:type="dxa"/>
            <w:shd w:val="clear" w:color="auto" w:fill="FFFFFF"/>
            <w:vAlign w:val="center"/>
          </w:tcPr>
          <w:p w14:paraId="1F7B62BE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9" w:type="dxa"/>
            <w:shd w:val="clear" w:color="auto" w:fill="FFFFFF"/>
          </w:tcPr>
          <w:p w14:paraId="5B87D88E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Реализация   Программы дополнительного образования по психотерапии «Интегративная (полимодальная) психотерапия»</w:t>
            </w:r>
          </w:p>
        </w:tc>
        <w:tc>
          <w:tcPr>
            <w:tcW w:w="3824" w:type="dxa"/>
            <w:shd w:val="clear" w:color="auto" w:fill="FFFFFF"/>
          </w:tcPr>
          <w:p w14:paraId="058BAF02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AC5970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Количество образовательных модулей </w:t>
            </w:r>
          </w:p>
          <w:p w14:paraId="693F9CF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(теоретический и практический блок) </w:t>
            </w:r>
          </w:p>
        </w:tc>
        <w:tc>
          <w:tcPr>
            <w:tcW w:w="2551" w:type="dxa"/>
            <w:shd w:val="clear" w:color="auto" w:fill="FFFFFF"/>
          </w:tcPr>
          <w:p w14:paraId="48759D20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319B5F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2250 академических часов</w:t>
            </w:r>
          </w:p>
          <w:p w14:paraId="6C664FF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(теоретический блок- 750 академических часов, практический блок- 1575 академических часов)</w:t>
            </w:r>
          </w:p>
          <w:p w14:paraId="2C16C060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FFFFFF"/>
          </w:tcPr>
          <w:p w14:paraId="7FDEF04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6B49F9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7A5C69B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6502184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B229A00" w14:textId="449FE919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Январь-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  <w:r w:rsidRPr="00220DD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5" w:type="dxa"/>
            <w:shd w:val="clear" w:color="auto" w:fill="FFFFFF"/>
          </w:tcPr>
          <w:p w14:paraId="497AABB2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4425C7D1" w14:textId="77777777">
        <w:trPr>
          <w:gridAfter w:val="2"/>
          <w:wAfter w:w="3964" w:type="dxa"/>
          <w:trHeight w:val="359"/>
        </w:trPr>
        <w:tc>
          <w:tcPr>
            <w:tcW w:w="13720" w:type="dxa"/>
            <w:gridSpan w:val="6"/>
            <w:shd w:val="clear" w:color="auto" w:fill="BFBFBF"/>
            <w:vAlign w:val="center"/>
          </w:tcPr>
          <w:p w14:paraId="2C25E097" w14:textId="77777777" w:rsidR="00FB5840" w:rsidRPr="00220DDB" w:rsidRDefault="00154EEC">
            <w:pPr>
              <w:spacing w:after="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lastRenderedPageBreak/>
              <w:t>Задача 4. Оценка эффективности проводимой работы Центров поддержки семьи</w:t>
            </w:r>
          </w:p>
        </w:tc>
      </w:tr>
      <w:tr w:rsidR="00FB5840" w:rsidRPr="00220DDB" w14:paraId="30FC42CE" w14:textId="77777777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14:paraId="786F67E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  <w:vAlign w:val="center"/>
          </w:tcPr>
          <w:p w14:paraId="64F2E87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55CD9A6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BA9A54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  <w:vAlign w:val="center"/>
          </w:tcPr>
          <w:p w14:paraId="46368DA7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35E518FC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FB5840" w:rsidRPr="00220DDB" w14:paraId="124D369A" w14:textId="77777777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14:paraId="589BA8B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14:paraId="66A419B8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Проведение анализа удовлетворенности</w:t>
            </w:r>
          </w:p>
        </w:tc>
        <w:tc>
          <w:tcPr>
            <w:tcW w:w="3824" w:type="dxa"/>
            <w:shd w:val="clear" w:color="auto" w:fill="FFFFFF"/>
          </w:tcPr>
          <w:p w14:paraId="407B8C3F" w14:textId="1BB4ECFA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Анализ уровня удовлетворенности </w:t>
            </w:r>
          </w:p>
        </w:tc>
        <w:tc>
          <w:tcPr>
            <w:tcW w:w="2551" w:type="dxa"/>
            <w:shd w:val="clear" w:color="auto" w:fill="FFFFFF"/>
          </w:tcPr>
          <w:p w14:paraId="5EC03602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1987" w:type="dxa"/>
            <w:shd w:val="clear" w:color="auto" w:fill="FFFFFF"/>
          </w:tcPr>
          <w:p w14:paraId="0EE4E4DD" w14:textId="5A4E06FE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Октябрь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Pr="00220DDB">
              <w:rPr>
                <w:color w:val="000000"/>
                <w:sz w:val="24"/>
                <w:szCs w:val="24"/>
              </w:rPr>
              <w:t>-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7E2CA89B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41236279" w14:textId="77777777">
        <w:trPr>
          <w:gridAfter w:val="2"/>
          <w:wAfter w:w="3964" w:type="dxa"/>
          <w:trHeight w:val="278"/>
        </w:trPr>
        <w:tc>
          <w:tcPr>
            <w:tcW w:w="674" w:type="dxa"/>
            <w:shd w:val="clear" w:color="auto" w:fill="FFFFFF"/>
            <w:vAlign w:val="center"/>
          </w:tcPr>
          <w:p w14:paraId="373461D3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  <w:shd w:val="clear" w:color="auto" w:fill="FFFFFF"/>
          </w:tcPr>
          <w:p w14:paraId="6F99B81C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 xml:space="preserve">Разработка и тиражирование методического пособия </w:t>
            </w:r>
          </w:p>
        </w:tc>
        <w:tc>
          <w:tcPr>
            <w:tcW w:w="3824" w:type="dxa"/>
            <w:shd w:val="clear" w:color="auto" w:fill="FFFFFF"/>
          </w:tcPr>
          <w:p w14:paraId="77390FEA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 xml:space="preserve">Количество методических пособий </w:t>
            </w:r>
          </w:p>
        </w:tc>
        <w:tc>
          <w:tcPr>
            <w:tcW w:w="2551" w:type="dxa"/>
            <w:shd w:val="clear" w:color="auto" w:fill="FFFFFF"/>
          </w:tcPr>
          <w:p w14:paraId="63248D0D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Не менее 200</w:t>
            </w:r>
          </w:p>
        </w:tc>
        <w:tc>
          <w:tcPr>
            <w:tcW w:w="1987" w:type="dxa"/>
            <w:shd w:val="clear" w:color="auto" w:fill="FFFFFF"/>
          </w:tcPr>
          <w:p w14:paraId="0C440E1B" w14:textId="1798C1C3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sz w:val="24"/>
                <w:szCs w:val="24"/>
              </w:rPr>
              <w:t>Февраль</w:t>
            </w:r>
            <w:r w:rsidR="008739BB" w:rsidRPr="00220DDB">
              <w:rPr>
                <w:sz w:val="24"/>
                <w:szCs w:val="24"/>
              </w:rPr>
              <w:t xml:space="preserve"> </w:t>
            </w:r>
            <w:r w:rsidRPr="00220DDB">
              <w:rPr>
                <w:sz w:val="24"/>
                <w:szCs w:val="24"/>
              </w:rPr>
              <w:t>-</w:t>
            </w:r>
            <w:r w:rsidR="008739BB" w:rsidRPr="00220DDB">
              <w:rPr>
                <w:sz w:val="24"/>
                <w:szCs w:val="24"/>
              </w:rPr>
              <w:t xml:space="preserve"> </w:t>
            </w:r>
            <w:r w:rsidRPr="00220DDB">
              <w:rPr>
                <w:sz w:val="24"/>
                <w:szCs w:val="24"/>
              </w:rPr>
              <w:t>Ноябрь</w:t>
            </w:r>
            <w:r w:rsidR="008739BB" w:rsidRPr="00220DDB">
              <w:rPr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29DDE83E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FB9B153" w14:textId="77777777">
        <w:trPr>
          <w:gridAfter w:val="2"/>
          <w:wAfter w:w="3964" w:type="dxa"/>
          <w:trHeight w:val="278"/>
        </w:trPr>
        <w:tc>
          <w:tcPr>
            <w:tcW w:w="13720" w:type="dxa"/>
            <w:gridSpan w:val="6"/>
            <w:shd w:val="clear" w:color="auto" w:fill="BFBFBF"/>
          </w:tcPr>
          <w:p w14:paraId="05858E88" w14:textId="77777777" w:rsidR="00FB5840" w:rsidRPr="00220DDB" w:rsidRDefault="00154EEC">
            <w:pPr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 w:rsidRPr="00220DDB">
              <w:rPr>
                <w:b/>
                <w:sz w:val="24"/>
                <w:szCs w:val="24"/>
              </w:rPr>
              <w:t>Задача 5. Обеспечение прозрачности и подотчетности работы</w:t>
            </w:r>
          </w:p>
        </w:tc>
      </w:tr>
      <w:tr w:rsidR="00FB5840" w:rsidRPr="00220DDB" w14:paraId="46900FCE" w14:textId="77777777">
        <w:trPr>
          <w:trHeight w:val="278"/>
        </w:trPr>
        <w:tc>
          <w:tcPr>
            <w:tcW w:w="674" w:type="dxa"/>
            <w:shd w:val="clear" w:color="auto" w:fill="FFFFFF"/>
            <w:vAlign w:val="center"/>
          </w:tcPr>
          <w:p w14:paraId="41D4A6A7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FFFFFF"/>
          </w:tcPr>
          <w:p w14:paraId="160A24EB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1E37137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shd w:val="clear" w:color="auto" w:fill="FFFFFF"/>
          </w:tcPr>
          <w:p w14:paraId="41F218F1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shd w:val="clear" w:color="auto" w:fill="FFFFFF"/>
          </w:tcPr>
          <w:p w14:paraId="7FB39A2E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shd w:val="clear" w:color="auto" w:fill="FFFFFF"/>
          </w:tcPr>
          <w:p w14:paraId="282EE59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  <w:tc>
          <w:tcPr>
            <w:tcW w:w="1982" w:type="dxa"/>
          </w:tcPr>
          <w:p w14:paraId="2A2B076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FC7FF0A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73F24583" w14:textId="77777777">
        <w:trPr>
          <w:trHeight w:val="278"/>
        </w:trPr>
        <w:tc>
          <w:tcPr>
            <w:tcW w:w="674" w:type="dxa"/>
            <w:shd w:val="clear" w:color="auto" w:fill="FFFFFF"/>
            <w:vAlign w:val="center"/>
          </w:tcPr>
          <w:p w14:paraId="1FBB1E4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89" w:type="dxa"/>
            <w:shd w:val="clear" w:color="auto" w:fill="FFFFFF"/>
          </w:tcPr>
          <w:p w14:paraId="6884D4AB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Написание сценариев и запись 6 видеороликов, популяризирующих деятельность Центров поддержки семей</w:t>
            </w:r>
          </w:p>
          <w:p w14:paraId="4ADF8647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(хронометраж не менее 2 минут, в качестве FullHD)</w:t>
            </w:r>
          </w:p>
        </w:tc>
        <w:tc>
          <w:tcPr>
            <w:tcW w:w="3824" w:type="dxa"/>
            <w:shd w:val="clear" w:color="auto" w:fill="FFFFFF"/>
            <w:vAlign w:val="center"/>
          </w:tcPr>
          <w:p w14:paraId="7C2F29AE" w14:textId="1C66EA6C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Написание сценариев и запись видеороликов</w:t>
            </w:r>
          </w:p>
        </w:tc>
        <w:tc>
          <w:tcPr>
            <w:tcW w:w="2551" w:type="dxa"/>
            <w:shd w:val="clear" w:color="auto" w:fill="FFFFFF"/>
          </w:tcPr>
          <w:p w14:paraId="385EFAE3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2ECBA7EA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55F5807E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6 видеороликов (хронометраж не менее 2 минут, в качестве FullHD)</w:t>
            </w:r>
          </w:p>
        </w:tc>
        <w:tc>
          <w:tcPr>
            <w:tcW w:w="1987" w:type="dxa"/>
            <w:shd w:val="clear" w:color="auto" w:fill="FFFFFF"/>
          </w:tcPr>
          <w:p w14:paraId="464F3C5D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68CB8669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62F0670C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3BAE2FB2" w14:textId="44AACAAD" w:rsidR="00FB5840" w:rsidRPr="00220DDB" w:rsidRDefault="00154EEC" w:rsidP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Январь-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  <w:shd w:val="clear" w:color="auto" w:fill="FFFFFF"/>
          </w:tcPr>
          <w:p w14:paraId="24688E91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A320E6A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D5FEC1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2F48A52B" w14:textId="77777777">
        <w:trPr>
          <w:gridAfter w:val="2"/>
          <w:wAfter w:w="3964" w:type="dxa"/>
          <w:trHeight w:val="228"/>
        </w:trPr>
        <w:tc>
          <w:tcPr>
            <w:tcW w:w="13720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14:paraId="3061B424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Итоговая публичная презентация результатов проекта в соответствии с условиями договора</w:t>
            </w:r>
          </w:p>
        </w:tc>
      </w:tr>
      <w:tr w:rsidR="00FB5840" w:rsidRPr="00220DDB" w14:paraId="09825361" w14:textId="77777777">
        <w:trPr>
          <w:gridAfter w:val="2"/>
          <w:wAfter w:w="3964" w:type="dxa"/>
          <w:trHeight w:val="828"/>
        </w:trPr>
        <w:tc>
          <w:tcPr>
            <w:tcW w:w="674" w:type="dxa"/>
          </w:tcPr>
          <w:p w14:paraId="10F51F2B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26B95F1B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vAlign w:val="center"/>
          </w:tcPr>
          <w:p w14:paraId="3082684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vAlign w:val="center"/>
          </w:tcPr>
          <w:p w14:paraId="15E71AA0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vAlign w:val="center"/>
          </w:tcPr>
          <w:p w14:paraId="5DF533C1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vAlign w:val="center"/>
          </w:tcPr>
          <w:p w14:paraId="22CF65D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</w:t>
            </w:r>
          </w:p>
        </w:tc>
      </w:tr>
      <w:tr w:rsidR="00FB5840" w:rsidRPr="00220DDB" w14:paraId="20A8EEA1" w14:textId="77777777">
        <w:trPr>
          <w:gridAfter w:val="2"/>
          <w:wAfter w:w="3964" w:type="dxa"/>
          <w:trHeight w:val="284"/>
        </w:trPr>
        <w:tc>
          <w:tcPr>
            <w:tcW w:w="674" w:type="dxa"/>
            <w:vAlign w:val="center"/>
          </w:tcPr>
          <w:p w14:paraId="67C57026" w14:textId="77777777" w:rsidR="00FB5840" w:rsidRPr="00220DDB" w:rsidRDefault="00FB5840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2689" w:type="dxa"/>
          </w:tcPr>
          <w:p w14:paraId="1C6C5FB0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Итоговая публичная презентация результатов</w:t>
            </w:r>
          </w:p>
        </w:tc>
        <w:tc>
          <w:tcPr>
            <w:tcW w:w="3824" w:type="dxa"/>
          </w:tcPr>
          <w:p w14:paraId="049F9C69" w14:textId="77777777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Презентация об итогах проекта</w:t>
            </w:r>
          </w:p>
        </w:tc>
        <w:tc>
          <w:tcPr>
            <w:tcW w:w="2551" w:type="dxa"/>
          </w:tcPr>
          <w:p w14:paraId="7A4027D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0A44FF5B" w14:textId="5CF52C21" w:rsidR="00FB5840" w:rsidRPr="00220DDB" w:rsidRDefault="00154EEC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</w:tcPr>
          <w:p w14:paraId="14050BF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840" w:rsidRPr="00220DDB" w14:paraId="60793528" w14:textId="77777777">
        <w:trPr>
          <w:gridAfter w:val="2"/>
          <w:wAfter w:w="3964" w:type="dxa"/>
          <w:trHeight w:val="295"/>
        </w:trPr>
        <w:tc>
          <w:tcPr>
            <w:tcW w:w="13720" w:type="dxa"/>
            <w:gridSpan w:val="6"/>
            <w:shd w:val="clear" w:color="auto" w:fill="BFBFBF"/>
          </w:tcPr>
          <w:p w14:paraId="0BD75F8C" w14:textId="77777777" w:rsidR="00FB5840" w:rsidRPr="00220DDB" w:rsidRDefault="00154EEC">
            <w:pPr>
              <w:keepNext/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FB5840" w:rsidRPr="00220DDB" w14:paraId="0F3A368B" w14:textId="77777777">
        <w:trPr>
          <w:gridAfter w:val="2"/>
          <w:wAfter w:w="3964" w:type="dxa"/>
          <w:trHeight w:val="828"/>
        </w:trPr>
        <w:tc>
          <w:tcPr>
            <w:tcW w:w="674" w:type="dxa"/>
          </w:tcPr>
          <w:p w14:paraId="24F91B52" w14:textId="77777777" w:rsidR="00FB5840" w:rsidRPr="00220DDB" w:rsidRDefault="00FB5840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0399DFD3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Мероприятие (Краткое описание мероприятия)</w:t>
            </w:r>
          </w:p>
        </w:tc>
        <w:tc>
          <w:tcPr>
            <w:tcW w:w="3824" w:type="dxa"/>
            <w:vAlign w:val="center"/>
          </w:tcPr>
          <w:p w14:paraId="412C5C9F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Количественные и качественные индикаторы (к мероприятиям)</w:t>
            </w:r>
          </w:p>
        </w:tc>
        <w:tc>
          <w:tcPr>
            <w:tcW w:w="2551" w:type="dxa"/>
            <w:vAlign w:val="center"/>
          </w:tcPr>
          <w:p w14:paraId="5DEA17BA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Планируемые индикаторы</w:t>
            </w:r>
          </w:p>
        </w:tc>
        <w:tc>
          <w:tcPr>
            <w:tcW w:w="1987" w:type="dxa"/>
            <w:vAlign w:val="center"/>
          </w:tcPr>
          <w:p w14:paraId="789D1DD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95" w:type="dxa"/>
            <w:vAlign w:val="center"/>
          </w:tcPr>
          <w:p w14:paraId="3E8F0186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b/>
                <w:color w:val="000000"/>
                <w:sz w:val="24"/>
                <w:szCs w:val="24"/>
              </w:rPr>
              <w:t>Стоимость мероприятие и канал коммуникации</w:t>
            </w:r>
          </w:p>
        </w:tc>
      </w:tr>
      <w:tr w:rsidR="00FB5840" w:rsidRPr="00220DDB" w14:paraId="7FAC21AC" w14:textId="77777777">
        <w:trPr>
          <w:gridAfter w:val="2"/>
          <w:wAfter w:w="3964" w:type="dxa"/>
          <w:trHeight w:val="266"/>
        </w:trPr>
        <w:tc>
          <w:tcPr>
            <w:tcW w:w="674" w:type="dxa"/>
            <w:vAlign w:val="center"/>
          </w:tcPr>
          <w:p w14:paraId="474B2333" w14:textId="77777777" w:rsidR="00FB5840" w:rsidRPr="00220DDB" w:rsidRDefault="00FB5840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289237EA" w14:textId="77777777" w:rsidR="00FB5840" w:rsidRPr="00220DDB" w:rsidRDefault="00154EEC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Разработка и реализация контент </w:t>
            </w:r>
            <w:r w:rsidRPr="00220DDB">
              <w:rPr>
                <w:color w:val="000000"/>
                <w:sz w:val="24"/>
                <w:szCs w:val="24"/>
              </w:rPr>
              <w:lastRenderedPageBreak/>
              <w:t>плана и продвижение проекта в СМИ. Активное продвижения в социальных сетях Facebook (страница), профили в Instagram, Youtube и Telegram-каналы, размещение статей в СМИ, проведение прямых эфиров в социальных сетях.</w:t>
            </w:r>
          </w:p>
        </w:tc>
        <w:tc>
          <w:tcPr>
            <w:tcW w:w="3824" w:type="dxa"/>
          </w:tcPr>
          <w:p w14:paraId="0C77E46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6E82E9F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F565D55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1F474D23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Посты</w:t>
            </w:r>
          </w:p>
          <w:p w14:paraId="0D67079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49AF775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Статьи в СМИ</w:t>
            </w:r>
          </w:p>
          <w:p w14:paraId="081427E9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84BD869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Прямые эфиры</w:t>
            </w:r>
          </w:p>
        </w:tc>
        <w:tc>
          <w:tcPr>
            <w:tcW w:w="2551" w:type="dxa"/>
          </w:tcPr>
          <w:p w14:paraId="60B9E18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60EBAE8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0E254A93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47AA994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85</w:t>
            </w:r>
          </w:p>
          <w:p w14:paraId="76C73B9D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5446FBC8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Не менее 6</w:t>
            </w:r>
          </w:p>
          <w:p w14:paraId="42360A56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14:paraId="2E37678D" w14:textId="77777777" w:rsidR="00FB5840" w:rsidRPr="00220DDB" w:rsidRDefault="00154EEC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1987" w:type="dxa"/>
          </w:tcPr>
          <w:p w14:paraId="1E8C4BB0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7407303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E88E5EC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4E97289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ADBEFE0" w14:textId="77777777" w:rsidR="00FB5840" w:rsidRPr="00220DDB" w:rsidRDefault="00FB584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28E32D4" w14:textId="63E39392" w:rsidR="00FB5840" w:rsidRPr="00220DDB" w:rsidRDefault="00220DDB" w:rsidP="008739BB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Январь </w:t>
            </w:r>
            <w:r w:rsidR="00154EEC" w:rsidRPr="00220DDB">
              <w:rPr>
                <w:color w:val="000000"/>
                <w:sz w:val="24"/>
                <w:szCs w:val="24"/>
              </w:rPr>
              <w:t>- Ноябрь</w:t>
            </w:r>
            <w:r w:rsidR="008739BB" w:rsidRPr="00220DDB">
              <w:rPr>
                <w:color w:val="000000"/>
                <w:sz w:val="24"/>
                <w:szCs w:val="24"/>
              </w:rPr>
              <w:t xml:space="preserve"> </w:t>
            </w:r>
            <w:r w:rsidR="008739BB" w:rsidRPr="00220DDB">
              <w:rPr>
                <w:color w:val="000000"/>
                <w:sz w:val="24"/>
                <w:szCs w:val="24"/>
                <w:shd w:val="clear" w:color="auto" w:fill="FFFF00"/>
              </w:rPr>
              <w:t>2024 год</w:t>
            </w:r>
          </w:p>
        </w:tc>
        <w:tc>
          <w:tcPr>
            <w:tcW w:w="1995" w:type="dxa"/>
          </w:tcPr>
          <w:p w14:paraId="4440A94F" w14:textId="77777777" w:rsidR="00FB5840" w:rsidRPr="00220DDB" w:rsidRDefault="00FB5840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994CBDC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C5D5A84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D0D0D"/>
          <w:sz w:val="24"/>
          <w:szCs w:val="24"/>
        </w:rPr>
        <w:t>С Приложением № 3 ознакомлен и согласен:</w:t>
      </w:r>
    </w:p>
    <w:p w14:paraId="14663826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Грантополучатель: </w:t>
      </w:r>
    </w:p>
    <w:p w14:paraId="3084B424" w14:textId="77777777" w:rsidR="00FB5840" w:rsidRPr="00220DDB" w:rsidRDefault="00FB58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tbl>
      <w:tblPr>
        <w:tblStyle w:val="aff2"/>
        <w:tblW w:w="15206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FB5840" w:rsidRPr="00220DDB" w14:paraId="00F4DBC0" w14:textId="77777777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14:paraId="6DFF949A" w14:textId="77777777" w:rsidR="00FB5840" w:rsidRPr="00220DDB" w:rsidRDefault="00154EEC" w:rsidP="006F1B6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  <w:lang w:val="kk-KZ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 Должность _________________ </w:t>
            </w:r>
            <w:r w:rsidR="006F1B69" w:rsidRPr="00220DDB">
              <w:rPr>
                <w:color w:val="000000"/>
                <w:sz w:val="24"/>
                <w:szCs w:val="24"/>
                <w:lang w:val="kk-KZ"/>
              </w:rPr>
              <w:t>Сағындық Ф</w:t>
            </w:r>
            <w:r w:rsidR="0066439C" w:rsidRPr="00220DDB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FB5840" w:rsidRPr="00220DDB" w14:paraId="09370B56" w14:textId="77777777">
        <w:trPr>
          <w:trHeight w:val="25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</w:tcPr>
          <w:p w14:paraId="4C9EF558" w14:textId="77777777" w:rsidR="00FB5840" w:rsidRPr="00220DDB" w:rsidRDefault="00154EE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220DDB">
              <w:rPr>
                <w:color w:val="000000"/>
                <w:sz w:val="24"/>
                <w:szCs w:val="24"/>
              </w:rPr>
              <w:t xml:space="preserve">                                                        М.П.</w:t>
            </w:r>
          </w:p>
        </w:tc>
      </w:tr>
    </w:tbl>
    <w:p w14:paraId="1FBAA36F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СОГЛАСОВАНО»</w:t>
      </w:r>
    </w:p>
    <w:p w14:paraId="561C8DD9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Грантодатель:</w:t>
      </w:r>
    </w:p>
    <w:p w14:paraId="207AA456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НАО «Центр поддержки гражданских инициатив»</w:t>
      </w:r>
    </w:p>
    <w:p w14:paraId="1BFF3D4D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Правления</w:t>
      </w:r>
    </w:p>
    <w:p w14:paraId="29DF8672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А.К.Оспанова</w:t>
      </w:r>
    </w:p>
    <w:p w14:paraId="7F358439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Правления</w:t>
      </w:r>
    </w:p>
    <w:p w14:paraId="431E837B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А.Б.Рахимжанов</w:t>
      </w:r>
    </w:p>
    <w:p w14:paraId="04A6DA6E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Департамента управления проектами</w:t>
      </w:r>
    </w:p>
    <w:p w14:paraId="10167226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Шамшадинова С.С.</w:t>
      </w:r>
    </w:p>
    <w:p w14:paraId="4825DA85" w14:textId="77777777" w:rsidR="00FB5840" w:rsidRPr="00220DDB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менеджер Департамента управления проектами:</w:t>
      </w:r>
    </w:p>
    <w:p w14:paraId="6F3CFB6D" w14:textId="77777777" w:rsidR="00FB5840" w:rsidRDefault="00154E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0D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Байжиенова А.М.</w:t>
      </w:r>
      <w:bookmarkStart w:id="1" w:name="_GoBack"/>
      <w:bookmarkEnd w:id="1"/>
    </w:p>
    <w:sectPr w:rsidR="00FB5840">
      <w:headerReference w:type="default" r:id="rId8"/>
      <w:pgSz w:w="15840" w:h="12240" w:orient="landscape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7A22" w14:textId="77777777" w:rsidR="00103685" w:rsidRDefault="001036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B02D5E" w14:textId="77777777" w:rsidR="00103685" w:rsidRDefault="001036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8B12" w14:textId="77777777" w:rsidR="00103685" w:rsidRDefault="001036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EC3298" w14:textId="77777777" w:rsidR="00103685" w:rsidRDefault="001036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E857" w14:textId="77777777" w:rsidR="00FB5840" w:rsidRDefault="00154E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20DDB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25D25F9" w14:textId="77777777" w:rsidR="00FB5840" w:rsidRDefault="00FB58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93"/>
    <w:multiLevelType w:val="multilevel"/>
    <w:tmpl w:val="FF24B6EC"/>
    <w:lvl w:ilvl="0">
      <w:start w:val="1"/>
      <w:numFmt w:val="decimal"/>
      <w:lvlText w:val="%1."/>
      <w:lvlJc w:val="left"/>
      <w:pPr>
        <w:ind w:left="-358" w:hanging="360"/>
      </w:pPr>
    </w:lvl>
    <w:lvl w:ilvl="1">
      <w:start w:val="1"/>
      <w:numFmt w:val="lowerLetter"/>
      <w:lvlText w:val="%2."/>
      <w:lvlJc w:val="left"/>
      <w:pPr>
        <w:ind w:left="362" w:hanging="360"/>
      </w:pPr>
    </w:lvl>
    <w:lvl w:ilvl="2">
      <w:start w:val="1"/>
      <w:numFmt w:val="lowerRoman"/>
      <w:lvlText w:val="%3."/>
      <w:lvlJc w:val="right"/>
      <w:pPr>
        <w:ind w:left="1082" w:hanging="180"/>
      </w:pPr>
    </w:lvl>
    <w:lvl w:ilvl="3">
      <w:start w:val="1"/>
      <w:numFmt w:val="decimal"/>
      <w:lvlText w:val="%4."/>
      <w:lvlJc w:val="left"/>
      <w:pPr>
        <w:ind w:left="1802" w:hanging="360"/>
      </w:pPr>
    </w:lvl>
    <w:lvl w:ilvl="4">
      <w:start w:val="1"/>
      <w:numFmt w:val="lowerLetter"/>
      <w:lvlText w:val="%5."/>
      <w:lvlJc w:val="left"/>
      <w:pPr>
        <w:ind w:left="2522" w:hanging="360"/>
      </w:pPr>
    </w:lvl>
    <w:lvl w:ilvl="5">
      <w:start w:val="1"/>
      <w:numFmt w:val="lowerRoman"/>
      <w:lvlText w:val="%6."/>
      <w:lvlJc w:val="right"/>
      <w:pPr>
        <w:ind w:left="3242" w:hanging="180"/>
      </w:pPr>
    </w:lvl>
    <w:lvl w:ilvl="6">
      <w:start w:val="1"/>
      <w:numFmt w:val="decimal"/>
      <w:lvlText w:val="%7."/>
      <w:lvlJc w:val="left"/>
      <w:pPr>
        <w:ind w:left="3962" w:hanging="360"/>
      </w:pPr>
    </w:lvl>
    <w:lvl w:ilvl="7">
      <w:start w:val="1"/>
      <w:numFmt w:val="lowerLetter"/>
      <w:lvlText w:val="%8."/>
      <w:lvlJc w:val="left"/>
      <w:pPr>
        <w:ind w:left="4682" w:hanging="360"/>
      </w:pPr>
    </w:lvl>
    <w:lvl w:ilvl="8">
      <w:start w:val="1"/>
      <w:numFmt w:val="lowerRoman"/>
      <w:lvlText w:val="%9."/>
      <w:lvlJc w:val="right"/>
      <w:pPr>
        <w:ind w:left="5402" w:hanging="180"/>
      </w:pPr>
    </w:lvl>
  </w:abstractNum>
  <w:abstractNum w:abstractNumId="1">
    <w:nsid w:val="16D523E1"/>
    <w:multiLevelType w:val="multilevel"/>
    <w:tmpl w:val="5A52513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3FF72790"/>
    <w:multiLevelType w:val="multilevel"/>
    <w:tmpl w:val="016AAA3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4AF975C6"/>
    <w:multiLevelType w:val="multilevel"/>
    <w:tmpl w:val="F48A0802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>
    <w:nsid w:val="5758032D"/>
    <w:multiLevelType w:val="hybridMultilevel"/>
    <w:tmpl w:val="D78EE2F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6EF8006B"/>
    <w:multiLevelType w:val="multilevel"/>
    <w:tmpl w:val="89A4BB54"/>
    <w:lvl w:ilvl="0">
      <w:start w:val="1"/>
      <w:numFmt w:val="decimal"/>
      <w:lvlText w:val="%1.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0"/>
    <w:rsid w:val="000C5E21"/>
    <w:rsid w:val="00103685"/>
    <w:rsid w:val="00133489"/>
    <w:rsid w:val="00154EEC"/>
    <w:rsid w:val="00220DDB"/>
    <w:rsid w:val="002B4A75"/>
    <w:rsid w:val="003B7AD2"/>
    <w:rsid w:val="00410C39"/>
    <w:rsid w:val="00566AB0"/>
    <w:rsid w:val="00576323"/>
    <w:rsid w:val="0064274B"/>
    <w:rsid w:val="0066439C"/>
    <w:rsid w:val="006A245B"/>
    <w:rsid w:val="006F1B69"/>
    <w:rsid w:val="008739BB"/>
    <w:rsid w:val="008805CD"/>
    <w:rsid w:val="00900EDD"/>
    <w:rsid w:val="00B54B6E"/>
    <w:rsid w:val="00C25C68"/>
    <w:rsid w:val="00C95260"/>
    <w:rsid w:val="00CC107F"/>
    <w:rsid w:val="00D666A9"/>
    <w:rsid w:val="00E479E4"/>
    <w:rsid w:val="00E82DE5"/>
    <w:rsid w:val="00F209C6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F434"/>
  <w15:docId w15:val="{B8C7C2EA-C223-4E57-BE8E-5BF70AF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next w:val="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Arial Unicode MS" w:hAnsi="Arial" w:cs="Arial Unicode MS"/>
      <w:b/>
      <w:bCs/>
      <w:color w:val="000000"/>
      <w:position w:val="-1"/>
      <w:sz w:val="24"/>
      <w:szCs w:val="24"/>
      <w:bdr w:val="nil"/>
      <w:lang w:val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rFonts w:ascii="Arial" w:eastAsia="Arial Unicode MS" w:hAnsi="Arial" w:cs="Arial Unicode MS"/>
      <w:b/>
      <w:bCs/>
      <w:color w:val="000000"/>
      <w:w w:val="100"/>
      <w:position w:val="-1"/>
      <w:sz w:val="24"/>
      <w:szCs w:val="24"/>
      <w:effect w:val="none"/>
      <w:bdr w:val="nil"/>
      <w:vertAlign w:val="baseline"/>
      <w:cs w:val="0"/>
      <w:em w:val="none"/>
      <w:lang w:val="en-US" w:eastAsia="ru-RU"/>
    </w:rPr>
  </w:style>
  <w:style w:type="numbering" w:customStyle="1" w:styleId="11">
    <w:name w:val="Нет списка1"/>
    <w:next w:val="a2"/>
    <w:qFormat/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Arial Unicode MS" w:hAnsi="Times New Roman"/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bdr w:val="nil"/>
    </w:rPr>
  </w:style>
  <w:style w:type="paragraph" w:customStyle="1" w:styleId="IntroText">
    <w:name w:val="Intro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i/>
      <w:iCs/>
      <w:color w:val="000000"/>
      <w:position w:val="-1"/>
      <w:sz w:val="18"/>
      <w:szCs w:val="18"/>
      <w:bdr w:val="nil"/>
      <w:lang w:val="en-US"/>
    </w:rPr>
  </w:style>
  <w:style w:type="paragraph" w:styleId="a6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20" w:hangingChars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bdr w:val="nil"/>
      <w:lang w:val="en-US"/>
    </w:rPr>
  </w:style>
  <w:style w:type="character" w:customStyle="1" w:styleId="a7">
    <w:name w:val="Нет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en-US"/>
    </w:rPr>
  </w:style>
  <w:style w:type="character" w:customStyle="1" w:styleId="Hyperlink1">
    <w:name w:val="Hyperlink.1"/>
    <w:rPr>
      <w:color w:val="0000FF"/>
      <w:w w:val="100"/>
      <w:position w:val="-1"/>
      <w:u w:val="single" w:color="0000FF"/>
      <w:effect w:val="none"/>
      <w:vertAlign w:val="baseline"/>
      <w:cs w:val="0"/>
      <w:em w:val="none"/>
      <w:lang w:val="ru-RU"/>
    </w:rPr>
  </w:style>
  <w:style w:type="character" w:customStyle="1" w:styleId="Hyperlink2">
    <w:name w:val="Hyperlink.2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paragraph" w:customStyle="1" w:styleId="-11">
    <w:name w:val="Цветной список - Акцент 1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708" w:hangingChars="1"/>
      <w:textDirection w:val="btLr"/>
      <w:textAlignment w:val="top"/>
      <w:outlineLvl w:val="0"/>
    </w:pPr>
    <w:rPr>
      <w:rFonts w:ascii="Times New Roman" w:eastAsia="Arial Unicode MS" w:hAnsi="Times New Roman" w:cs="Arial Unicode MS"/>
      <w:color w:val="000000"/>
      <w:position w:val="-1"/>
      <w:sz w:val="24"/>
      <w:szCs w:val="24"/>
      <w:bdr w:val="nil"/>
    </w:rPr>
  </w:style>
  <w:style w:type="paragraph" w:styleId="a8">
    <w:name w:val="Balloon Text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bdr w:val="nil"/>
      <w:lang w:val="en-US" w:eastAsia="ru-RU"/>
    </w:rPr>
  </w:style>
  <w:style w:type="character" w:customStyle="1" w:styleId="a9">
    <w:name w:val="Текст выноски Знак"/>
    <w:rPr>
      <w:rFonts w:ascii="Tahoma" w:eastAsia="Arial Unicode MS" w:hAnsi="Tahoma" w:cs="Tahoma"/>
      <w:color w:val="000000"/>
      <w:w w:val="100"/>
      <w:position w:val="-1"/>
      <w:sz w:val="16"/>
      <w:szCs w:val="16"/>
      <w:effect w:val="none"/>
      <w:bdr w:val="nil"/>
      <w:vertAlign w:val="baseline"/>
      <w:cs w:val="0"/>
      <w:em w:val="none"/>
      <w:lang w:val="en-US" w:eastAsia="ru-RU"/>
    </w:rPr>
  </w:style>
  <w:style w:type="paragraph" w:styleId="aa">
    <w:name w:val="header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b">
    <w:name w:val="Верхний колонтитул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paragraph" w:styleId="ac">
    <w:name w:val="footer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d">
    <w:name w:val="Нижний колонтитул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character" w:styleId="a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annotation text"/>
    <w:basedOn w:val="a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val="en-US" w:eastAsia="ru-RU"/>
    </w:rPr>
  </w:style>
  <w:style w:type="character" w:customStyle="1" w:styleId="af0">
    <w:name w:val="Текст примечания Знак"/>
    <w:rPr>
      <w:rFonts w:ascii="Times New Roman" w:eastAsia="Arial Unicode MS" w:hAnsi="Times New Roman" w:cs="Arial Unicode MS"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paragraph" w:styleId="af1">
    <w:name w:val="annotation subject"/>
    <w:basedOn w:val="af"/>
    <w:next w:val="af"/>
    <w:qFormat/>
    <w:rPr>
      <w:b/>
      <w:bCs/>
    </w:rPr>
  </w:style>
  <w:style w:type="character" w:customStyle="1" w:styleId="af2">
    <w:name w:val="Тема примечания Знак"/>
    <w:rPr>
      <w:rFonts w:ascii="Times New Roman" w:eastAsia="Arial Unicode MS" w:hAnsi="Times New Roman" w:cs="Arial Unicode MS"/>
      <w:b/>
      <w:bCs/>
      <w:color w:val="000000"/>
      <w:w w:val="100"/>
      <w:position w:val="-1"/>
      <w:sz w:val="20"/>
      <w:szCs w:val="20"/>
      <w:effect w:val="none"/>
      <w:bdr w:val="nil"/>
      <w:vertAlign w:val="baseline"/>
      <w:cs w:val="0"/>
      <w:em w:val="none"/>
      <w:lang w:val="en-US" w:eastAsia="ru-RU"/>
    </w:rPr>
  </w:style>
  <w:style w:type="numbering" w:customStyle="1" w:styleId="110">
    <w:name w:val="Нет списка11"/>
    <w:next w:val="a2"/>
    <w:qFormat/>
  </w:style>
  <w:style w:type="paragraph" w:styleId="af3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ListParagraph1">
    <w:name w:val="List Paragraph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af4">
    <w:name w:val="Цветовое выделение"/>
    <w:rPr>
      <w:b/>
      <w:color w:val="000080"/>
      <w:w w:val="100"/>
      <w:position w:val="-1"/>
      <w:sz w:val="20"/>
      <w:effect w:val="none"/>
      <w:vertAlign w:val="baseline"/>
      <w:cs w:val="0"/>
      <w:em w:val="none"/>
    </w:rPr>
  </w:style>
  <w:style w:type="table" w:styleId="af5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Web444Web1">
    <w:name w:val="Обычный (Интернет);Знак4 Знак;Обычный (Web);Знак4;Знак4 Знак Знак;Знак4 Знак Знак Знак Знак;Обычный (Web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rPr>
      <w:rFonts w:ascii="Times New Roman" w:eastAsia="Times New Roman" w:hAnsi="Times New Roman" w:cs="Times New Roman"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footnote text"/>
    <w:basedOn w:val="a"/>
    <w:qFormat/>
    <w:rPr>
      <w:sz w:val="20"/>
      <w:szCs w:val="20"/>
    </w:rPr>
  </w:style>
  <w:style w:type="character" w:customStyle="1" w:styleId="af8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9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3FfkWPk4rCY50bceLk9QtjjBjA==">AMUW2mU0WsO1LmmaYnAcQNHEUUvMmPoaFPV28PdxgZLlG6YLCYT2NO2EPF5Vxiegz+R+qOe/i4XwPvcXEQBOoELVTqPTVmlGIFOk7/dL9aOXTmQL805ubV0fSZVRIM8r9l8XOLN/JJEY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dcterms:created xsi:type="dcterms:W3CDTF">2023-04-18T09:18:00Z</dcterms:created>
  <dcterms:modified xsi:type="dcterms:W3CDTF">2023-04-18T09:18:00Z</dcterms:modified>
</cp:coreProperties>
</file>