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93BA" w14:textId="77777777" w:rsidR="00BE6C38" w:rsidRPr="00BE6C38" w:rsidRDefault="00BE6C38" w:rsidP="00BE6C38">
      <w:pPr>
        <w:tabs>
          <w:tab w:val="left" w:pos="-1440"/>
          <w:tab w:val="left" w:pos="-720"/>
          <w:tab w:val="left" w:pos="142"/>
          <w:tab w:val="left" w:pos="709"/>
          <w:tab w:val="left" w:pos="1822"/>
          <w:tab w:val="left" w:pos="2218"/>
          <w:tab w:val="left" w:pos="2614"/>
          <w:tab w:val="left" w:pos="2880"/>
        </w:tabs>
        <w:spacing w:after="0" w:line="240" w:lineRule="auto"/>
        <w:ind w:firstLine="1417"/>
        <w:rPr>
          <w:color w:val="000000"/>
          <w:sz w:val="24"/>
          <w:szCs w:val="24"/>
          <w:lang w:val="ru-RU"/>
        </w:rPr>
      </w:pPr>
    </w:p>
    <w:p w14:paraId="60783D68" w14:textId="77777777" w:rsidR="00BE6C38" w:rsidRPr="00BE6C38" w:rsidRDefault="00BE6C38" w:rsidP="00BE6C38">
      <w:pPr>
        <w:tabs>
          <w:tab w:val="left" w:pos="-1440"/>
          <w:tab w:val="left" w:pos="-720"/>
          <w:tab w:val="left" w:pos="142"/>
          <w:tab w:val="left" w:pos="709"/>
          <w:tab w:val="left" w:pos="1822"/>
          <w:tab w:val="left" w:pos="2218"/>
          <w:tab w:val="left" w:pos="2614"/>
          <w:tab w:val="left" w:pos="2880"/>
        </w:tabs>
        <w:spacing w:after="0" w:line="240" w:lineRule="auto"/>
        <w:ind w:firstLine="1417"/>
        <w:rPr>
          <w:color w:val="000000"/>
          <w:sz w:val="24"/>
          <w:szCs w:val="24"/>
          <w:lang w:val="ru-RU"/>
        </w:rPr>
      </w:pPr>
    </w:p>
    <w:p w14:paraId="142E8738" w14:textId="77777777" w:rsidR="00AA68C3" w:rsidRDefault="00AA68C3" w:rsidP="00AA68C3">
      <w:pPr>
        <w:shd w:val="clear" w:color="auto" w:fill="FFFFFF"/>
        <w:tabs>
          <w:tab w:val="left" w:pos="709"/>
        </w:tabs>
        <w:spacing w:after="0" w:line="240" w:lineRule="auto"/>
        <w:jc w:val="center"/>
        <w:textAlignment w:val="baseline"/>
        <w:outlineLvl w:val="2"/>
        <w:rPr>
          <w:b/>
          <w:bCs/>
          <w:color w:val="1E1E1E"/>
          <w:sz w:val="28"/>
          <w:szCs w:val="28"/>
          <w:lang w:val="ru-RU" w:eastAsia="ru-RU"/>
        </w:rPr>
      </w:pPr>
      <w:r>
        <w:rPr>
          <w:b/>
          <w:bCs/>
          <w:color w:val="1E1E1E"/>
          <w:sz w:val="28"/>
          <w:szCs w:val="28"/>
          <w:lang w:val="ru-RU" w:eastAsia="ru-RU"/>
        </w:rPr>
        <w:t xml:space="preserve">Заключительный отчет по итогам реализации </w:t>
      </w:r>
    </w:p>
    <w:p w14:paraId="58063088" w14:textId="77777777" w:rsidR="00AA68C3" w:rsidRPr="004D0D96" w:rsidRDefault="00AA68C3" w:rsidP="00AA68C3">
      <w:pPr>
        <w:shd w:val="clear" w:color="auto" w:fill="FFFFFF"/>
        <w:tabs>
          <w:tab w:val="left" w:pos="709"/>
        </w:tabs>
        <w:spacing w:after="0" w:line="240" w:lineRule="auto"/>
        <w:jc w:val="center"/>
        <w:textAlignment w:val="baseline"/>
        <w:outlineLvl w:val="2"/>
        <w:rPr>
          <w:b/>
          <w:bCs/>
          <w:color w:val="1E1E1E"/>
          <w:sz w:val="28"/>
          <w:szCs w:val="28"/>
          <w:lang w:val="ru-RU" w:eastAsia="ru-RU"/>
        </w:rPr>
      </w:pPr>
      <w:r>
        <w:rPr>
          <w:b/>
          <w:bCs/>
          <w:color w:val="1E1E1E"/>
          <w:sz w:val="28"/>
          <w:szCs w:val="28"/>
          <w:lang w:val="ru-RU" w:eastAsia="ru-RU"/>
        </w:rPr>
        <w:t>социального проекта и (или) социальной программы</w:t>
      </w:r>
    </w:p>
    <w:p w14:paraId="33DC9801" w14:textId="40234ECF" w:rsidR="00BE6C38" w:rsidRDefault="00BE6C38" w:rsidP="00BE6C38">
      <w:pPr>
        <w:shd w:val="clear" w:color="auto" w:fill="FFFFFF"/>
        <w:tabs>
          <w:tab w:val="left" w:pos="709"/>
        </w:tabs>
        <w:spacing w:after="0" w:line="240" w:lineRule="auto"/>
        <w:jc w:val="center"/>
        <w:rPr>
          <w:b/>
          <w:color w:val="1E1E1E"/>
          <w:sz w:val="24"/>
          <w:szCs w:val="24"/>
          <w:lang w:val="ru-RU"/>
        </w:rPr>
      </w:pPr>
    </w:p>
    <w:p w14:paraId="25933A23" w14:textId="446B9F29" w:rsidR="00AA68C3" w:rsidRPr="00BE6C38" w:rsidRDefault="00AA68C3" w:rsidP="00AA68C3">
      <w:pPr>
        <w:shd w:val="clear" w:color="auto" w:fill="FFFFFF"/>
        <w:tabs>
          <w:tab w:val="left" w:pos="709"/>
        </w:tabs>
        <w:spacing w:after="0" w:line="240" w:lineRule="auto"/>
        <w:rPr>
          <w:b/>
          <w:color w:val="1E1E1E"/>
          <w:sz w:val="24"/>
          <w:szCs w:val="24"/>
          <w:lang w:val="ru-RU"/>
        </w:rPr>
      </w:pPr>
      <w:r>
        <w:rPr>
          <w:b/>
          <w:bCs/>
          <w:sz w:val="28"/>
          <w:szCs w:val="28"/>
          <w:lang w:val="ru-RU"/>
        </w:rPr>
        <w:t>Полное наименование неправительственной организации:</w:t>
      </w:r>
      <w:r>
        <w:rPr>
          <w:b/>
          <w:bCs/>
          <w:sz w:val="28"/>
          <w:szCs w:val="28"/>
          <w:lang w:val="ru-RU"/>
        </w:rPr>
        <w:t xml:space="preserve"> </w:t>
      </w:r>
      <w:r w:rsidRPr="00AA68C3">
        <w:rPr>
          <w:color w:val="000000"/>
          <w:sz w:val="24"/>
          <w:szCs w:val="24"/>
          <w:lang w:val="ru-RU"/>
        </w:rPr>
        <w:t>ОФ «</w:t>
      </w:r>
      <w:proofErr w:type="spellStart"/>
      <w:r w:rsidRPr="00AA68C3">
        <w:rPr>
          <w:color w:val="000000"/>
          <w:sz w:val="24"/>
          <w:szCs w:val="24"/>
          <w:lang w:val="ru-RU"/>
        </w:rPr>
        <w:t>Центр</w:t>
      </w:r>
      <w:proofErr w:type="spellEnd"/>
      <w:r w:rsidRPr="00AA68C3">
        <w:rPr>
          <w:color w:val="000000"/>
          <w:sz w:val="24"/>
          <w:szCs w:val="24"/>
          <w:lang w:val="ru-RU"/>
        </w:rPr>
        <w:t xml:space="preserve"> </w:t>
      </w:r>
      <w:proofErr w:type="spellStart"/>
      <w:r w:rsidRPr="00AA68C3">
        <w:rPr>
          <w:color w:val="000000"/>
          <w:sz w:val="24"/>
          <w:szCs w:val="24"/>
          <w:lang w:val="ru-RU"/>
        </w:rPr>
        <w:t>социальных</w:t>
      </w:r>
      <w:proofErr w:type="spellEnd"/>
      <w:r w:rsidRPr="00AA68C3">
        <w:rPr>
          <w:color w:val="000000"/>
          <w:sz w:val="24"/>
          <w:szCs w:val="24"/>
          <w:lang w:val="ru-RU"/>
        </w:rPr>
        <w:t xml:space="preserve"> </w:t>
      </w:r>
      <w:proofErr w:type="spellStart"/>
      <w:r w:rsidRPr="00AA68C3">
        <w:rPr>
          <w:color w:val="000000"/>
          <w:sz w:val="24"/>
          <w:szCs w:val="24"/>
          <w:lang w:val="ru-RU"/>
        </w:rPr>
        <w:t>программ</w:t>
      </w:r>
      <w:proofErr w:type="spellEnd"/>
      <w:r w:rsidRPr="00AA68C3">
        <w:rPr>
          <w:color w:val="000000"/>
          <w:sz w:val="24"/>
          <w:szCs w:val="24"/>
          <w:lang w:val="ru-RU"/>
        </w:rPr>
        <w:t>»</w:t>
      </w:r>
    </w:p>
    <w:p w14:paraId="30C0241F" w14:textId="77777777" w:rsidR="00BE6C38" w:rsidRPr="00BE6C38" w:rsidRDefault="00BE6C38" w:rsidP="00BE6C38">
      <w:pPr>
        <w:tabs>
          <w:tab w:val="left" w:pos="709"/>
          <w:tab w:val="left" w:pos="993"/>
        </w:tabs>
        <w:spacing w:after="0" w:line="240" w:lineRule="auto"/>
        <w:jc w:val="both"/>
        <w:rPr>
          <w:b/>
          <w:sz w:val="28"/>
          <w:szCs w:val="28"/>
          <w:lang w:val="ru-RU"/>
        </w:rPr>
      </w:pPr>
      <w:r w:rsidRPr="00BE6C38">
        <w:rPr>
          <w:b/>
          <w:sz w:val="28"/>
          <w:szCs w:val="28"/>
          <w:lang w:val="ru-RU"/>
        </w:rPr>
        <w:t xml:space="preserve">Название социального проекта: ««Защита прав, законных интересов граждан и организаций» приоритетное направление «Проведение мероприятий, направленных на повышение уровня правовой культуры населения» </w:t>
      </w:r>
    </w:p>
    <w:p w14:paraId="56369739" w14:textId="77777777" w:rsidR="00BE6C38" w:rsidRPr="00BE6C38" w:rsidRDefault="00BE6C38" w:rsidP="00B67573">
      <w:pPr>
        <w:numPr>
          <w:ilvl w:val="0"/>
          <w:numId w:val="2"/>
        </w:numPr>
        <w:pBdr>
          <w:top w:val="nil"/>
          <w:left w:val="nil"/>
          <w:bottom w:val="nil"/>
          <w:right w:val="nil"/>
          <w:between w:val="nil"/>
        </w:pBdr>
        <w:tabs>
          <w:tab w:val="left" w:pos="0"/>
        </w:tabs>
        <w:spacing w:after="0" w:line="240" w:lineRule="auto"/>
        <w:ind w:left="0" w:firstLine="0"/>
        <w:jc w:val="both"/>
        <w:rPr>
          <w:b/>
          <w:color w:val="000000"/>
          <w:sz w:val="24"/>
          <w:szCs w:val="24"/>
          <w:lang w:val="ru-RU"/>
        </w:rPr>
      </w:pPr>
      <w:r w:rsidRPr="00BE6C38">
        <w:rPr>
          <w:b/>
          <w:color w:val="000000"/>
          <w:sz w:val="24"/>
          <w:szCs w:val="24"/>
          <w:lang w:val="ru-RU"/>
        </w:rPr>
        <w:t xml:space="preserve">Общая информация по всем мероприятиям социального проекта, социальной программы с приведением количественных показателей </w:t>
      </w:r>
      <w:r w:rsidRPr="00BE6C38">
        <w:rPr>
          <w:i/>
          <w:color w:val="000000"/>
          <w:sz w:val="24"/>
          <w:szCs w:val="24"/>
          <w:lang w:val="ru-RU"/>
        </w:rPr>
        <w:t>(дата, место, тема и форма мероприятия, количество участников, полнота выполнения запланированных мероприятий):</w:t>
      </w:r>
    </w:p>
    <w:p w14:paraId="07543702" w14:textId="77777777" w:rsidR="00BE6C38" w:rsidRPr="00BE6C38" w:rsidRDefault="00BE6C38" w:rsidP="00BE6C38">
      <w:pPr>
        <w:pBdr>
          <w:top w:val="nil"/>
          <w:left w:val="nil"/>
          <w:bottom w:val="nil"/>
          <w:right w:val="nil"/>
          <w:between w:val="nil"/>
        </w:pBdr>
        <w:tabs>
          <w:tab w:val="left" w:pos="709"/>
        </w:tabs>
        <w:spacing w:after="0" w:line="240" w:lineRule="auto"/>
        <w:jc w:val="both"/>
        <w:rPr>
          <w:sz w:val="24"/>
          <w:szCs w:val="24"/>
          <w:lang w:val="ru-RU"/>
        </w:rPr>
      </w:pPr>
      <w:proofErr w:type="gramStart"/>
      <w:r w:rsidRPr="00BE6C38">
        <w:rPr>
          <w:b/>
          <w:color w:val="000000"/>
          <w:sz w:val="24"/>
          <w:szCs w:val="24"/>
          <w:lang w:val="ru-RU"/>
        </w:rPr>
        <w:t>А</w:t>
      </w:r>
      <w:r w:rsidRPr="00BE6C38">
        <w:rPr>
          <w:b/>
          <w:sz w:val="24"/>
          <w:szCs w:val="24"/>
          <w:lang w:val="ru-RU"/>
        </w:rPr>
        <w:t xml:space="preserve">вгуст </w:t>
      </w:r>
      <w:r w:rsidRPr="00BE6C38">
        <w:rPr>
          <w:b/>
          <w:color w:val="000000"/>
          <w:sz w:val="24"/>
          <w:szCs w:val="24"/>
          <w:lang w:val="ru-RU"/>
        </w:rPr>
        <w:t xml:space="preserve"> 202</w:t>
      </w:r>
      <w:r w:rsidRPr="00BE6C38">
        <w:rPr>
          <w:b/>
          <w:sz w:val="24"/>
          <w:szCs w:val="24"/>
          <w:lang w:val="ru-RU"/>
        </w:rPr>
        <w:t>3</w:t>
      </w:r>
      <w:proofErr w:type="gramEnd"/>
      <w:r w:rsidRPr="00BE6C38">
        <w:rPr>
          <w:b/>
          <w:color w:val="000000"/>
          <w:sz w:val="24"/>
          <w:szCs w:val="24"/>
          <w:lang w:val="ru-RU"/>
        </w:rPr>
        <w:t xml:space="preserve"> г.</w:t>
      </w:r>
      <w:r w:rsidRPr="00BE6C38">
        <w:rPr>
          <w:color w:val="000000"/>
          <w:sz w:val="24"/>
          <w:szCs w:val="24"/>
          <w:lang w:val="ru-RU"/>
        </w:rPr>
        <w:t xml:space="preserve"> -  Проведено 5 обучающих лекций по различным аспектам в трудовых коллективах. В рамках реализации проекта представители целевой группы получили достоверную информацию от квалифицированных юристов по актуальным темам, также получили ответы на интересующие вопросы. Количество участников - 104</w:t>
      </w:r>
    </w:p>
    <w:p w14:paraId="44CEFE46" w14:textId="77777777" w:rsidR="00BE6C38" w:rsidRPr="00BE6C38" w:rsidRDefault="00BE6C38" w:rsidP="00BE6C38">
      <w:pPr>
        <w:pBdr>
          <w:top w:val="nil"/>
          <w:left w:val="nil"/>
          <w:bottom w:val="nil"/>
          <w:right w:val="nil"/>
          <w:between w:val="nil"/>
        </w:pBdr>
        <w:tabs>
          <w:tab w:val="left" w:pos="709"/>
        </w:tabs>
        <w:spacing w:after="0" w:line="240" w:lineRule="auto"/>
        <w:jc w:val="both"/>
        <w:rPr>
          <w:color w:val="000000"/>
          <w:sz w:val="24"/>
          <w:szCs w:val="24"/>
          <w:lang w:val="ru-RU"/>
        </w:rPr>
      </w:pPr>
      <w:r w:rsidRPr="00BE6C38">
        <w:rPr>
          <w:b/>
          <w:sz w:val="24"/>
          <w:szCs w:val="24"/>
          <w:lang w:val="ru-RU"/>
        </w:rPr>
        <w:t>Октябрь-ноябрь</w:t>
      </w:r>
      <w:r w:rsidRPr="00BE6C38">
        <w:rPr>
          <w:b/>
          <w:color w:val="000000"/>
          <w:sz w:val="24"/>
          <w:szCs w:val="24"/>
          <w:lang w:val="ru-RU"/>
        </w:rPr>
        <w:t xml:space="preserve"> 202</w:t>
      </w:r>
      <w:r w:rsidRPr="00BE6C38">
        <w:rPr>
          <w:b/>
          <w:sz w:val="24"/>
          <w:szCs w:val="24"/>
          <w:lang w:val="ru-RU"/>
        </w:rPr>
        <w:t>3</w:t>
      </w:r>
      <w:r w:rsidRPr="00BE6C38">
        <w:rPr>
          <w:b/>
          <w:color w:val="000000"/>
          <w:sz w:val="24"/>
          <w:szCs w:val="24"/>
          <w:lang w:val="ru-RU"/>
        </w:rPr>
        <w:t xml:space="preserve"> г.</w:t>
      </w:r>
      <w:r w:rsidRPr="00BE6C38">
        <w:rPr>
          <w:color w:val="000000"/>
          <w:sz w:val="24"/>
          <w:szCs w:val="24"/>
          <w:lang w:val="ru-RU"/>
        </w:rPr>
        <w:t xml:space="preserve"> - Проведение 5 образовательных и </w:t>
      </w:r>
      <w:proofErr w:type="spellStart"/>
      <w:r w:rsidRPr="00BE6C38">
        <w:rPr>
          <w:color w:val="000000"/>
          <w:sz w:val="24"/>
          <w:szCs w:val="24"/>
          <w:lang w:val="ru-RU"/>
        </w:rPr>
        <w:t>практикоориеннтированных</w:t>
      </w:r>
      <w:proofErr w:type="spellEnd"/>
      <w:r w:rsidRPr="00BE6C38">
        <w:rPr>
          <w:color w:val="000000"/>
          <w:sz w:val="24"/>
          <w:szCs w:val="24"/>
          <w:lang w:val="ru-RU"/>
        </w:rPr>
        <w:t xml:space="preserve"> мероприятий по различным отраслям правовых отношений с привлечением известных людей, лидеров общественного мнения, юристов, блогеров</w:t>
      </w:r>
      <w:r w:rsidRPr="00BE6C38">
        <w:rPr>
          <w:sz w:val="24"/>
          <w:szCs w:val="24"/>
          <w:lang w:val="ru-RU"/>
        </w:rPr>
        <w:t>. В ходе проведения обучающих лекций участниками был повышен уровень знаний законодательства по актуальным темам. Участники получили возможность получить ответы на интересующие вопросы у квалифицированных юристов. Таким образом был достигнут эффект повышения уровня правовой грамотности населения. Количество участников -100</w:t>
      </w:r>
      <w:r w:rsidRPr="00BE6C38">
        <w:rPr>
          <w:color w:val="000000"/>
          <w:sz w:val="24"/>
          <w:szCs w:val="24"/>
          <w:lang w:val="ru-RU"/>
        </w:rPr>
        <w:t xml:space="preserve"> </w:t>
      </w:r>
    </w:p>
    <w:p w14:paraId="53FDA642" w14:textId="77777777" w:rsidR="00BE6C38" w:rsidRPr="00BE6C38" w:rsidRDefault="00BE6C38" w:rsidP="00BE6C38">
      <w:pPr>
        <w:pBdr>
          <w:top w:val="nil"/>
          <w:left w:val="nil"/>
          <w:bottom w:val="nil"/>
          <w:right w:val="nil"/>
          <w:between w:val="nil"/>
        </w:pBdr>
        <w:tabs>
          <w:tab w:val="left" w:pos="709"/>
        </w:tabs>
        <w:spacing w:after="0" w:line="240" w:lineRule="auto"/>
        <w:jc w:val="both"/>
        <w:rPr>
          <w:sz w:val="24"/>
          <w:szCs w:val="24"/>
          <w:lang w:val="ru-RU"/>
        </w:rPr>
      </w:pPr>
      <w:r w:rsidRPr="00BE6C38">
        <w:rPr>
          <w:b/>
          <w:sz w:val="24"/>
          <w:szCs w:val="24"/>
          <w:lang w:val="ru-RU"/>
        </w:rPr>
        <w:t>И</w:t>
      </w:r>
      <w:r w:rsidRPr="00BE6C38">
        <w:rPr>
          <w:b/>
          <w:color w:val="000000"/>
          <w:sz w:val="24"/>
          <w:szCs w:val="24"/>
          <w:lang w:val="ru-RU"/>
        </w:rPr>
        <w:t>юль-ноябрь 202</w:t>
      </w:r>
      <w:r w:rsidRPr="00BE6C38">
        <w:rPr>
          <w:b/>
          <w:sz w:val="24"/>
          <w:szCs w:val="24"/>
          <w:lang w:val="ru-RU"/>
        </w:rPr>
        <w:t>3</w:t>
      </w:r>
      <w:r w:rsidRPr="00BE6C38">
        <w:rPr>
          <w:b/>
          <w:color w:val="000000"/>
          <w:sz w:val="24"/>
          <w:szCs w:val="24"/>
          <w:lang w:val="ru-RU"/>
        </w:rPr>
        <w:t xml:space="preserve"> г.</w:t>
      </w:r>
      <w:r w:rsidRPr="00BE6C38">
        <w:rPr>
          <w:color w:val="000000"/>
          <w:sz w:val="24"/>
          <w:szCs w:val="24"/>
          <w:lang w:val="ru-RU"/>
        </w:rPr>
        <w:t xml:space="preserve"> - </w:t>
      </w:r>
      <w:r w:rsidRPr="00BE6C38">
        <w:rPr>
          <w:sz w:val="24"/>
          <w:szCs w:val="24"/>
          <w:lang w:val="ru-RU"/>
        </w:rPr>
        <w:t>Оказание бесплатных юридических консультации не менее чем 5</w:t>
      </w:r>
      <w:r w:rsidRPr="00BE6C38">
        <w:rPr>
          <w:sz w:val="24"/>
          <w:szCs w:val="24"/>
        </w:rPr>
        <w:t> </w:t>
      </w:r>
      <w:r w:rsidRPr="00BE6C38">
        <w:rPr>
          <w:sz w:val="24"/>
          <w:szCs w:val="24"/>
          <w:lang w:val="ru-RU"/>
        </w:rPr>
        <w:t>000 человек.</w:t>
      </w:r>
    </w:p>
    <w:p w14:paraId="44E02238" w14:textId="77777777" w:rsidR="00BE6C38" w:rsidRPr="00BE6C38" w:rsidRDefault="00BE6C38" w:rsidP="00BE6C38">
      <w:pPr>
        <w:pBdr>
          <w:top w:val="nil"/>
          <w:left w:val="nil"/>
          <w:bottom w:val="nil"/>
          <w:right w:val="nil"/>
          <w:between w:val="nil"/>
        </w:pBdr>
        <w:tabs>
          <w:tab w:val="left" w:pos="709"/>
        </w:tabs>
        <w:spacing w:after="0" w:line="240" w:lineRule="auto"/>
        <w:jc w:val="both"/>
        <w:rPr>
          <w:color w:val="000000"/>
          <w:sz w:val="24"/>
          <w:szCs w:val="24"/>
          <w:lang w:val="ru-RU"/>
        </w:rPr>
      </w:pPr>
      <w:r w:rsidRPr="00BE6C38">
        <w:rPr>
          <w:color w:val="000000"/>
          <w:sz w:val="24"/>
          <w:szCs w:val="24"/>
          <w:lang w:val="ru-RU"/>
        </w:rPr>
        <w:t>1) Получение качественной правовой информации населением;</w:t>
      </w:r>
    </w:p>
    <w:p w14:paraId="658D9BED"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2) Обеспечение получения граждан, в том числе находящихся в трудной жизненной ситуации, практического опыта защиты прав и реализации возможностей;</w:t>
      </w:r>
    </w:p>
    <w:p w14:paraId="04A3CE49"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3) Разработка, апробирование и распространение алгоритмов действий специалистов с уязвимыми группами населения, находящимися в сложных жизненных ситуациях;</w:t>
      </w:r>
    </w:p>
    <w:p w14:paraId="1B2D6B50"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4) Подготовка к масштабированию лучших работающих моделей в сфере защиты прав граждан;</w:t>
      </w:r>
    </w:p>
    <w:p w14:paraId="387A96A8"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5) Увеличение числа граждан, информированных о своих правах;</w:t>
      </w:r>
    </w:p>
    <w:p w14:paraId="51F28685"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6) Увеличение числа лиц, решивших свои правовые вопросы;</w:t>
      </w:r>
    </w:p>
    <w:p w14:paraId="601F6DD6"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7) Снижение уровня мелких правонарушений;</w:t>
      </w:r>
    </w:p>
    <w:p w14:paraId="30C59C8F"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8) Увеличение количества консультантов по правовым вопросам;</w:t>
      </w:r>
    </w:p>
    <w:p w14:paraId="2813F06B"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9) Численность населения, охваченная в рамках реализации проекта, составляет более 5000 человек;</w:t>
      </w:r>
    </w:p>
    <w:p w14:paraId="1FFB03E0"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10) Обеспечение получения граждан, в том числе находящихся в трудной жизненной ситуации, практического опыта защиты прав и реализации возможностей;</w:t>
      </w:r>
    </w:p>
    <w:p w14:paraId="7BD07B64"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11) Разработка, апробирование и распространение алгоритмов действий специалистов с уязвимыми группами населения, находящимися в сложных жизненных ситуациях;</w:t>
      </w:r>
    </w:p>
    <w:p w14:paraId="081AB56D"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12) Подготовка к масштабированию лучших работающих моделей в сфере защиты прав граждан.</w:t>
      </w:r>
    </w:p>
    <w:p w14:paraId="03AEC116" w14:textId="77777777" w:rsidR="00BE6C38" w:rsidRPr="00BE6C38" w:rsidRDefault="00BE6C38" w:rsidP="00BE6C38">
      <w:pPr>
        <w:tabs>
          <w:tab w:val="left" w:pos="709"/>
        </w:tabs>
        <w:spacing w:after="0" w:line="240" w:lineRule="auto"/>
        <w:jc w:val="both"/>
        <w:rPr>
          <w:color w:val="000000"/>
          <w:sz w:val="24"/>
          <w:szCs w:val="24"/>
          <w:lang w:val="ru-RU"/>
        </w:rPr>
      </w:pPr>
      <w:r w:rsidRPr="00BE6C38">
        <w:rPr>
          <w:color w:val="000000"/>
          <w:sz w:val="24"/>
          <w:szCs w:val="24"/>
          <w:lang w:val="ru-RU"/>
        </w:rPr>
        <w:t>13) Повышение уровня правовой культуры среди населения.</w:t>
      </w:r>
    </w:p>
    <w:p w14:paraId="62321C17" w14:textId="77777777" w:rsidR="00BE6C38" w:rsidRPr="00BE6C38" w:rsidRDefault="00BE6C38" w:rsidP="00BE6C38">
      <w:pPr>
        <w:pBdr>
          <w:top w:val="nil"/>
          <w:left w:val="nil"/>
          <w:bottom w:val="nil"/>
          <w:right w:val="nil"/>
          <w:between w:val="nil"/>
        </w:pBdr>
        <w:tabs>
          <w:tab w:val="left" w:pos="709"/>
        </w:tabs>
        <w:spacing w:after="0" w:line="240" w:lineRule="auto"/>
        <w:jc w:val="both"/>
        <w:rPr>
          <w:sz w:val="24"/>
          <w:szCs w:val="24"/>
          <w:lang w:val="ru-RU"/>
        </w:rPr>
      </w:pPr>
      <w:r w:rsidRPr="00BE6C38">
        <w:rPr>
          <w:b/>
          <w:sz w:val="24"/>
          <w:szCs w:val="24"/>
          <w:lang w:val="ru-RU"/>
        </w:rPr>
        <w:lastRenderedPageBreak/>
        <w:t>Июль</w:t>
      </w:r>
      <w:r w:rsidRPr="00BE6C38">
        <w:rPr>
          <w:b/>
          <w:color w:val="000000"/>
          <w:sz w:val="24"/>
          <w:szCs w:val="24"/>
          <w:lang w:val="ru-RU"/>
        </w:rPr>
        <w:t>-ноябрь 202</w:t>
      </w:r>
      <w:r w:rsidRPr="00BE6C38">
        <w:rPr>
          <w:b/>
          <w:sz w:val="24"/>
          <w:szCs w:val="24"/>
          <w:lang w:val="ru-RU"/>
        </w:rPr>
        <w:t>3</w:t>
      </w:r>
      <w:r w:rsidRPr="00BE6C38">
        <w:rPr>
          <w:b/>
          <w:color w:val="000000"/>
          <w:sz w:val="24"/>
          <w:szCs w:val="24"/>
          <w:lang w:val="ru-RU"/>
        </w:rPr>
        <w:t xml:space="preserve"> г</w:t>
      </w:r>
      <w:r w:rsidRPr="00BE6C38">
        <w:rPr>
          <w:color w:val="000000"/>
          <w:sz w:val="24"/>
          <w:szCs w:val="24"/>
          <w:lang w:val="ru-RU"/>
        </w:rPr>
        <w:t>. - Создание познавательного контент, повышающее правовую грамотность молодежи в социальных сетях (</w:t>
      </w:r>
      <w:r w:rsidRPr="00BE6C38">
        <w:rPr>
          <w:color w:val="000000"/>
          <w:sz w:val="24"/>
          <w:szCs w:val="24"/>
        </w:rPr>
        <w:t>Instagram</w:t>
      </w:r>
      <w:r w:rsidRPr="00BE6C38">
        <w:rPr>
          <w:color w:val="000000"/>
          <w:sz w:val="24"/>
          <w:szCs w:val="24"/>
          <w:lang w:val="ru-RU"/>
        </w:rPr>
        <w:t xml:space="preserve">, </w:t>
      </w:r>
      <w:r w:rsidRPr="00BE6C38">
        <w:rPr>
          <w:color w:val="000000"/>
          <w:sz w:val="24"/>
          <w:szCs w:val="24"/>
        </w:rPr>
        <w:t>Tik</w:t>
      </w:r>
      <w:r w:rsidRPr="00BE6C38">
        <w:rPr>
          <w:color w:val="000000"/>
          <w:sz w:val="24"/>
          <w:szCs w:val="24"/>
          <w:lang w:val="ru-RU"/>
        </w:rPr>
        <w:t>-</w:t>
      </w:r>
      <w:proofErr w:type="spellStart"/>
      <w:r w:rsidRPr="00BE6C38">
        <w:rPr>
          <w:color w:val="000000"/>
          <w:sz w:val="24"/>
          <w:szCs w:val="24"/>
        </w:rPr>
        <w:t>tok</w:t>
      </w:r>
      <w:proofErr w:type="spellEnd"/>
      <w:r w:rsidRPr="00BE6C38">
        <w:rPr>
          <w:color w:val="000000"/>
          <w:sz w:val="24"/>
          <w:szCs w:val="24"/>
          <w:lang w:val="ru-RU"/>
        </w:rPr>
        <w:t xml:space="preserve"> </w:t>
      </w:r>
      <w:proofErr w:type="spellStart"/>
      <w:r w:rsidRPr="00BE6C38">
        <w:rPr>
          <w:color w:val="000000"/>
          <w:sz w:val="24"/>
          <w:szCs w:val="24"/>
        </w:rPr>
        <w:t>Youtube</w:t>
      </w:r>
      <w:proofErr w:type="spellEnd"/>
      <w:r w:rsidRPr="00BE6C38">
        <w:rPr>
          <w:color w:val="000000"/>
          <w:sz w:val="24"/>
          <w:szCs w:val="24"/>
          <w:lang w:val="ru-RU"/>
        </w:rPr>
        <w:t xml:space="preserve">, </w:t>
      </w:r>
      <w:r w:rsidRPr="00BE6C38">
        <w:rPr>
          <w:color w:val="000000"/>
          <w:sz w:val="24"/>
          <w:szCs w:val="24"/>
        </w:rPr>
        <w:t>Facebook</w:t>
      </w:r>
      <w:r w:rsidRPr="00BE6C38">
        <w:rPr>
          <w:color w:val="000000"/>
          <w:sz w:val="24"/>
          <w:szCs w:val="24"/>
          <w:lang w:val="ru-RU"/>
        </w:rPr>
        <w:t xml:space="preserve">, </w:t>
      </w:r>
      <w:r w:rsidRPr="00BE6C38">
        <w:rPr>
          <w:color w:val="000000"/>
          <w:sz w:val="24"/>
          <w:szCs w:val="24"/>
        </w:rPr>
        <w:t>Telegram</w:t>
      </w:r>
      <w:r w:rsidRPr="00BE6C38">
        <w:rPr>
          <w:color w:val="000000"/>
          <w:sz w:val="24"/>
          <w:szCs w:val="24"/>
          <w:lang w:val="ru-RU"/>
        </w:rPr>
        <w:t xml:space="preserve"> канал)</w:t>
      </w:r>
    </w:p>
    <w:p w14:paraId="376C99EA" w14:textId="77777777" w:rsidR="00BE6C38" w:rsidRPr="00BE6C38" w:rsidRDefault="00BE6C38" w:rsidP="00BE6C38">
      <w:pPr>
        <w:pBdr>
          <w:top w:val="nil"/>
          <w:left w:val="nil"/>
          <w:bottom w:val="nil"/>
          <w:right w:val="nil"/>
          <w:between w:val="nil"/>
        </w:pBdr>
        <w:tabs>
          <w:tab w:val="left" w:pos="709"/>
        </w:tabs>
        <w:spacing w:after="0" w:line="240" w:lineRule="auto"/>
        <w:jc w:val="both"/>
        <w:rPr>
          <w:sz w:val="24"/>
          <w:szCs w:val="24"/>
          <w:lang w:val="ru-RU"/>
        </w:rPr>
      </w:pPr>
      <w:r w:rsidRPr="00BE6C38">
        <w:rPr>
          <w:sz w:val="24"/>
          <w:szCs w:val="24"/>
          <w:lang w:val="ru-RU"/>
        </w:rPr>
        <w:t>1) Получение качественной правовой информации населением;</w:t>
      </w:r>
    </w:p>
    <w:p w14:paraId="5C596DA3"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2) Обеспечение получения граждан, в том числе находящихся в трудной жизненной ситуации, практического опыта защиты прав и реализации возможностей;</w:t>
      </w:r>
    </w:p>
    <w:p w14:paraId="6DCFF8ED"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3) Разработка, апробирование и распространение алгоритмов действий специалистов с уязвимыми группами населения, находящимися в сложных жизненных ситуациях;</w:t>
      </w:r>
    </w:p>
    <w:p w14:paraId="5E8D9FD2"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4) Подготовка к масштабированию лучших работающих моделей в сфере защиты прав граждан;</w:t>
      </w:r>
    </w:p>
    <w:p w14:paraId="7A3921B6"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5) Увеличение числа граждан, информированных о своих правах;</w:t>
      </w:r>
    </w:p>
    <w:p w14:paraId="7CCF4EEE"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6) Увеличение числа лиц, решивших свои правовые вопросы;</w:t>
      </w:r>
    </w:p>
    <w:p w14:paraId="3813FE91"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7) Снижение уровня мелких правонарушений;</w:t>
      </w:r>
    </w:p>
    <w:p w14:paraId="7219CF1F"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8) Увеличение количества консультантов по правовым вопросам;</w:t>
      </w:r>
    </w:p>
    <w:p w14:paraId="632BDF48"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9) Численность населения, охваченная в рамках реализации проекта, составляет более 5000 человек;</w:t>
      </w:r>
    </w:p>
    <w:p w14:paraId="2521B349"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10) Обеспечение получения граждан, в том числе находящихся в трудной жизненной ситуации, практического опыта защиты прав и реализации возможностей;</w:t>
      </w:r>
    </w:p>
    <w:p w14:paraId="18E7C11A"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11) Разработка, апробирование и распространение алгоритмов действий специалистов с уязвимыми группами населения, находящимися в сложных жизненных ситуациях;</w:t>
      </w:r>
    </w:p>
    <w:p w14:paraId="0DE7C429"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12) Подготовка к масштабированию лучших работающих моделей в сфере защиты прав граждан.</w:t>
      </w:r>
    </w:p>
    <w:p w14:paraId="0F5D17D6"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13) Повышение уровня правовой культуры среди населения.</w:t>
      </w:r>
    </w:p>
    <w:p w14:paraId="01683667" w14:textId="77777777" w:rsidR="00BE6C38" w:rsidRPr="00BE6C38" w:rsidRDefault="00BE6C38" w:rsidP="00BE6C38">
      <w:pPr>
        <w:pBdr>
          <w:top w:val="nil"/>
          <w:left w:val="nil"/>
          <w:bottom w:val="nil"/>
          <w:right w:val="nil"/>
          <w:between w:val="nil"/>
        </w:pBdr>
        <w:tabs>
          <w:tab w:val="left" w:pos="430"/>
          <w:tab w:val="left" w:pos="709"/>
        </w:tabs>
        <w:spacing w:after="0" w:line="240" w:lineRule="auto"/>
        <w:rPr>
          <w:sz w:val="24"/>
          <w:szCs w:val="24"/>
          <w:lang w:val="ru-RU"/>
        </w:rPr>
      </w:pPr>
      <w:r w:rsidRPr="00BE6C38">
        <w:rPr>
          <w:b/>
          <w:sz w:val="24"/>
          <w:szCs w:val="24"/>
          <w:lang w:val="ru-RU"/>
        </w:rPr>
        <w:t>Ноябрь</w:t>
      </w:r>
      <w:r w:rsidRPr="00BE6C38">
        <w:rPr>
          <w:b/>
          <w:color w:val="000000"/>
          <w:sz w:val="24"/>
          <w:szCs w:val="24"/>
          <w:lang w:val="ru-RU"/>
        </w:rPr>
        <w:t xml:space="preserve"> 202</w:t>
      </w:r>
      <w:r w:rsidRPr="00BE6C38">
        <w:rPr>
          <w:b/>
          <w:sz w:val="24"/>
          <w:szCs w:val="24"/>
          <w:lang w:val="ru-RU"/>
        </w:rPr>
        <w:t>3</w:t>
      </w:r>
      <w:r w:rsidRPr="00BE6C38">
        <w:rPr>
          <w:b/>
          <w:color w:val="000000"/>
          <w:sz w:val="24"/>
          <w:szCs w:val="24"/>
          <w:lang w:val="ru-RU"/>
        </w:rPr>
        <w:t xml:space="preserve"> г.</w:t>
      </w:r>
      <w:r w:rsidRPr="00BE6C38">
        <w:rPr>
          <w:color w:val="000000"/>
          <w:sz w:val="24"/>
          <w:szCs w:val="24"/>
          <w:lang w:val="ru-RU"/>
        </w:rPr>
        <w:t xml:space="preserve"> - </w:t>
      </w:r>
      <w:r w:rsidRPr="00BE6C38">
        <w:rPr>
          <w:sz w:val="24"/>
          <w:szCs w:val="24"/>
          <w:lang w:val="ru-RU"/>
        </w:rPr>
        <w:t>С</w:t>
      </w:r>
      <w:r w:rsidRPr="00BE6C38">
        <w:rPr>
          <w:color w:val="000000"/>
          <w:sz w:val="24"/>
          <w:szCs w:val="24"/>
          <w:lang w:val="ru-RU"/>
        </w:rPr>
        <w:t xml:space="preserve">оздание не менее 20 видеороликов, направленных на развитие правовой культуры среди молодежи с продвижением их в социальных сетях с охватом не менее чем 50 000 человек. </w:t>
      </w:r>
    </w:p>
    <w:p w14:paraId="15FBAFBD" w14:textId="77777777" w:rsidR="00BE6C38" w:rsidRPr="00BE6C38" w:rsidRDefault="00BE6C38" w:rsidP="00BE6C38">
      <w:pPr>
        <w:pBdr>
          <w:top w:val="nil"/>
          <w:left w:val="nil"/>
          <w:bottom w:val="nil"/>
          <w:right w:val="nil"/>
          <w:between w:val="nil"/>
        </w:pBdr>
        <w:tabs>
          <w:tab w:val="left" w:pos="430"/>
          <w:tab w:val="left" w:pos="709"/>
        </w:tabs>
        <w:spacing w:after="0" w:line="240" w:lineRule="auto"/>
        <w:rPr>
          <w:sz w:val="24"/>
          <w:szCs w:val="24"/>
          <w:lang w:val="ru-RU"/>
        </w:rPr>
      </w:pPr>
      <w:r w:rsidRPr="00BE6C38">
        <w:rPr>
          <w:b/>
          <w:sz w:val="24"/>
          <w:szCs w:val="24"/>
          <w:lang w:val="ru-RU"/>
        </w:rPr>
        <w:t>Июль</w:t>
      </w:r>
      <w:r w:rsidRPr="00BE6C38">
        <w:rPr>
          <w:b/>
          <w:color w:val="000000"/>
          <w:sz w:val="24"/>
          <w:szCs w:val="24"/>
          <w:lang w:val="ru-RU"/>
        </w:rPr>
        <w:t xml:space="preserve"> – </w:t>
      </w:r>
      <w:r w:rsidRPr="00BE6C38">
        <w:rPr>
          <w:b/>
          <w:sz w:val="24"/>
          <w:szCs w:val="24"/>
          <w:lang w:val="ru-RU"/>
        </w:rPr>
        <w:t>ноябрь</w:t>
      </w:r>
      <w:r w:rsidRPr="00BE6C38">
        <w:rPr>
          <w:b/>
          <w:color w:val="000000"/>
          <w:sz w:val="24"/>
          <w:szCs w:val="24"/>
          <w:lang w:val="ru-RU"/>
        </w:rPr>
        <w:t xml:space="preserve"> 202</w:t>
      </w:r>
      <w:r w:rsidRPr="00BE6C38">
        <w:rPr>
          <w:b/>
          <w:sz w:val="24"/>
          <w:szCs w:val="24"/>
          <w:lang w:val="ru-RU"/>
        </w:rPr>
        <w:t>3</w:t>
      </w:r>
      <w:r w:rsidRPr="00BE6C38">
        <w:rPr>
          <w:b/>
          <w:color w:val="000000"/>
          <w:sz w:val="24"/>
          <w:szCs w:val="24"/>
          <w:lang w:val="ru-RU"/>
        </w:rPr>
        <w:t xml:space="preserve"> г.</w:t>
      </w:r>
      <w:r w:rsidRPr="00BE6C38">
        <w:rPr>
          <w:color w:val="000000"/>
          <w:sz w:val="24"/>
          <w:szCs w:val="24"/>
          <w:lang w:val="ru-RU"/>
        </w:rPr>
        <w:t xml:space="preserve"> - Продвижение проекта в социальных сетях, СМИ с целью информационного охвата населения. Охват не менее 100 000 человек. </w:t>
      </w:r>
    </w:p>
    <w:p w14:paraId="7391A07A" w14:textId="77777777" w:rsidR="00BE6C38" w:rsidRPr="00BE6C38" w:rsidRDefault="00BE6C38" w:rsidP="00BE6C38">
      <w:pPr>
        <w:pBdr>
          <w:top w:val="nil"/>
          <w:left w:val="nil"/>
          <w:bottom w:val="nil"/>
          <w:right w:val="nil"/>
          <w:between w:val="nil"/>
        </w:pBdr>
        <w:tabs>
          <w:tab w:val="left" w:pos="430"/>
          <w:tab w:val="left" w:pos="709"/>
        </w:tabs>
        <w:spacing w:after="0" w:line="240" w:lineRule="auto"/>
        <w:rPr>
          <w:color w:val="000000"/>
          <w:sz w:val="24"/>
          <w:szCs w:val="24"/>
          <w:lang w:val="ru-RU"/>
        </w:rPr>
      </w:pPr>
      <w:r w:rsidRPr="00BE6C38">
        <w:rPr>
          <w:b/>
          <w:color w:val="000000"/>
          <w:sz w:val="24"/>
          <w:szCs w:val="24"/>
          <w:lang w:val="ru-RU"/>
        </w:rPr>
        <w:t>1) Достижение цели социального проекта, социальной программы и полученные</w:t>
      </w:r>
      <w:r w:rsidRPr="00BE6C38">
        <w:rPr>
          <w:b/>
          <w:sz w:val="24"/>
          <w:szCs w:val="24"/>
          <w:lang w:val="ru-RU"/>
        </w:rPr>
        <w:t xml:space="preserve"> </w:t>
      </w:r>
      <w:r w:rsidRPr="00BE6C38">
        <w:rPr>
          <w:b/>
          <w:color w:val="000000"/>
          <w:sz w:val="24"/>
          <w:szCs w:val="24"/>
          <w:lang w:val="ru-RU"/>
        </w:rPr>
        <w:t>результаты:</w:t>
      </w:r>
      <w:r w:rsidRPr="00BE6C38">
        <w:rPr>
          <w:color w:val="000000"/>
          <w:sz w:val="24"/>
          <w:szCs w:val="24"/>
          <w:lang w:val="ru-RU"/>
        </w:rPr>
        <w:t xml:space="preserve"> </w:t>
      </w:r>
    </w:p>
    <w:p w14:paraId="34C66437" w14:textId="77777777" w:rsidR="00BE6C38" w:rsidRPr="00BE6C38" w:rsidRDefault="00BE6C38" w:rsidP="00BE6C38">
      <w:pPr>
        <w:pBdr>
          <w:top w:val="nil"/>
          <w:left w:val="nil"/>
          <w:bottom w:val="nil"/>
          <w:right w:val="nil"/>
          <w:between w:val="nil"/>
        </w:pBdr>
        <w:tabs>
          <w:tab w:val="left" w:pos="430"/>
          <w:tab w:val="left" w:pos="709"/>
        </w:tabs>
        <w:spacing w:after="0" w:line="240" w:lineRule="auto"/>
        <w:rPr>
          <w:sz w:val="24"/>
          <w:szCs w:val="24"/>
          <w:lang w:val="ru-RU"/>
        </w:rPr>
      </w:pPr>
      <w:r w:rsidRPr="00BE6C38">
        <w:rPr>
          <w:sz w:val="24"/>
          <w:szCs w:val="24"/>
          <w:lang w:val="ru-RU"/>
        </w:rPr>
        <w:t xml:space="preserve">Реализация проекта способствовала получению актуальных юридических знаний по злободневным темам в обществе населению Атырауской области. </w:t>
      </w:r>
    </w:p>
    <w:p w14:paraId="39FF65D3" w14:textId="77777777" w:rsidR="00BE6C38" w:rsidRPr="00BE6C38" w:rsidRDefault="00BE6C38" w:rsidP="00BE6C38">
      <w:pPr>
        <w:tabs>
          <w:tab w:val="left" w:pos="709"/>
        </w:tabs>
        <w:spacing w:after="0" w:line="240" w:lineRule="auto"/>
        <w:jc w:val="both"/>
        <w:rPr>
          <w:sz w:val="24"/>
          <w:szCs w:val="24"/>
          <w:lang w:val="ru-RU"/>
        </w:rPr>
      </w:pPr>
      <w:r w:rsidRPr="00BE6C38">
        <w:rPr>
          <w:b/>
          <w:color w:val="000000"/>
          <w:sz w:val="24"/>
          <w:szCs w:val="24"/>
          <w:lang w:val="ru-RU"/>
        </w:rPr>
        <w:t>2) Достижение цели</w:t>
      </w:r>
      <w:r w:rsidRPr="00BE6C38">
        <w:rPr>
          <w:color w:val="000000"/>
          <w:sz w:val="24"/>
          <w:szCs w:val="24"/>
          <w:lang w:val="ru-RU"/>
        </w:rPr>
        <w:t xml:space="preserve"> </w:t>
      </w:r>
      <w:r w:rsidRPr="00BE6C38">
        <w:rPr>
          <w:i/>
          <w:color w:val="000000"/>
          <w:sz w:val="24"/>
          <w:szCs w:val="24"/>
          <w:lang w:val="ru-RU"/>
        </w:rPr>
        <w:t>(описание фактов и указание аргументов о достижении цели)</w:t>
      </w:r>
      <w:r w:rsidRPr="00BE6C38">
        <w:rPr>
          <w:color w:val="000000"/>
          <w:sz w:val="24"/>
          <w:szCs w:val="24"/>
          <w:lang w:val="ru-RU"/>
        </w:rPr>
        <w:t>:</w:t>
      </w:r>
      <w:r w:rsidRPr="00BE6C38">
        <w:rPr>
          <w:sz w:val="24"/>
          <w:szCs w:val="24"/>
          <w:lang w:val="ru-RU"/>
        </w:rPr>
        <w:t xml:space="preserve"> </w:t>
      </w:r>
    </w:p>
    <w:p w14:paraId="15F2334F" w14:textId="77777777" w:rsidR="00BE6C38" w:rsidRPr="00BE6C38" w:rsidRDefault="00BE6C38" w:rsidP="00BE6C38">
      <w:pPr>
        <w:tabs>
          <w:tab w:val="left" w:pos="430"/>
          <w:tab w:val="left" w:pos="709"/>
        </w:tabs>
        <w:spacing w:after="0" w:line="240" w:lineRule="auto"/>
        <w:rPr>
          <w:b/>
          <w:color w:val="000000"/>
          <w:sz w:val="24"/>
          <w:szCs w:val="24"/>
          <w:lang w:val="ru-RU"/>
        </w:rPr>
      </w:pPr>
      <w:r w:rsidRPr="00BE6C38">
        <w:rPr>
          <w:sz w:val="24"/>
          <w:szCs w:val="24"/>
          <w:lang w:val="ru-RU"/>
        </w:rPr>
        <w:t>370 бенефициаров было задействовано в мероприятиях. Оказано 5000 бесплатных юридических консультаций. Создание видеороликов, контента социальных сетей способствовало повышению правовой грамотности населения. Проведен комплекс мер по правовому просвещению, формирование законопослушного поведения и повышение правовой грамотности граждан. Был повышен уровень знаний законодательства Республики Казахстан.</w:t>
      </w:r>
    </w:p>
    <w:p w14:paraId="07A72782" w14:textId="77777777" w:rsidR="00BE6C38" w:rsidRPr="00BE6C38" w:rsidRDefault="00BE6C38" w:rsidP="00BE6C38">
      <w:pPr>
        <w:tabs>
          <w:tab w:val="left" w:pos="709"/>
        </w:tabs>
        <w:spacing w:after="0" w:line="240" w:lineRule="auto"/>
        <w:jc w:val="both"/>
        <w:rPr>
          <w:sz w:val="24"/>
          <w:szCs w:val="24"/>
          <w:lang w:val="ru-RU"/>
        </w:rPr>
      </w:pPr>
      <w:r w:rsidRPr="00BE6C38">
        <w:rPr>
          <w:b/>
          <w:color w:val="000000"/>
          <w:sz w:val="24"/>
          <w:szCs w:val="24"/>
          <w:lang w:val="ru-RU"/>
        </w:rPr>
        <w:t>3) Соответствие запланированных результатов полученным результатам, а также обоснование отклонений от плана, если таковые имеются</w:t>
      </w:r>
      <w:r w:rsidRPr="00BE6C38">
        <w:rPr>
          <w:color w:val="000000"/>
          <w:sz w:val="24"/>
          <w:szCs w:val="24"/>
          <w:lang w:val="ru-RU"/>
        </w:rPr>
        <w:t xml:space="preserve">: </w:t>
      </w:r>
    </w:p>
    <w:p w14:paraId="32A3567B" w14:textId="77777777" w:rsidR="00BE6C38" w:rsidRPr="00BE6C38" w:rsidRDefault="00BE6C38" w:rsidP="00BE6C38">
      <w:pPr>
        <w:tabs>
          <w:tab w:val="left" w:pos="709"/>
        </w:tabs>
        <w:spacing w:after="0" w:line="240" w:lineRule="auto"/>
        <w:jc w:val="both"/>
        <w:rPr>
          <w:sz w:val="24"/>
          <w:szCs w:val="24"/>
          <w:lang w:val="ru-RU"/>
        </w:rPr>
      </w:pPr>
      <w:r w:rsidRPr="00BE6C38">
        <w:rPr>
          <w:sz w:val="24"/>
          <w:szCs w:val="24"/>
          <w:lang w:val="ru-RU"/>
        </w:rPr>
        <w:t>отклонения отсутствуют</w:t>
      </w:r>
    </w:p>
    <w:p w14:paraId="3F3985A0" w14:textId="77777777" w:rsidR="00BE6C38" w:rsidRPr="00BE6C38" w:rsidRDefault="00BE6C38" w:rsidP="00BE6C38">
      <w:pPr>
        <w:tabs>
          <w:tab w:val="left" w:pos="709"/>
        </w:tabs>
        <w:spacing w:after="0" w:line="240" w:lineRule="auto"/>
        <w:jc w:val="both"/>
        <w:rPr>
          <w:b/>
          <w:color w:val="000000"/>
          <w:sz w:val="24"/>
          <w:szCs w:val="24"/>
          <w:lang w:val="ru-RU"/>
        </w:rPr>
      </w:pPr>
      <w:r w:rsidRPr="00BE6C38">
        <w:rPr>
          <w:color w:val="000000"/>
          <w:sz w:val="24"/>
          <w:szCs w:val="24"/>
          <w:lang w:val="ru-RU"/>
        </w:rPr>
        <w:t xml:space="preserve"> </w:t>
      </w:r>
      <w:r w:rsidRPr="00BE6C38">
        <w:rPr>
          <w:b/>
          <w:color w:val="000000"/>
          <w:sz w:val="24"/>
          <w:szCs w:val="24"/>
          <w:lang w:val="ru-RU"/>
        </w:rPr>
        <w:t>4) Измерение социальных и других изменений, произошедших по окончании</w:t>
      </w:r>
      <w:r w:rsidRPr="00BE6C38">
        <w:rPr>
          <w:b/>
          <w:sz w:val="24"/>
          <w:szCs w:val="24"/>
          <w:lang w:val="ru-RU"/>
        </w:rPr>
        <w:t xml:space="preserve"> </w:t>
      </w:r>
      <w:r w:rsidRPr="00BE6C38">
        <w:rPr>
          <w:b/>
          <w:color w:val="000000"/>
          <w:sz w:val="24"/>
          <w:szCs w:val="24"/>
          <w:lang w:val="ru-RU"/>
        </w:rPr>
        <w:t>и/или в течение реализации социального проекта, социальной программы</w:t>
      </w:r>
    </w:p>
    <w:p w14:paraId="1CC815E8" w14:textId="77777777" w:rsidR="00BE6C38" w:rsidRPr="00BE6C38" w:rsidRDefault="00BE6C38" w:rsidP="00BE6C38">
      <w:pPr>
        <w:tabs>
          <w:tab w:val="left" w:pos="430"/>
          <w:tab w:val="left" w:pos="709"/>
        </w:tabs>
        <w:spacing w:after="0" w:line="240" w:lineRule="auto"/>
        <w:rPr>
          <w:b/>
          <w:sz w:val="24"/>
          <w:szCs w:val="24"/>
          <w:lang w:val="ru-RU"/>
        </w:rPr>
      </w:pPr>
      <w:r w:rsidRPr="00BE6C38">
        <w:rPr>
          <w:sz w:val="24"/>
          <w:szCs w:val="24"/>
          <w:lang w:val="ru-RU"/>
        </w:rPr>
        <w:t>Проект способствовал повышению правовой грамотности населения</w:t>
      </w:r>
    </w:p>
    <w:p w14:paraId="42FD2366" w14:textId="77777777" w:rsidR="00BE6C38" w:rsidRPr="00BE6C38" w:rsidRDefault="00BE6C38" w:rsidP="00BE6C38">
      <w:pPr>
        <w:tabs>
          <w:tab w:val="left" w:pos="709"/>
        </w:tabs>
        <w:spacing w:after="0" w:line="240" w:lineRule="auto"/>
        <w:jc w:val="both"/>
        <w:rPr>
          <w:color w:val="000000"/>
          <w:sz w:val="24"/>
          <w:szCs w:val="24"/>
          <w:lang w:val="ru-RU"/>
        </w:rPr>
      </w:pPr>
      <w:r w:rsidRPr="00BE6C38">
        <w:rPr>
          <w:sz w:val="24"/>
          <w:szCs w:val="24"/>
          <w:lang w:val="ru-RU"/>
        </w:rPr>
        <w:t xml:space="preserve"> </w:t>
      </w:r>
    </w:p>
    <w:p w14:paraId="0443C9CA" w14:textId="77777777" w:rsidR="00BE6C38" w:rsidRPr="00BE6C38" w:rsidRDefault="00BE6C38" w:rsidP="00BE6C38">
      <w:pPr>
        <w:tabs>
          <w:tab w:val="left" w:pos="709"/>
        </w:tabs>
        <w:spacing w:after="0" w:line="240" w:lineRule="auto"/>
        <w:rPr>
          <w:b/>
          <w:sz w:val="24"/>
          <w:szCs w:val="24"/>
          <w:lang w:val="ru-RU"/>
        </w:rPr>
      </w:pPr>
      <w:r w:rsidRPr="00BE6C38">
        <w:rPr>
          <w:b/>
          <w:sz w:val="24"/>
          <w:szCs w:val="24"/>
          <w:lang w:val="ru-RU"/>
        </w:rPr>
        <w:lastRenderedPageBreak/>
        <w:t>2. Статистическая информация в разрезе участников социального проекта, социальной программы:</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BE6C38" w:rsidRPr="00BE6C38" w14:paraId="34B0C42F" w14:textId="77777777" w:rsidTr="00425144">
        <w:trPr>
          <w:trHeight w:val="233"/>
        </w:trPr>
        <w:tc>
          <w:tcPr>
            <w:tcW w:w="15451" w:type="dxa"/>
            <w:gridSpan w:val="14"/>
            <w:tcBorders>
              <w:top w:val="single" w:sz="4" w:space="0" w:color="000000"/>
              <w:left w:val="single" w:sz="4" w:space="0" w:color="000000"/>
              <w:bottom w:val="single" w:sz="4" w:space="0" w:color="000000"/>
              <w:right w:val="single" w:sz="4" w:space="0" w:color="000000"/>
            </w:tcBorders>
            <w:vAlign w:val="center"/>
          </w:tcPr>
          <w:p w14:paraId="37A0F3AB" w14:textId="77777777" w:rsidR="00BE6C38" w:rsidRPr="00BE6C38" w:rsidRDefault="00BE6C38" w:rsidP="00425144">
            <w:pPr>
              <w:tabs>
                <w:tab w:val="left" w:pos="709"/>
              </w:tabs>
              <w:jc w:val="center"/>
              <w:rPr>
                <w:b/>
                <w:color w:val="000000"/>
                <w:sz w:val="20"/>
                <w:szCs w:val="20"/>
              </w:rPr>
            </w:pPr>
            <w:proofErr w:type="spellStart"/>
            <w:r w:rsidRPr="00BE6C38">
              <w:rPr>
                <w:b/>
                <w:color w:val="000000"/>
                <w:sz w:val="20"/>
                <w:szCs w:val="20"/>
              </w:rPr>
              <w:t>Гендерный</w:t>
            </w:r>
            <w:proofErr w:type="spellEnd"/>
            <w:r w:rsidRPr="00BE6C38">
              <w:rPr>
                <w:b/>
                <w:color w:val="000000"/>
                <w:sz w:val="20"/>
                <w:szCs w:val="20"/>
              </w:rPr>
              <w:t xml:space="preserve"> </w:t>
            </w:r>
            <w:proofErr w:type="spellStart"/>
            <w:r w:rsidRPr="00BE6C38">
              <w:rPr>
                <w:b/>
                <w:color w:val="000000"/>
                <w:sz w:val="20"/>
                <w:szCs w:val="20"/>
              </w:rPr>
              <w:t>показатель</w:t>
            </w:r>
            <w:proofErr w:type="spellEnd"/>
          </w:p>
        </w:tc>
      </w:tr>
      <w:tr w:rsidR="00BE6C38" w:rsidRPr="00BE6C38" w14:paraId="0908FE7B" w14:textId="77777777" w:rsidTr="00425144">
        <w:trPr>
          <w:trHeight w:val="137"/>
        </w:trPr>
        <w:tc>
          <w:tcPr>
            <w:tcW w:w="7145" w:type="dxa"/>
            <w:gridSpan w:val="7"/>
            <w:tcBorders>
              <w:top w:val="single" w:sz="4" w:space="0" w:color="000000"/>
              <w:left w:val="single" w:sz="4" w:space="0" w:color="000000"/>
              <w:bottom w:val="single" w:sz="4" w:space="0" w:color="000000"/>
              <w:right w:val="single" w:sz="4" w:space="0" w:color="000000"/>
            </w:tcBorders>
            <w:vAlign w:val="center"/>
          </w:tcPr>
          <w:p w14:paraId="7C63097A" w14:textId="77777777" w:rsidR="00BE6C38" w:rsidRPr="00BE6C38" w:rsidRDefault="00BE6C38" w:rsidP="00425144">
            <w:pPr>
              <w:tabs>
                <w:tab w:val="left" w:pos="709"/>
              </w:tabs>
              <w:jc w:val="center"/>
              <w:rPr>
                <w:b/>
                <w:i/>
                <w:color w:val="000000"/>
                <w:sz w:val="20"/>
                <w:szCs w:val="20"/>
              </w:rPr>
            </w:pPr>
            <w:proofErr w:type="spellStart"/>
            <w:r w:rsidRPr="00BE6C38">
              <w:rPr>
                <w:b/>
                <w:i/>
                <w:color w:val="000000"/>
                <w:sz w:val="20"/>
                <w:szCs w:val="20"/>
              </w:rPr>
              <w:t>Количество</w:t>
            </w:r>
            <w:proofErr w:type="spellEnd"/>
            <w:r w:rsidRPr="00BE6C38">
              <w:rPr>
                <w:b/>
                <w:i/>
                <w:color w:val="000000"/>
                <w:sz w:val="20"/>
                <w:szCs w:val="20"/>
              </w:rPr>
              <w:t xml:space="preserve"> </w:t>
            </w:r>
            <w:proofErr w:type="spellStart"/>
            <w:r w:rsidRPr="00BE6C38">
              <w:rPr>
                <w:b/>
                <w:i/>
                <w:color w:val="000000"/>
                <w:sz w:val="20"/>
                <w:szCs w:val="20"/>
              </w:rPr>
              <w:t>участников</w:t>
            </w:r>
            <w:proofErr w:type="spellEnd"/>
            <w:r w:rsidRPr="00BE6C38">
              <w:rPr>
                <w:b/>
                <w:i/>
                <w:color w:val="000000"/>
                <w:sz w:val="20"/>
                <w:szCs w:val="20"/>
              </w:rPr>
              <w:t xml:space="preserve"> </w:t>
            </w:r>
            <w:proofErr w:type="spellStart"/>
            <w:r w:rsidRPr="00BE6C38">
              <w:rPr>
                <w:b/>
                <w:i/>
                <w:color w:val="000000"/>
                <w:sz w:val="20"/>
                <w:szCs w:val="20"/>
              </w:rPr>
              <w:t>проекта</w:t>
            </w:r>
            <w:proofErr w:type="spellEnd"/>
            <w:r w:rsidRPr="00BE6C38">
              <w:rPr>
                <w:b/>
                <w:i/>
                <w:color w:val="000000"/>
                <w:sz w:val="20"/>
                <w:szCs w:val="20"/>
              </w:rPr>
              <w:t xml:space="preserve"> </w:t>
            </w:r>
            <w:proofErr w:type="spellStart"/>
            <w:r w:rsidRPr="00BE6C38">
              <w:rPr>
                <w:b/>
                <w:i/>
                <w:color w:val="000000"/>
                <w:sz w:val="20"/>
                <w:szCs w:val="20"/>
              </w:rPr>
              <w:t>всего</w:t>
            </w:r>
            <w:proofErr w:type="spellEnd"/>
          </w:p>
        </w:tc>
        <w:tc>
          <w:tcPr>
            <w:tcW w:w="4423" w:type="dxa"/>
            <w:gridSpan w:val="4"/>
            <w:tcBorders>
              <w:top w:val="single" w:sz="4" w:space="0" w:color="000000"/>
              <w:left w:val="single" w:sz="4" w:space="0" w:color="000000"/>
              <w:bottom w:val="single" w:sz="4" w:space="0" w:color="000000"/>
              <w:right w:val="single" w:sz="4" w:space="0" w:color="000000"/>
            </w:tcBorders>
            <w:vAlign w:val="center"/>
          </w:tcPr>
          <w:p w14:paraId="7E6F7551" w14:textId="77777777" w:rsidR="00BE6C38" w:rsidRPr="00BE6C38" w:rsidRDefault="00BE6C38" w:rsidP="00425144">
            <w:pPr>
              <w:tabs>
                <w:tab w:val="left" w:pos="709"/>
              </w:tabs>
              <w:jc w:val="center"/>
              <w:rPr>
                <w:b/>
                <w:i/>
                <w:color w:val="000000"/>
                <w:sz w:val="20"/>
                <w:szCs w:val="20"/>
              </w:rPr>
            </w:pPr>
            <w:proofErr w:type="spellStart"/>
            <w:r w:rsidRPr="00BE6C38">
              <w:rPr>
                <w:b/>
                <w:i/>
                <w:color w:val="000000"/>
                <w:sz w:val="20"/>
                <w:szCs w:val="20"/>
              </w:rPr>
              <w:t>Мужчин</w:t>
            </w:r>
            <w:proofErr w:type="spellEnd"/>
          </w:p>
        </w:tc>
        <w:tc>
          <w:tcPr>
            <w:tcW w:w="3883" w:type="dxa"/>
            <w:gridSpan w:val="3"/>
            <w:tcBorders>
              <w:top w:val="single" w:sz="4" w:space="0" w:color="000000"/>
              <w:left w:val="single" w:sz="4" w:space="0" w:color="000000"/>
              <w:bottom w:val="single" w:sz="4" w:space="0" w:color="000000"/>
              <w:right w:val="single" w:sz="4" w:space="0" w:color="000000"/>
            </w:tcBorders>
            <w:vAlign w:val="center"/>
          </w:tcPr>
          <w:p w14:paraId="14F4A920" w14:textId="77777777" w:rsidR="00BE6C38" w:rsidRPr="00BE6C38" w:rsidRDefault="00BE6C38" w:rsidP="00425144">
            <w:pPr>
              <w:tabs>
                <w:tab w:val="left" w:pos="709"/>
              </w:tabs>
              <w:jc w:val="center"/>
              <w:rPr>
                <w:b/>
                <w:i/>
                <w:color w:val="000000"/>
                <w:sz w:val="20"/>
                <w:szCs w:val="20"/>
              </w:rPr>
            </w:pPr>
            <w:proofErr w:type="spellStart"/>
            <w:r w:rsidRPr="00BE6C38">
              <w:rPr>
                <w:b/>
                <w:i/>
                <w:color w:val="000000"/>
                <w:sz w:val="20"/>
                <w:szCs w:val="20"/>
              </w:rPr>
              <w:t>Женщин</w:t>
            </w:r>
            <w:proofErr w:type="spellEnd"/>
          </w:p>
        </w:tc>
      </w:tr>
      <w:tr w:rsidR="00BE6C38" w:rsidRPr="00BE6C38" w14:paraId="31C51FD0" w14:textId="77777777" w:rsidTr="00425144">
        <w:trPr>
          <w:trHeight w:val="146"/>
        </w:trPr>
        <w:tc>
          <w:tcPr>
            <w:tcW w:w="7145" w:type="dxa"/>
            <w:gridSpan w:val="7"/>
            <w:tcBorders>
              <w:top w:val="single" w:sz="4" w:space="0" w:color="000000"/>
              <w:left w:val="single" w:sz="4" w:space="0" w:color="000000"/>
              <w:bottom w:val="single" w:sz="4" w:space="0" w:color="000000"/>
              <w:right w:val="single" w:sz="4" w:space="0" w:color="000000"/>
            </w:tcBorders>
            <w:vAlign w:val="center"/>
          </w:tcPr>
          <w:p w14:paraId="39175D98" w14:textId="77777777" w:rsidR="00BE6C38" w:rsidRPr="00BE6C38" w:rsidRDefault="00BE6C38" w:rsidP="00425144">
            <w:pPr>
              <w:spacing w:line="259" w:lineRule="auto"/>
              <w:jc w:val="center"/>
              <w:rPr>
                <w:sz w:val="20"/>
                <w:szCs w:val="20"/>
              </w:rPr>
            </w:pPr>
            <w:r w:rsidRPr="00BE6C38">
              <w:rPr>
                <w:sz w:val="24"/>
                <w:szCs w:val="24"/>
              </w:rPr>
              <w:t>370</w:t>
            </w:r>
          </w:p>
        </w:tc>
        <w:tc>
          <w:tcPr>
            <w:tcW w:w="4423" w:type="dxa"/>
            <w:gridSpan w:val="4"/>
            <w:tcBorders>
              <w:top w:val="single" w:sz="4" w:space="0" w:color="000000"/>
              <w:left w:val="single" w:sz="4" w:space="0" w:color="000000"/>
              <w:bottom w:val="single" w:sz="4" w:space="0" w:color="000000"/>
              <w:right w:val="single" w:sz="4" w:space="0" w:color="000000"/>
            </w:tcBorders>
            <w:vAlign w:val="center"/>
          </w:tcPr>
          <w:p w14:paraId="506E70CD" w14:textId="77777777" w:rsidR="00BE6C38" w:rsidRPr="00BE6C38" w:rsidRDefault="00BE6C38" w:rsidP="00425144">
            <w:pPr>
              <w:spacing w:line="259" w:lineRule="auto"/>
              <w:jc w:val="center"/>
              <w:rPr>
                <w:sz w:val="20"/>
                <w:szCs w:val="20"/>
              </w:rPr>
            </w:pPr>
            <w:r w:rsidRPr="00BE6C38">
              <w:rPr>
                <w:sz w:val="24"/>
                <w:szCs w:val="24"/>
              </w:rPr>
              <w:t>179</w:t>
            </w:r>
          </w:p>
        </w:tc>
        <w:tc>
          <w:tcPr>
            <w:tcW w:w="3883" w:type="dxa"/>
            <w:gridSpan w:val="3"/>
            <w:tcBorders>
              <w:top w:val="single" w:sz="4" w:space="0" w:color="000000"/>
              <w:left w:val="single" w:sz="4" w:space="0" w:color="000000"/>
              <w:bottom w:val="single" w:sz="4" w:space="0" w:color="000000"/>
              <w:right w:val="single" w:sz="4" w:space="0" w:color="000000"/>
            </w:tcBorders>
            <w:vAlign w:val="center"/>
          </w:tcPr>
          <w:p w14:paraId="37EA477C" w14:textId="77777777" w:rsidR="00BE6C38" w:rsidRPr="00BE6C38" w:rsidRDefault="00BE6C38" w:rsidP="00425144">
            <w:pPr>
              <w:spacing w:line="259" w:lineRule="auto"/>
              <w:jc w:val="center"/>
              <w:rPr>
                <w:sz w:val="20"/>
                <w:szCs w:val="20"/>
              </w:rPr>
            </w:pPr>
            <w:r w:rsidRPr="00BE6C38">
              <w:rPr>
                <w:sz w:val="24"/>
                <w:szCs w:val="24"/>
              </w:rPr>
              <w:t>191</w:t>
            </w:r>
          </w:p>
        </w:tc>
      </w:tr>
      <w:tr w:rsidR="00BE6C38" w:rsidRPr="00BE6C38" w14:paraId="3D10A527" w14:textId="77777777" w:rsidTr="00425144">
        <w:trPr>
          <w:trHeight w:val="411"/>
        </w:trPr>
        <w:tc>
          <w:tcPr>
            <w:tcW w:w="15451" w:type="dxa"/>
            <w:gridSpan w:val="14"/>
            <w:tcBorders>
              <w:top w:val="single" w:sz="4" w:space="0" w:color="000000"/>
              <w:left w:val="single" w:sz="4" w:space="0" w:color="000000"/>
              <w:bottom w:val="single" w:sz="4" w:space="0" w:color="000000"/>
              <w:right w:val="single" w:sz="4" w:space="0" w:color="000000"/>
            </w:tcBorders>
            <w:vAlign w:val="center"/>
          </w:tcPr>
          <w:p w14:paraId="72623824" w14:textId="77777777" w:rsidR="00BE6C38" w:rsidRPr="00BE6C38" w:rsidRDefault="00BE6C38" w:rsidP="00425144">
            <w:pPr>
              <w:tabs>
                <w:tab w:val="left" w:pos="709"/>
              </w:tabs>
              <w:jc w:val="center"/>
              <w:rPr>
                <w:b/>
                <w:color w:val="000000"/>
                <w:sz w:val="20"/>
                <w:szCs w:val="20"/>
              </w:rPr>
            </w:pPr>
            <w:proofErr w:type="spellStart"/>
            <w:r w:rsidRPr="00BE6C38">
              <w:rPr>
                <w:b/>
                <w:color w:val="000000"/>
                <w:sz w:val="20"/>
                <w:szCs w:val="20"/>
              </w:rPr>
              <w:t>Социальный</w:t>
            </w:r>
            <w:proofErr w:type="spellEnd"/>
            <w:r w:rsidRPr="00BE6C38">
              <w:rPr>
                <w:b/>
                <w:color w:val="000000"/>
                <w:sz w:val="20"/>
                <w:szCs w:val="20"/>
              </w:rPr>
              <w:t xml:space="preserve"> </w:t>
            </w:r>
            <w:proofErr w:type="spellStart"/>
            <w:r w:rsidRPr="00BE6C38">
              <w:rPr>
                <w:b/>
                <w:color w:val="000000"/>
                <w:sz w:val="20"/>
                <w:szCs w:val="20"/>
              </w:rPr>
              <w:t>статус</w:t>
            </w:r>
            <w:proofErr w:type="spellEnd"/>
            <w:r w:rsidRPr="00BE6C38">
              <w:rPr>
                <w:b/>
                <w:color w:val="000000"/>
                <w:sz w:val="20"/>
                <w:szCs w:val="20"/>
              </w:rPr>
              <w:t xml:space="preserve"> </w:t>
            </w:r>
            <w:proofErr w:type="spellStart"/>
            <w:r w:rsidRPr="00BE6C38">
              <w:rPr>
                <w:b/>
                <w:color w:val="000000"/>
                <w:sz w:val="20"/>
                <w:szCs w:val="20"/>
              </w:rPr>
              <w:t>по</w:t>
            </w:r>
            <w:proofErr w:type="spellEnd"/>
            <w:r w:rsidRPr="00BE6C38">
              <w:rPr>
                <w:b/>
                <w:color w:val="000000"/>
                <w:sz w:val="20"/>
                <w:szCs w:val="20"/>
              </w:rPr>
              <w:t xml:space="preserve"> </w:t>
            </w:r>
            <w:proofErr w:type="spellStart"/>
            <w:r w:rsidRPr="00BE6C38">
              <w:rPr>
                <w:b/>
                <w:color w:val="000000"/>
                <w:sz w:val="20"/>
                <w:szCs w:val="20"/>
              </w:rPr>
              <w:t>категориям</w:t>
            </w:r>
            <w:proofErr w:type="spellEnd"/>
          </w:p>
        </w:tc>
      </w:tr>
      <w:tr w:rsidR="00BE6C38" w:rsidRPr="00BE6C38" w14:paraId="02D2F53D" w14:textId="77777777" w:rsidTr="00425144">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429CAE8C"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Количество</w:t>
            </w:r>
            <w:proofErr w:type="spellEnd"/>
            <w:r w:rsidRPr="00BE6C38">
              <w:rPr>
                <w:color w:val="000000"/>
                <w:sz w:val="20"/>
                <w:szCs w:val="20"/>
              </w:rPr>
              <w:t xml:space="preserve"> </w:t>
            </w:r>
            <w:proofErr w:type="spellStart"/>
            <w:r w:rsidRPr="00BE6C38">
              <w:rPr>
                <w:color w:val="000000"/>
                <w:sz w:val="20"/>
                <w:szCs w:val="20"/>
              </w:rPr>
              <w:t>участников</w:t>
            </w:r>
            <w:proofErr w:type="spellEnd"/>
            <w:r w:rsidRPr="00BE6C38">
              <w:rPr>
                <w:color w:val="000000"/>
                <w:sz w:val="20"/>
                <w:szCs w:val="20"/>
              </w:rPr>
              <w:t xml:space="preserve"> </w:t>
            </w:r>
            <w:proofErr w:type="spellStart"/>
            <w:r w:rsidRPr="00BE6C38">
              <w:rPr>
                <w:color w:val="000000"/>
                <w:sz w:val="20"/>
                <w:szCs w:val="20"/>
              </w:rPr>
              <w:t>проекта</w:t>
            </w:r>
            <w:proofErr w:type="spellEnd"/>
            <w:r w:rsidRPr="00BE6C38">
              <w:rPr>
                <w:color w:val="000000"/>
                <w:sz w:val="20"/>
                <w:szCs w:val="20"/>
              </w:rPr>
              <w:t xml:space="preserve">, </w:t>
            </w:r>
            <w:proofErr w:type="spellStart"/>
            <w:r w:rsidRPr="00BE6C38">
              <w:rPr>
                <w:b/>
                <w:color w:val="000000"/>
                <w:sz w:val="20"/>
                <w:szCs w:val="20"/>
              </w:rPr>
              <w:t>всего</w:t>
            </w:r>
            <w:proofErr w:type="spellEnd"/>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14:paraId="0FE1017C"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Дети</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4602B69B" w14:textId="77777777" w:rsidR="00BE6C38" w:rsidRPr="00BE6C38" w:rsidRDefault="00BE6C38" w:rsidP="00425144">
            <w:pPr>
              <w:tabs>
                <w:tab w:val="left" w:pos="709"/>
              </w:tabs>
              <w:jc w:val="center"/>
              <w:rPr>
                <w:color w:val="000000"/>
                <w:sz w:val="20"/>
                <w:szCs w:val="20"/>
                <w:lang w:val="ru-RU"/>
              </w:rPr>
            </w:pPr>
            <w:r w:rsidRPr="00BE6C38">
              <w:rPr>
                <w:color w:val="000000"/>
                <w:sz w:val="20"/>
                <w:szCs w:val="20"/>
                <w:lang w:val="ru-RU"/>
              </w:rPr>
              <w:t>в том числе дети с инвалидностью</w:t>
            </w:r>
          </w:p>
        </w:tc>
        <w:tc>
          <w:tcPr>
            <w:tcW w:w="1291" w:type="dxa"/>
            <w:vMerge w:val="restart"/>
            <w:tcBorders>
              <w:top w:val="single" w:sz="4" w:space="0" w:color="000000"/>
              <w:left w:val="single" w:sz="4" w:space="0" w:color="000000"/>
              <w:bottom w:val="single" w:sz="4" w:space="0" w:color="000000"/>
              <w:right w:val="single" w:sz="4" w:space="0" w:color="000000"/>
            </w:tcBorders>
            <w:vAlign w:val="center"/>
          </w:tcPr>
          <w:p w14:paraId="712439DD"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Молодежь</w:t>
            </w:r>
            <w:proofErr w:type="spellEnd"/>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15CCC029"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Гос</w:t>
            </w:r>
            <w:proofErr w:type="spellEnd"/>
            <w:r w:rsidRPr="00BE6C38">
              <w:rPr>
                <w:color w:val="000000"/>
                <w:sz w:val="20"/>
                <w:szCs w:val="20"/>
              </w:rPr>
              <w:t xml:space="preserve">. </w:t>
            </w:r>
            <w:proofErr w:type="spellStart"/>
            <w:r w:rsidRPr="00BE6C38">
              <w:rPr>
                <w:color w:val="000000"/>
                <w:sz w:val="20"/>
                <w:szCs w:val="20"/>
              </w:rPr>
              <w:t>служащие</w:t>
            </w:r>
            <w:proofErr w:type="spellEnd"/>
          </w:p>
        </w:tc>
        <w:tc>
          <w:tcPr>
            <w:tcW w:w="1394" w:type="dxa"/>
            <w:vMerge w:val="restart"/>
            <w:tcBorders>
              <w:top w:val="single" w:sz="4" w:space="0" w:color="000000"/>
              <w:left w:val="single" w:sz="4" w:space="0" w:color="000000"/>
              <w:bottom w:val="single" w:sz="4" w:space="0" w:color="000000"/>
              <w:right w:val="single" w:sz="4" w:space="0" w:color="000000"/>
            </w:tcBorders>
            <w:vAlign w:val="center"/>
          </w:tcPr>
          <w:p w14:paraId="6AF49585"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Работники</w:t>
            </w:r>
            <w:proofErr w:type="spellEnd"/>
            <w:r w:rsidRPr="00BE6C38">
              <w:rPr>
                <w:color w:val="000000"/>
                <w:sz w:val="20"/>
                <w:szCs w:val="20"/>
              </w:rPr>
              <w:t xml:space="preserve"> </w:t>
            </w:r>
            <w:proofErr w:type="spellStart"/>
            <w:r w:rsidRPr="00BE6C38">
              <w:rPr>
                <w:color w:val="000000"/>
                <w:sz w:val="20"/>
                <w:szCs w:val="20"/>
              </w:rPr>
              <w:t>бюджетных</w:t>
            </w:r>
            <w:proofErr w:type="spellEnd"/>
            <w:r w:rsidRPr="00BE6C38">
              <w:rPr>
                <w:color w:val="000000"/>
                <w:sz w:val="20"/>
                <w:szCs w:val="20"/>
              </w:rPr>
              <w:t xml:space="preserve"> </w:t>
            </w:r>
            <w:proofErr w:type="spellStart"/>
            <w:r w:rsidRPr="00BE6C38">
              <w:rPr>
                <w:color w:val="000000"/>
                <w:sz w:val="20"/>
                <w:szCs w:val="20"/>
              </w:rPr>
              <w:t>организаций</w:t>
            </w:r>
            <w:proofErr w:type="spellEnd"/>
          </w:p>
        </w:tc>
        <w:tc>
          <w:tcPr>
            <w:tcW w:w="156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4190B19"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Лица</w:t>
            </w:r>
            <w:proofErr w:type="spellEnd"/>
            <w:r w:rsidRPr="00BE6C38">
              <w:rPr>
                <w:color w:val="000000"/>
                <w:sz w:val="20"/>
                <w:szCs w:val="20"/>
              </w:rPr>
              <w:t xml:space="preserve"> с </w:t>
            </w:r>
            <w:proofErr w:type="spellStart"/>
            <w:r w:rsidRPr="00BE6C38">
              <w:rPr>
                <w:color w:val="000000"/>
                <w:sz w:val="20"/>
                <w:szCs w:val="20"/>
              </w:rPr>
              <w:t>инвалидностью</w:t>
            </w:r>
            <w:proofErr w:type="spellEnd"/>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14:paraId="0FCB9A9F" w14:textId="77777777" w:rsidR="00BE6C38" w:rsidRPr="00BE6C38" w:rsidRDefault="00BE6C38" w:rsidP="00425144">
            <w:pPr>
              <w:tabs>
                <w:tab w:val="left" w:pos="709"/>
              </w:tabs>
              <w:jc w:val="center"/>
              <w:rPr>
                <w:sz w:val="20"/>
                <w:szCs w:val="20"/>
                <w:lang w:val="ru-RU"/>
              </w:rPr>
            </w:pPr>
            <w:r w:rsidRPr="00BE6C38">
              <w:rPr>
                <w:color w:val="000000"/>
                <w:sz w:val="20"/>
                <w:szCs w:val="20"/>
                <w:lang w:val="ru-RU"/>
              </w:rPr>
              <w:t>Люди старшего возраста (от 50 лет и старше)</w:t>
            </w:r>
          </w:p>
        </w:tc>
        <w:tc>
          <w:tcPr>
            <w:tcW w:w="5284" w:type="dxa"/>
            <w:gridSpan w:val="5"/>
            <w:tcBorders>
              <w:top w:val="single" w:sz="4" w:space="0" w:color="000000"/>
              <w:left w:val="single" w:sz="4" w:space="0" w:color="000000"/>
              <w:bottom w:val="single" w:sz="4" w:space="0" w:color="000000"/>
              <w:right w:val="single" w:sz="4" w:space="0" w:color="000000"/>
            </w:tcBorders>
            <w:vAlign w:val="center"/>
          </w:tcPr>
          <w:p w14:paraId="10F785C1" w14:textId="77777777" w:rsidR="00BE6C38" w:rsidRPr="00BE6C38" w:rsidRDefault="00BE6C38" w:rsidP="00425144">
            <w:pPr>
              <w:tabs>
                <w:tab w:val="left" w:pos="709"/>
              </w:tabs>
              <w:jc w:val="center"/>
              <w:rPr>
                <w:i/>
                <w:sz w:val="20"/>
                <w:szCs w:val="20"/>
              </w:rPr>
            </w:pPr>
            <w:r w:rsidRPr="00BE6C38">
              <w:rPr>
                <w:i/>
                <w:sz w:val="20"/>
                <w:szCs w:val="20"/>
              </w:rPr>
              <w:t xml:space="preserve">В </w:t>
            </w:r>
            <w:proofErr w:type="spellStart"/>
            <w:r w:rsidRPr="00BE6C38">
              <w:rPr>
                <w:i/>
                <w:sz w:val="20"/>
                <w:szCs w:val="20"/>
              </w:rPr>
              <w:t>том</w:t>
            </w:r>
            <w:proofErr w:type="spellEnd"/>
            <w:r w:rsidRPr="00BE6C38">
              <w:rPr>
                <w:i/>
                <w:sz w:val="20"/>
                <w:szCs w:val="20"/>
              </w:rPr>
              <w:t xml:space="preserve"> </w:t>
            </w:r>
            <w:proofErr w:type="spellStart"/>
            <w:r w:rsidRPr="00BE6C38">
              <w:rPr>
                <w:i/>
                <w:sz w:val="20"/>
                <w:szCs w:val="20"/>
              </w:rPr>
              <w:t>числе</w:t>
            </w:r>
            <w:proofErr w:type="spellEnd"/>
          </w:p>
        </w:tc>
      </w:tr>
      <w:tr w:rsidR="00BE6C38" w:rsidRPr="00BE6C38" w14:paraId="15D97279" w14:textId="77777777" w:rsidTr="00425144">
        <w:tc>
          <w:tcPr>
            <w:tcW w:w="1133" w:type="dxa"/>
            <w:vMerge/>
            <w:tcBorders>
              <w:top w:val="single" w:sz="4" w:space="0" w:color="000000"/>
              <w:left w:val="single" w:sz="4" w:space="0" w:color="000000"/>
              <w:bottom w:val="single" w:sz="4" w:space="0" w:color="000000"/>
              <w:right w:val="single" w:sz="4" w:space="0" w:color="000000"/>
            </w:tcBorders>
            <w:vAlign w:val="center"/>
          </w:tcPr>
          <w:p w14:paraId="7216DA82" w14:textId="77777777" w:rsidR="00BE6C38" w:rsidRPr="00BE6C38" w:rsidRDefault="00BE6C38" w:rsidP="00425144">
            <w:pPr>
              <w:widowControl w:val="0"/>
              <w:pBdr>
                <w:top w:val="nil"/>
                <w:left w:val="nil"/>
                <w:bottom w:val="nil"/>
                <w:right w:val="nil"/>
                <w:between w:val="nil"/>
              </w:pBdr>
              <w:rPr>
                <w:i/>
                <w:sz w:val="20"/>
                <w:szCs w:val="20"/>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14:paraId="71C993A7" w14:textId="77777777" w:rsidR="00BE6C38" w:rsidRPr="00BE6C38" w:rsidRDefault="00BE6C38" w:rsidP="00425144">
            <w:pPr>
              <w:widowControl w:val="0"/>
              <w:pBdr>
                <w:top w:val="nil"/>
                <w:left w:val="nil"/>
                <w:bottom w:val="nil"/>
                <w:right w:val="nil"/>
                <w:between w:val="nil"/>
              </w:pBdr>
              <w:rPr>
                <w:i/>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D326A1F" w14:textId="77777777" w:rsidR="00BE6C38" w:rsidRPr="00BE6C38" w:rsidRDefault="00BE6C38" w:rsidP="00425144">
            <w:pPr>
              <w:widowControl w:val="0"/>
              <w:pBdr>
                <w:top w:val="nil"/>
                <w:left w:val="nil"/>
                <w:bottom w:val="nil"/>
                <w:right w:val="nil"/>
                <w:between w:val="nil"/>
              </w:pBdr>
              <w:rPr>
                <w:i/>
                <w:sz w:val="20"/>
                <w:szCs w:val="20"/>
              </w:rPr>
            </w:pPr>
          </w:p>
        </w:tc>
        <w:tc>
          <w:tcPr>
            <w:tcW w:w="1291" w:type="dxa"/>
            <w:vMerge/>
            <w:tcBorders>
              <w:top w:val="single" w:sz="4" w:space="0" w:color="000000"/>
              <w:left w:val="single" w:sz="4" w:space="0" w:color="000000"/>
              <w:bottom w:val="single" w:sz="4" w:space="0" w:color="000000"/>
              <w:right w:val="single" w:sz="4" w:space="0" w:color="000000"/>
            </w:tcBorders>
            <w:vAlign w:val="center"/>
          </w:tcPr>
          <w:p w14:paraId="721E1C39" w14:textId="77777777" w:rsidR="00BE6C38" w:rsidRPr="00BE6C38" w:rsidRDefault="00BE6C38" w:rsidP="00425144">
            <w:pPr>
              <w:widowControl w:val="0"/>
              <w:pBdr>
                <w:top w:val="nil"/>
                <w:left w:val="nil"/>
                <w:bottom w:val="nil"/>
                <w:right w:val="nil"/>
                <w:between w:val="nil"/>
              </w:pBdr>
              <w:rPr>
                <w:i/>
                <w:sz w:val="20"/>
                <w:szCs w:val="20"/>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14:paraId="082DA54E" w14:textId="77777777" w:rsidR="00BE6C38" w:rsidRPr="00BE6C38" w:rsidRDefault="00BE6C38" w:rsidP="00425144">
            <w:pPr>
              <w:widowControl w:val="0"/>
              <w:pBdr>
                <w:top w:val="nil"/>
                <w:left w:val="nil"/>
                <w:bottom w:val="nil"/>
                <w:right w:val="nil"/>
                <w:between w:val="nil"/>
              </w:pBdr>
              <w:rPr>
                <w:i/>
                <w:sz w:val="20"/>
                <w:szCs w:val="20"/>
              </w:rPr>
            </w:pPr>
          </w:p>
        </w:tc>
        <w:tc>
          <w:tcPr>
            <w:tcW w:w="1394" w:type="dxa"/>
            <w:vMerge/>
            <w:tcBorders>
              <w:top w:val="single" w:sz="4" w:space="0" w:color="000000"/>
              <w:left w:val="single" w:sz="4" w:space="0" w:color="000000"/>
              <w:bottom w:val="single" w:sz="4" w:space="0" w:color="000000"/>
              <w:right w:val="single" w:sz="4" w:space="0" w:color="000000"/>
            </w:tcBorders>
            <w:vAlign w:val="center"/>
          </w:tcPr>
          <w:p w14:paraId="5A2B58B5" w14:textId="77777777" w:rsidR="00BE6C38" w:rsidRPr="00BE6C38" w:rsidRDefault="00BE6C38" w:rsidP="00425144">
            <w:pPr>
              <w:widowControl w:val="0"/>
              <w:pBdr>
                <w:top w:val="nil"/>
                <w:left w:val="nil"/>
                <w:bottom w:val="nil"/>
                <w:right w:val="nil"/>
                <w:between w:val="nil"/>
              </w:pBdr>
              <w:rPr>
                <w:i/>
                <w:sz w:val="20"/>
                <w:szCs w:val="20"/>
              </w:rPr>
            </w:pPr>
          </w:p>
        </w:tc>
        <w:tc>
          <w:tcPr>
            <w:tcW w:w="1566" w:type="dxa"/>
            <w:gridSpan w:val="2"/>
            <w:vMerge/>
            <w:tcBorders>
              <w:top w:val="single" w:sz="4" w:space="0" w:color="000000"/>
              <w:left w:val="single" w:sz="4" w:space="0" w:color="000000"/>
              <w:bottom w:val="single" w:sz="4" w:space="0" w:color="000000"/>
              <w:right w:val="single" w:sz="4" w:space="0" w:color="000000"/>
            </w:tcBorders>
            <w:vAlign w:val="center"/>
          </w:tcPr>
          <w:p w14:paraId="4BF6FA82" w14:textId="77777777" w:rsidR="00BE6C38" w:rsidRPr="00BE6C38" w:rsidRDefault="00BE6C38" w:rsidP="00425144">
            <w:pPr>
              <w:widowControl w:val="0"/>
              <w:pBdr>
                <w:top w:val="nil"/>
                <w:left w:val="nil"/>
                <w:bottom w:val="nil"/>
                <w:right w:val="nil"/>
                <w:between w:val="nil"/>
              </w:pBdr>
              <w:rPr>
                <w:i/>
                <w:sz w:val="20"/>
                <w:szCs w:val="20"/>
              </w:rPr>
            </w:pPr>
          </w:p>
        </w:tc>
        <w:tc>
          <w:tcPr>
            <w:tcW w:w="1519" w:type="dxa"/>
            <w:vMerge/>
            <w:tcBorders>
              <w:top w:val="single" w:sz="4" w:space="0" w:color="000000"/>
              <w:left w:val="single" w:sz="4" w:space="0" w:color="000000"/>
              <w:bottom w:val="single" w:sz="4" w:space="0" w:color="000000"/>
              <w:right w:val="single" w:sz="4" w:space="0" w:color="000000"/>
            </w:tcBorders>
            <w:vAlign w:val="center"/>
          </w:tcPr>
          <w:p w14:paraId="5CF53680" w14:textId="77777777" w:rsidR="00BE6C38" w:rsidRPr="00BE6C38" w:rsidRDefault="00BE6C38" w:rsidP="00425144">
            <w:pPr>
              <w:widowControl w:val="0"/>
              <w:pBdr>
                <w:top w:val="nil"/>
                <w:left w:val="nil"/>
                <w:bottom w:val="nil"/>
                <w:right w:val="nil"/>
                <w:between w:val="nil"/>
              </w:pBdr>
              <w:rPr>
                <w:i/>
                <w:sz w:val="20"/>
                <w:szCs w:val="20"/>
              </w:rPr>
            </w:pPr>
          </w:p>
        </w:tc>
        <w:tc>
          <w:tcPr>
            <w:tcW w:w="1327" w:type="dxa"/>
            <w:tcBorders>
              <w:top w:val="single" w:sz="4" w:space="0" w:color="000000"/>
              <w:left w:val="single" w:sz="4" w:space="0" w:color="000000"/>
              <w:bottom w:val="single" w:sz="4" w:space="0" w:color="000000"/>
              <w:right w:val="single" w:sz="4" w:space="0" w:color="000000"/>
            </w:tcBorders>
            <w:vAlign w:val="center"/>
          </w:tcPr>
          <w:p w14:paraId="4638AE35"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Безработные</w:t>
            </w:r>
            <w:proofErr w:type="spellEnd"/>
          </w:p>
        </w:tc>
        <w:tc>
          <w:tcPr>
            <w:tcW w:w="1521" w:type="dxa"/>
            <w:gridSpan w:val="2"/>
            <w:tcBorders>
              <w:top w:val="single" w:sz="4" w:space="0" w:color="000000"/>
              <w:left w:val="single" w:sz="4" w:space="0" w:color="000000"/>
              <w:bottom w:val="single" w:sz="4" w:space="0" w:color="000000"/>
              <w:right w:val="single" w:sz="4" w:space="0" w:color="000000"/>
            </w:tcBorders>
            <w:vAlign w:val="center"/>
          </w:tcPr>
          <w:p w14:paraId="077FFBB4"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Представители</w:t>
            </w:r>
            <w:proofErr w:type="spellEnd"/>
            <w:r w:rsidRPr="00BE6C38">
              <w:rPr>
                <w:color w:val="000000"/>
                <w:sz w:val="20"/>
                <w:szCs w:val="20"/>
              </w:rPr>
              <w:t xml:space="preserve"> </w:t>
            </w:r>
            <w:proofErr w:type="spellStart"/>
            <w:r w:rsidRPr="00BE6C38">
              <w:rPr>
                <w:color w:val="000000"/>
                <w:sz w:val="20"/>
                <w:szCs w:val="20"/>
              </w:rPr>
              <w:t>общественных</w:t>
            </w:r>
            <w:proofErr w:type="spellEnd"/>
            <w:r w:rsidRPr="00BE6C38">
              <w:rPr>
                <w:color w:val="000000"/>
                <w:sz w:val="20"/>
                <w:szCs w:val="20"/>
              </w:rPr>
              <w:t xml:space="preserve"> </w:t>
            </w:r>
            <w:proofErr w:type="spellStart"/>
            <w:r w:rsidRPr="00BE6C38">
              <w:rPr>
                <w:color w:val="000000"/>
                <w:sz w:val="20"/>
                <w:szCs w:val="20"/>
              </w:rPr>
              <w:t>организаций</w:t>
            </w:r>
            <w:proofErr w:type="spellEnd"/>
          </w:p>
        </w:tc>
        <w:tc>
          <w:tcPr>
            <w:tcW w:w="1521" w:type="dxa"/>
            <w:tcBorders>
              <w:top w:val="single" w:sz="4" w:space="0" w:color="000000"/>
              <w:left w:val="single" w:sz="4" w:space="0" w:color="000000"/>
              <w:bottom w:val="single" w:sz="4" w:space="0" w:color="000000"/>
              <w:right w:val="single" w:sz="4" w:space="0" w:color="000000"/>
            </w:tcBorders>
            <w:vAlign w:val="center"/>
          </w:tcPr>
          <w:p w14:paraId="53E7D0B3"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Представители</w:t>
            </w:r>
            <w:proofErr w:type="spellEnd"/>
            <w:r w:rsidRPr="00BE6C38">
              <w:rPr>
                <w:color w:val="000000"/>
                <w:sz w:val="20"/>
                <w:szCs w:val="20"/>
              </w:rPr>
              <w:t xml:space="preserve"> </w:t>
            </w:r>
            <w:proofErr w:type="spellStart"/>
            <w:r w:rsidRPr="00BE6C38">
              <w:rPr>
                <w:color w:val="000000"/>
                <w:sz w:val="20"/>
                <w:szCs w:val="20"/>
              </w:rPr>
              <w:t>бизнес-сектора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14:paraId="7F3E5896"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Другие</w:t>
            </w:r>
            <w:proofErr w:type="spellEnd"/>
            <w:r w:rsidRPr="00BE6C38">
              <w:rPr>
                <w:color w:val="000000"/>
                <w:sz w:val="20"/>
                <w:szCs w:val="20"/>
              </w:rPr>
              <w:t xml:space="preserve"> </w:t>
            </w:r>
            <w:proofErr w:type="spellStart"/>
            <w:r w:rsidRPr="00BE6C38">
              <w:rPr>
                <w:color w:val="000000"/>
                <w:sz w:val="20"/>
                <w:szCs w:val="20"/>
              </w:rPr>
              <w:t>категории</w:t>
            </w:r>
            <w:proofErr w:type="spellEnd"/>
          </w:p>
        </w:tc>
      </w:tr>
      <w:tr w:rsidR="00BE6C38" w:rsidRPr="00BE6C38" w14:paraId="08158471" w14:textId="77777777" w:rsidTr="00425144">
        <w:trPr>
          <w:trHeight w:val="139"/>
        </w:trPr>
        <w:tc>
          <w:tcPr>
            <w:tcW w:w="1133" w:type="dxa"/>
            <w:tcBorders>
              <w:top w:val="single" w:sz="4" w:space="0" w:color="000000"/>
              <w:left w:val="single" w:sz="4" w:space="0" w:color="000000"/>
              <w:bottom w:val="single" w:sz="4" w:space="0" w:color="000000"/>
              <w:right w:val="single" w:sz="4" w:space="0" w:color="000000"/>
            </w:tcBorders>
            <w:vAlign w:val="center"/>
          </w:tcPr>
          <w:p w14:paraId="520948B9" w14:textId="77777777" w:rsidR="00BE6C38" w:rsidRPr="00BE6C38" w:rsidRDefault="00BE6C38" w:rsidP="00425144">
            <w:pPr>
              <w:tabs>
                <w:tab w:val="left" w:pos="709"/>
              </w:tabs>
              <w:jc w:val="center"/>
              <w:rPr>
                <w:sz w:val="20"/>
                <w:szCs w:val="20"/>
              </w:rPr>
            </w:pPr>
            <w:r w:rsidRPr="00BE6C38">
              <w:rPr>
                <w:sz w:val="20"/>
                <w:szCs w:val="20"/>
              </w:rPr>
              <w:t>370</w:t>
            </w:r>
          </w:p>
        </w:tc>
        <w:tc>
          <w:tcPr>
            <w:tcW w:w="710" w:type="dxa"/>
            <w:tcBorders>
              <w:top w:val="single" w:sz="4" w:space="0" w:color="000000"/>
              <w:left w:val="single" w:sz="4" w:space="0" w:color="000000"/>
              <w:bottom w:val="single" w:sz="4" w:space="0" w:color="000000"/>
              <w:right w:val="single" w:sz="4" w:space="0" w:color="000000"/>
            </w:tcBorders>
            <w:vAlign w:val="center"/>
          </w:tcPr>
          <w:p w14:paraId="4937C6F6" w14:textId="77777777" w:rsidR="00BE6C38" w:rsidRPr="00BE6C38" w:rsidRDefault="00BE6C38" w:rsidP="00425144">
            <w:pPr>
              <w:tabs>
                <w:tab w:val="left" w:pos="709"/>
              </w:tabs>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D89877" w14:textId="77777777" w:rsidR="00BE6C38" w:rsidRPr="00BE6C38" w:rsidRDefault="00BE6C38" w:rsidP="00425144">
            <w:pPr>
              <w:tabs>
                <w:tab w:val="left" w:pos="709"/>
              </w:tabs>
              <w:jc w:val="center"/>
              <w:rPr>
                <w:sz w:val="20"/>
                <w:szCs w:val="20"/>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3F5E09E9" w14:textId="77777777" w:rsidR="00BE6C38" w:rsidRPr="00BE6C38" w:rsidRDefault="00BE6C38" w:rsidP="00425144">
            <w:pPr>
              <w:tabs>
                <w:tab w:val="left" w:pos="709"/>
              </w:tabs>
              <w:jc w:val="center"/>
              <w:rPr>
                <w:sz w:val="20"/>
                <w:szCs w:val="20"/>
              </w:rPr>
            </w:pPr>
            <w:r w:rsidRPr="00BE6C38">
              <w:rPr>
                <w:sz w:val="20"/>
                <w:szCs w:val="20"/>
              </w:rPr>
              <w:t>142</w:t>
            </w:r>
          </w:p>
        </w:tc>
        <w:tc>
          <w:tcPr>
            <w:tcW w:w="1136" w:type="dxa"/>
            <w:tcBorders>
              <w:top w:val="single" w:sz="4" w:space="0" w:color="000000"/>
              <w:left w:val="single" w:sz="4" w:space="0" w:color="000000"/>
              <w:bottom w:val="single" w:sz="4" w:space="0" w:color="000000"/>
              <w:right w:val="single" w:sz="4" w:space="0" w:color="000000"/>
            </w:tcBorders>
            <w:vAlign w:val="center"/>
          </w:tcPr>
          <w:p w14:paraId="15AF1314" w14:textId="77777777" w:rsidR="00BE6C38" w:rsidRPr="00BE6C38" w:rsidRDefault="00BE6C38" w:rsidP="00425144">
            <w:pPr>
              <w:tabs>
                <w:tab w:val="left" w:pos="709"/>
              </w:tabs>
              <w:jc w:val="center"/>
              <w:rPr>
                <w:sz w:val="20"/>
                <w:szCs w:val="20"/>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787B9B29" w14:textId="77777777" w:rsidR="00BE6C38" w:rsidRPr="00BE6C38" w:rsidRDefault="00BE6C38" w:rsidP="00425144">
            <w:pPr>
              <w:tabs>
                <w:tab w:val="left" w:pos="709"/>
              </w:tabs>
              <w:jc w:val="center"/>
              <w:rPr>
                <w:sz w:val="20"/>
                <w:szCs w:val="20"/>
              </w:rPr>
            </w:pPr>
            <w:r w:rsidRPr="00BE6C38">
              <w:rPr>
                <w:sz w:val="20"/>
                <w:szCs w:val="20"/>
              </w:rPr>
              <w:t>89</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38FC7D3D" w14:textId="77777777" w:rsidR="00BE6C38" w:rsidRPr="00BE6C38" w:rsidRDefault="00BE6C38" w:rsidP="00425144">
            <w:pPr>
              <w:tabs>
                <w:tab w:val="left" w:pos="709"/>
              </w:tabs>
              <w:jc w:val="center"/>
              <w:rPr>
                <w:sz w:val="20"/>
                <w:szCs w:val="20"/>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495D650D" w14:textId="77777777" w:rsidR="00BE6C38" w:rsidRPr="00BE6C38" w:rsidRDefault="00BE6C38" w:rsidP="00425144">
            <w:pPr>
              <w:tabs>
                <w:tab w:val="left" w:pos="709"/>
              </w:tabs>
              <w:jc w:val="center"/>
              <w:rPr>
                <w:sz w:val="20"/>
                <w:szCs w:val="20"/>
              </w:rPr>
            </w:pPr>
            <w:r w:rsidRPr="00BE6C38">
              <w:rPr>
                <w:sz w:val="20"/>
                <w:szCs w:val="20"/>
              </w:rPr>
              <w:t>45</w:t>
            </w:r>
          </w:p>
        </w:tc>
        <w:tc>
          <w:tcPr>
            <w:tcW w:w="1327" w:type="dxa"/>
            <w:tcBorders>
              <w:top w:val="single" w:sz="4" w:space="0" w:color="000000"/>
              <w:left w:val="single" w:sz="4" w:space="0" w:color="000000"/>
              <w:bottom w:val="single" w:sz="4" w:space="0" w:color="000000"/>
              <w:right w:val="single" w:sz="4" w:space="0" w:color="000000"/>
            </w:tcBorders>
            <w:vAlign w:val="center"/>
          </w:tcPr>
          <w:p w14:paraId="1EFA8009" w14:textId="77777777" w:rsidR="00BE6C38" w:rsidRPr="00BE6C38" w:rsidRDefault="00BE6C38" w:rsidP="00425144">
            <w:pPr>
              <w:tabs>
                <w:tab w:val="left" w:pos="709"/>
              </w:tabs>
              <w:jc w:val="center"/>
              <w:rPr>
                <w:sz w:val="20"/>
                <w:szCs w:val="20"/>
              </w:rPr>
            </w:pPr>
            <w:r w:rsidRPr="00BE6C38">
              <w:rPr>
                <w:sz w:val="20"/>
                <w:szCs w:val="20"/>
              </w:rPr>
              <w:t>30</w:t>
            </w:r>
          </w:p>
        </w:tc>
        <w:tc>
          <w:tcPr>
            <w:tcW w:w="1521" w:type="dxa"/>
            <w:gridSpan w:val="2"/>
            <w:tcBorders>
              <w:top w:val="single" w:sz="4" w:space="0" w:color="000000"/>
              <w:left w:val="single" w:sz="4" w:space="0" w:color="000000"/>
              <w:bottom w:val="single" w:sz="4" w:space="0" w:color="000000"/>
              <w:right w:val="single" w:sz="4" w:space="0" w:color="000000"/>
            </w:tcBorders>
            <w:vAlign w:val="center"/>
          </w:tcPr>
          <w:p w14:paraId="0B0EAAB8" w14:textId="77777777" w:rsidR="00BE6C38" w:rsidRPr="00BE6C38" w:rsidRDefault="00BE6C38" w:rsidP="00425144">
            <w:pPr>
              <w:tabs>
                <w:tab w:val="left" w:pos="709"/>
              </w:tabs>
              <w:jc w:val="center"/>
              <w:rPr>
                <w:sz w:val="20"/>
                <w:szCs w:val="20"/>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4CB81954" w14:textId="77777777" w:rsidR="00BE6C38" w:rsidRPr="00BE6C38" w:rsidRDefault="00BE6C38" w:rsidP="00425144">
            <w:pPr>
              <w:tabs>
                <w:tab w:val="left" w:pos="709"/>
              </w:tabs>
              <w:jc w:val="center"/>
              <w:rPr>
                <w:sz w:val="20"/>
                <w:szCs w:val="20"/>
              </w:rPr>
            </w:pPr>
            <w:r w:rsidRPr="00BE6C38">
              <w:rPr>
                <w:sz w:val="20"/>
                <w:szCs w:val="20"/>
              </w:rPr>
              <w:t>15</w:t>
            </w:r>
          </w:p>
        </w:tc>
        <w:tc>
          <w:tcPr>
            <w:tcW w:w="915" w:type="dxa"/>
            <w:tcBorders>
              <w:top w:val="single" w:sz="4" w:space="0" w:color="000000"/>
              <w:left w:val="single" w:sz="4" w:space="0" w:color="000000"/>
              <w:bottom w:val="single" w:sz="4" w:space="0" w:color="000000"/>
              <w:right w:val="single" w:sz="4" w:space="0" w:color="000000"/>
            </w:tcBorders>
            <w:vAlign w:val="center"/>
          </w:tcPr>
          <w:p w14:paraId="4DB0861A" w14:textId="77777777" w:rsidR="00BE6C38" w:rsidRPr="00BE6C38" w:rsidRDefault="00BE6C38" w:rsidP="00425144">
            <w:pPr>
              <w:tabs>
                <w:tab w:val="left" w:pos="709"/>
              </w:tabs>
              <w:jc w:val="center"/>
              <w:rPr>
                <w:sz w:val="20"/>
                <w:szCs w:val="20"/>
              </w:rPr>
            </w:pPr>
            <w:r w:rsidRPr="00BE6C38">
              <w:rPr>
                <w:sz w:val="20"/>
                <w:szCs w:val="20"/>
              </w:rPr>
              <w:t>49.</w:t>
            </w:r>
          </w:p>
        </w:tc>
      </w:tr>
      <w:tr w:rsidR="00BE6C38" w:rsidRPr="00BE6C38" w14:paraId="11CB1069" w14:textId="77777777" w:rsidTr="00425144">
        <w:trPr>
          <w:trHeight w:val="397"/>
        </w:trPr>
        <w:tc>
          <w:tcPr>
            <w:tcW w:w="15451" w:type="dxa"/>
            <w:gridSpan w:val="14"/>
            <w:tcBorders>
              <w:top w:val="single" w:sz="4" w:space="0" w:color="000000"/>
              <w:left w:val="single" w:sz="4" w:space="0" w:color="000000"/>
              <w:bottom w:val="single" w:sz="4" w:space="0" w:color="000000"/>
              <w:right w:val="single" w:sz="4" w:space="0" w:color="000000"/>
            </w:tcBorders>
            <w:vAlign w:val="center"/>
          </w:tcPr>
          <w:p w14:paraId="3C86933B" w14:textId="77777777" w:rsidR="00BE6C38" w:rsidRPr="00BE6C38" w:rsidRDefault="00BE6C38" w:rsidP="00425144">
            <w:pPr>
              <w:tabs>
                <w:tab w:val="left" w:pos="709"/>
              </w:tabs>
              <w:jc w:val="center"/>
              <w:rPr>
                <w:b/>
                <w:color w:val="000000"/>
                <w:sz w:val="20"/>
                <w:szCs w:val="20"/>
              </w:rPr>
            </w:pPr>
            <w:proofErr w:type="spellStart"/>
            <w:r w:rsidRPr="00BE6C38">
              <w:rPr>
                <w:b/>
                <w:color w:val="000000"/>
                <w:sz w:val="20"/>
                <w:szCs w:val="20"/>
              </w:rPr>
              <w:t>возрастной</w:t>
            </w:r>
            <w:proofErr w:type="spellEnd"/>
            <w:r w:rsidRPr="00BE6C38">
              <w:rPr>
                <w:b/>
                <w:color w:val="000000"/>
                <w:sz w:val="20"/>
                <w:szCs w:val="20"/>
              </w:rPr>
              <w:t xml:space="preserve"> </w:t>
            </w:r>
            <w:proofErr w:type="spellStart"/>
            <w:r w:rsidRPr="00BE6C38">
              <w:rPr>
                <w:b/>
                <w:color w:val="000000"/>
                <w:sz w:val="20"/>
                <w:szCs w:val="20"/>
              </w:rPr>
              <w:t>показатель</w:t>
            </w:r>
            <w:proofErr w:type="spellEnd"/>
            <w:r w:rsidRPr="00BE6C38">
              <w:rPr>
                <w:b/>
                <w:color w:val="000000"/>
                <w:sz w:val="20"/>
                <w:szCs w:val="20"/>
              </w:rPr>
              <w:t>:</w:t>
            </w:r>
          </w:p>
        </w:tc>
      </w:tr>
      <w:tr w:rsidR="00BE6C38" w:rsidRPr="00BE6C38" w14:paraId="5D7423D8" w14:textId="77777777" w:rsidTr="00425144">
        <w:tc>
          <w:tcPr>
            <w:tcW w:w="5688" w:type="dxa"/>
            <w:gridSpan w:val="5"/>
            <w:tcBorders>
              <w:top w:val="single" w:sz="4" w:space="0" w:color="000000"/>
              <w:left w:val="single" w:sz="4" w:space="0" w:color="000000"/>
              <w:bottom w:val="single" w:sz="4" w:space="0" w:color="000000"/>
              <w:right w:val="single" w:sz="4" w:space="0" w:color="000000"/>
            </w:tcBorders>
            <w:vAlign w:val="center"/>
          </w:tcPr>
          <w:p w14:paraId="364134AF" w14:textId="77777777" w:rsidR="00BE6C38" w:rsidRPr="00BE6C38" w:rsidRDefault="00BE6C38" w:rsidP="00425144">
            <w:pPr>
              <w:tabs>
                <w:tab w:val="left" w:pos="709"/>
              </w:tabs>
              <w:jc w:val="center"/>
              <w:rPr>
                <w:sz w:val="20"/>
                <w:szCs w:val="20"/>
              </w:rPr>
            </w:pPr>
            <w:proofErr w:type="spellStart"/>
            <w:r w:rsidRPr="00BE6C38">
              <w:rPr>
                <w:color w:val="000000"/>
                <w:sz w:val="20"/>
                <w:szCs w:val="20"/>
              </w:rPr>
              <w:t>Количество</w:t>
            </w:r>
            <w:proofErr w:type="spellEnd"/>
            <w:r w:rsidRPr="00BE6C38">
              <w:rPr>
                <w:color w:val="000000"/>
                <w:sz w:val="20"/>
                <w:szCs w:val="20"/>
              </w:rPr>
              <w:t xml:space="preserve"> </w:t>
            </w:r>
            <w:proofErr w:type="spellStart"/>
            <w:r w:rsidRPr="00BE6C38">
              <w:rPr>
                <w:color w:val="000000"/>
                <w:sz w:val="20"/>
                <w:szCs w:val="20"/>
              </w:rPr>
              <w:t>участников</w:t>
            </w:r>
            <w:proofErr w:type="spellEnd"/>
            <w:r w:rsidRPr="00BE6C38">
              <w:rPr>
                <w:color w:val="000000"/>
                <w:sz w:val="20"/>
                <w:szCs w:val="20"/>
              </w:rPr>
              <w:t xml:space="preserve"> </w:t>
            </w:r>
            <w:proofErr w:type="spellStart"/>
            <w:r w:rsidRPr="00BE6C38">
              <w:rPr>
                <w:color w:val="000000"/>
                <w:sz w:val="20"/>
                <w:szCs w:val="20"/>
              </w:rPr>
              <w:t>проекта</w:t>
            </w:r>
            <w:proofErr w:type="spellEnd"/>
            <w:r w:rsidRPr="00BE6C38">
              <w:rPr>
                <w:color w:val="000000"/>
                <w:sz w:val="20"/>
                <w:szCs w:val="20"/>
              </w:rPr>
              <w:t xml:space="preserve"> </w:t>
            </w:r>
            <w:proofErr w:type="spellStart"/>
            <w:r w:rsidRPr="00BE6C38">
              <w:rPr>
                <w:b/>
                <w:color w:val="000000"/>
                <w:sz w:val="20"/>
                <w:szCs w:val="20"/>
              </w:rPr>
              <w:t>всего</w:t>
            </w:r>
            <w:proofErr w:type="spellEnd"/>
          </w:p>
        </w:tc>
        <w:tc>
          <w:tcPr>
            <w:tcW w:w="1394" w:type="dxa"/>
            <w:tcBorders>
              <w:top w:val="single" w:sz="4" w:space="0" w:color="000000"/>
              <w:left w:val="single" w:sz="4" w:space="0" w:color="000000"/>
              <w:bottom w:val="single" w:sz="4" w:space="0" w:color="000000"/>
              <w:right w:val="single" w:sz="4" w:space="0" w:color="000000"/>
            </w:tcBorders>
            <w:vAlign w:val="center"/>
          </w:tcPr>
          <w:p w14:paraId="7E8EDB50" w14:textId="77777777" w:rsidR="00BE6C38" w:rsidRPr="00BE6C38" w:rsidRDefault="00BE6C38" w:rsidP="00425144">
            <w:pPr>
              <w:tabs>
                <w:tab w:val="left" w:pos="709"/>
              </w:tabs>
              <w:jc w:val="center"/>
              <w:rPr>
                <w:sz w:val="20"/>
                <w:szCs w:val="20"/>
              </w:rPr>
            </w:pPr>
            <w:r w:rsidRPr="00BE6C38">
              <w:rPr>
                <w:color w:val="000000"/>
                <w:sz w:val="20"/>
                <w:szCs w:val="20"/>
              </w:rPr>
              <w:t xml:space="preserve">13-16 </w:t>
            </w:r>
            <w:proofErr w:type="spellStart"/>
            <w:r w:rsidRPr="00BE6C38">
              <w:rPr>
                <w:color w:val="000000"/>
                <w:sz w:val="20"/>
                <w:szCs w:val="20"/>
              </w:rPr>
              <w:t>лет</w:t>
            </w:r>
            <w:proofErr w:type="spellEnd"/>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49807FAD" w14:textId="77777777" w:rsidR="00BE6C38" w:rsidRPr="00BE6C38" w:rsidRDefault="00BE6C38" w:rsidP="00425144">
            <w:pPr>
              <w:tabs>
                <w:tab w:val="left" w:pos="709"/>
              </w:tabs>
              <w:jc w:val="center"/>
              <w:rPr>
                <w:sz w:val="20"/>
                <w:szCs w:val="20"/>
              </w:rPr>
            </w:pPr>
            <w:r w:rsidRPr="00BE6C38">
              <w:rPr>
                <w:color w:val="000000"/>
                <w:sz w:val="20"/>
                <w:szCs w:val="20"/>
              </w:rPr>
              <w:t xml:space="preserve">17-22 </w:t>
            </w:r>
            <w:proofErr w:type="spellStart"/>
            <w:r w:rsidRPr="00BE6C38">
              <w:rPr>
                <w:color w:val="000000"/>
                <w:sz w:val="20"/>
                <w:szCs w:val="20"/>
              </w:rPr>
              <w:t>года</w:t>
            </w:r>
            <w:proofErr w:type="spellEnd"/>
          </w:p>
        </w:tc>
        <w:tc>
          <w:tcPr>
            <w:tcW w:w="1519" w:type="dxa"/>
            <w:tcBorders>
              <w:top w:val="single" w:sz="4" w:space="0" w:color="000000"/>
              <w:left w:val="single" w:sz="4" w:space="0" w:color="000000"/>
              <w:bottom w:val="single" w:sz="4" w:space="0" w:color="000000"/>
              <w:right w:val="single" w:sz="4" w:space="0" w:color="000000"/>
            </w:tcBorders>
            <w:vAlign w:val="center"/>
          </w:tcPr>
          <w:p w14:paraId="61AEF42D" w14:textId="77777777" w:rsidR="00BE6C38" w:rsidRPr="00BE6C38" w:rsidRDefault="00BE6C38" w:rsidP="00425144">
            <w:pPr>
              <w:tabs>
                <w:tab w:val="left" w:pos="709"/>
              </w:tabs>
              <w:jc w:val="center"/>
              <w:rPr>
                <w:sz w:val="20"/>
                <w:szCs w:val="20"/>
              </w:rPr>
            </w:pPr>
            <w:r w:rsidRPr="00BE6C38">
              <w:rPr>
                <w:color w:val="000000"/>
                <w:sz w:val="20"/>
                <w:szCs w:val="20"/>
              </w:rPr>
              <w:t xml:space="preserve">23-27 </w:t>
            </w:r>
            <w:proofErr w:type="spellStart"/>
            <w:r w:rsidRPr="00BE6C38">
              <w:rPr>
                <w:color w:val="000000"/>
                <w:sz w:val="20"/>
                <w:szCs w:val="20"/>
              </w:rPr>
              <w:t>лет</w:t>
            </w:r>
            <w:proofErr w:type="spellEnd"/>
          </w:p>
        </w:tc>
        <w:tc>
          <w:tcPr>
            <w:tcW w:w="1327" w:type="dxa"/>
            <w:tcBorders>
              <w:top w:val="single" w:sz="4" w:space="0" w:color="000000"/>
              <w:left w:val="single" w:sz="4" w:space="0" w:color="000000"/>
              <w:bottom w:val="single" w:sz="4" w:space="0" w:color="000000"/>
              <w:right w:val="single" w:sz="4" w:space="0" w:color="000000"/>
            </w:tcBorders>
            <w:vAlign w:val="center"/>
          </w:tcPr>
          <w:p w14:paraId="0FDA4482" w14:textId="77777777" w:rsidR="00BE6C38" w:rsidRPr="00BE6C38" w:rsidRDefault="00BE6C38" w:rsidP="00425144">
            <w:pPr>
              <w:tabs>
                <w:tab w:val="left" w:pos="709"/>
              </w:tabs>
              <w:jc w:val="center"/>
              <w:rPr>
                <w:sz w:val="20"/>
                <w:szCs w:val="20"/>
              </w:rPr>
            </w:pPr>
            <w:r w:rsidRPr="00BE6C38">
              <w:rPr>
                <w:color w:val="000000"/>
                <w:sz w:val="20"/>
                <w:szCs w:val="20"/>
              </w:rPr>
              <w:t xml:space="preserve">28-32 </w:t>
            </w:r>
            <w:proofErr w:type="spellStart"/>
            <w:r w:rsidRPr="00BE6C38">
              <w:rPr>
                <w:color w:val="000000"/>
                <w:sz w:val="20"/>
                <w:szCs w:val="20"/>
              </w:rPr>
              <w:t>года</w:t>
            </w:r>
            <w:proofErr w:type="spellEnd"/>
          </w:p>
        </w:tc>
        <w:tc>
          <w:tcPr>
            <w:tcW w:w="1521" w:type="dxa"/>
            <w:gridSpan w:val="2"/>
            <w:tcBorders>
              <w:top w:val="single" w:sz="4" w:space="0" w:color="000000"/>
              <w:left w:val="single" w:sz="4" w:space="0" w:color="000000"/>
              <w:bottom w:val="single" w:sz="4" w:space="0" w:color="000000"/>
              <w:right w:val="single" w:sz="4" w:space="0" w:color="000000"/>
            </w:tcBorders>
            <w:vAlign w:val="center"/>
          </w:tcPr>
          <w:p w14:paraId="4382E0C1" w14:textId="77777777" w:rsidR="00BE6C38" w:rsidRPr="00BE6C38" w:rsidRDefault="00BE6C38" w:rsidP="00425144">
            <w:pPr>
              <w:tabs>
                <w:tab w:val="left" w:pos="709"/>
              </w:tabs>
              <w:jc w:val="center"/>
              <w:rPr>
                <w:sz w:val="20"/>
                <w:szCs w:val="20"/>
              </w:rPr>
            </w:pPr>
            <w:r w:rsidRPr="00BE6C38">
              <w:rPr>
                <w:color w:val="000000"/>
                <w:sz w:val="20"/>
                <w:szCs w:val="20"/>
              </w:rPr>
              <w:t xml:space="preserve">33-45 </w:t>
            </w:r>
            <w:proofErr w:type="spellStart"/>
            <w:r w:rsidRPr="00BE6C38">
              <w:rPr>
                <w:color w:val="000000"/>
                <w:sz w:val="20"/>
                <w:szCs w:val="20"/>
              </w:rPr>
              <w:t>лет</w:t>
            </w:r>
            <w:proofErr w:type="spellEnd"/>
          </w:p>
        </w:tc>
        <w:tc>
          <w:tcPr>
            <w:tcW w:w="1521" w:type="dxa"/>
            <w:tcBorders>
              <w:top w:val="single" w:sz="4" w:space="0" w:color="000000"/>
              <w:left w:val="single" w:sz="4" w:space="0" w:color="000000"/>
              <w:bottom w:val="single" w:sz="4" w:space="0" w:color="000000"/>
              <w:right w:val="single" w:sz="4" w:space="0" w:color="000000"/>
            </w:tcBorders>
            <w:vAlign w:val="center"/>
          </w:tcPr>
          <w:p w14:paraId="0EF5286E" w14:textId="77777777" w:rsidR="00BE6C38" w:rsidRPr="00BE6C38" w:rsidRDefault="00BE6C38" w:rsidP="00425144">
            <w:pPr>
              <w:tabs>
                <w:tab w:val="left" w:pos="709"/>
              </w:tabs>
              <w:jc w:val="center"/>
              <w:rPr>
                <w:sz w:val="20"/>
                <w:szCs w:val="20"/>
              </w:rPr>
            </w:pPr>
            <w:r w:rsidRPr="00BE6C38">
              <w:rPr>
                <w:color w:val="000000"/>
                <w:sz w:val="20"/>
                <w:szCs w:val="20"/>
              </w:rPr>
              <w:t xml:space="preserve">46-58 </w:t>
            </w:r>
            <w:proofErr w:type="spellStart"/>
            <w:r w:rsidRPr="00BE6C38">
              <w:rPr>
                <w:color w:val="000000"/>
                <w:sz w:val="20"/>
                <w:szCs w:val="20"/>
              </w:rPr>
              <w:t>лет</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14:paraId="6E1CAF0B" w14:textId="77777777" w:rsidR="00BE6C38" w:rsidRPr="00BE6C38" w:rsidRDefault="00BE6C38" w:rsidP="00425144">
            <w:pPr>
              <w:tabs>
                <w:tab w:val="left" w:pos="709"/>
              </w:tabs>
              <w:jc w:val="center"/>
              <w:rPr>
                <w:sz w:val="20"/>
                <w:szCs w:val="20"/>
              </w:rPr>
            </w:pPr>
            <w:r w:rsidRPr="00BE6C38">
              <w:rPr>
                <w:color w:val="000000"/>
                <w:sz w:val="20"/>
                <w:szCs w:val="20"/>
              </w:rPr>
              <w:t xml:space="preserve">59 </w:t>
            </w:r>
            <w:proofErr w:type="spellStart"/>
            <w:r w:rsidRPr="00BE6C38">
              <w:rPr>
                <w:color w:val="000000"/>
                <w:sz w:val="20"/>
                <w:szCs w:val="20"/>
              </w:rPr>
              <w:t>лет</w:t>
            </w:r>
            <w:proofErr w:type="spellEnd"/>
            <w:r w:rsidRPr="00BE6C38">
              <w:rPr>
                <w:color w:val="000000"/>
                <w:sz w:val="20"/>
                <w:szCs w:val="20"/>
              </w:rPr>
              <w:t xml:space="preserve"> и </w:t>
            </w:r>
            <w:proofErr w:type="spellStart"/>
            <w:r w:rsidRPr="00BE6C38">
              <w:rPr>
                <w:color w:val="000000"/>
                <w:sz w:val="20"/>
                <w:szCs w:val="20"/>
              </w:rPr>
              <w:t>выше</w:t>
            </w:r>
            <w:proofErr w:type="spellEnd"/>
          </w:p>
        </w:tc>
      </w:tr>
      <w:tr w:rsidR="00BE6C38" w:rsidRPr="00BE6C38" w14:paraId="19256DE3" w14:textId="77777777" w:rsidTr="00425144">
        <w:trPr>
          <w:trHeight w:val="109"/>
        </w:trPr>
        <w:tc>
          <w:tcPr>
            <w:tcW w:w="5688" w:type="dxa"/>
            <w:gridSpan w:val="5"/>
            <w:tcBorders>
              <w:top w:val="single" w:sz="4" w:space="0" w:color="000000"/>
              <w:left w:val="single" w:sz="4" w:space="0" w:color="000000"/>
              <w:bottom w:val="single" w:sz="4" w:space="0" w:color="000000"/>
              <w:right w:val="single" w:sz="4" w:space="0" w:color="000000"/>
            </w:tcBorders>
            <w:vAlign w:val="center"/>
          </w:tcPr>
          <w:p w14:paraId="4B8FF035" w14:textId="77777777" w:rsidR="00BE6C38" w:rsidRPr="00BE6C38" w:rsidRDefault="00BE6C38" w:rsidP="00425144">
            <w:pPr>
              <w:tabs>
                <w:tab w:val="left" w:pos="709"/>
              </w:tabs>
              <w:jc w:val="center"/>
              <w:rPr>
                <w:sz w:val="20"/>
                <w:szCs w:val="20"/>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6BFEF9D1" w14:textId="77777777" w:rsidR="00BE6C38" w:rsidRPr="00BE6C38" w:rsidRDefault="00BE6C38" w:rsidP="00425144">
            <w:pPr>
              <w:tabs>
                <w:tab w:val="left" w:pos="709"/>
              </w:tabs>
              <w:rPr>
                <w:sz w:val="20"/>
                <w:szCs w:val="20"/>
              </w:rPr>
            </w:pP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2FC2BB97" w14:textId="77777777" w:rsidR="00BE6C38" w:rsidRPr="00BE6C38" w:rsidRDefault="00BE6C38" w:rsidP="00425144">
            <w:pPr>
              <w:tabs>
                <w:tab w:val="left" w:pos="709"/>
              </w:tabs>
              <w:jc w:val="center"/>
              <w:rPr>
                <w:sz w:val="20"/>
                <w:szCs w:val="20"/>
              </w:rPr>
            </w:pPr>
            <w:r w:rsidRPr="00BE6C38">
              <w:rPr>
                <w:sz w:val="20"/>
                <w:szCs w:val="20"/>
              </w:rPr>
              <w:t>142</w:t>
            </w:r>
          </w:p>
        </w:tc>
        <w:tc>
          <w:tcPr>
            <w:tcW w:w="1519" w:type="dxa"/>
            <w:tcBorders>
              <w:top w:val="single" w:sz="4" w:space="0" w:color="000000"/>
              <w:left w:val="single" w:sz="4" w:space="0" w:color="000000"/>
              <w:bottom w:val="single" w:sz="4" w:space="0" w:color="000000"/>
              <w:right w:val="single" w:sz="4" w:space="0" w:color="000000"/>
            </w:tcBorders>
            <w:vAlign w:val="center"/>
          </w:tcPr>
          <w:p w14:paraId="5CA362A6" w14:textId="77777777" w:rsidR="00BE6C38" w:rsidRPr="00BE6C38" w:rsidRDefault="00BE6C38" w:rsidP="00425144">
            <w:pPr>
              <w:tabs>
                <w:tab w:val="left" w:pos="709"/>
              </w:tabs>
              <w:jc w:val="center"/>
              <w:rPr>
                <w:sz w:val="20"/>
                <w:szCs w:val="20"/>
              </w:rPr>
            </w:pPr>
            <w:r w:rsidRPr="00BE6C38">
              <w:rPr>
                <w:sz w:val="20"/>
                <w:szCs w:val="20"/>
              </w:rPr>
              <w:t>52</w:t>
            </w:r>
          </w:p>
        </w:tc>
        <w:tc>
          <w:tcPr>
            <w:tcW w:w="1327" w:type="dxa"/>
            <w:tcBorders>
              <w:top w:val="single" w:sz="4" w:space="0" w:color="000000"/>
              <w:left w:val="single" w:sz="4" w:space="0" w:color="000000"/>
              <w:bottom w:val="single" w:sz="4" w:space="0" w:color="000000"/>
              <w:right w:val="single" w:sz="4" w:space="0" w:color="000000"/>
            </w:tcBorders>
            <w:vAlign w:val="center"/>
          </w:tcPr>
          <w:p w14:paraId="030C6F7F" w14:textId="77777777" w:rsidR="00BE6C38" w:rsidRPr="00BE6C38" w:rsidRDefault="00BE6C38" w:rsidP="00425144">
            <w:pPr>
              <w:tabs>
                <w:tab w:val="left" w:pos="709"/>
              </w:tabs>
              <w:rPr>
                <w:sz w:val="20"/>
                <w:szCs w:val="20"/>
              </w:rPr>
            </w:pPr>
            <w:r w:rsidRPr="00BE6C38">
              <w:rPr>
                <w:sz w:val="20"/>
                <w:szCs w:val="20"/>
              </w:rPr>
              <w:t xml:space="preserve">       53</w:t>
            </w:r>
          </w:p>
        </w:tc>
        <w:tc>
          <w:tcPr>
            <w:tcW w:w="1521" w:type="dxa"/>
            <w:gridSpan w:val="2"/>
            <w:tcBorders>
              <w:top w:val="single" w:sz="4" w:space="0" w:color="000000"/>
              <w:left w:val="single" w:sz="4" w:space="0" w:color="000000"/>
              <w:bottom w:val="single" w:sz="4" w:space="0" w:color="000000"/>
              <w:right w:val="single" w:sz="4" w:space="0" w:color="000000"/>
            </w:tcBorders>
            <w:vAlign w:val="center"/>
          </w:tcPr>
          <w:p w14:paraId="0F1E11EA" w14:textId="77777777" w:rsidR="00BE6C38" w:rsidRPr="00BE6C38" w:rsidRDefault="00BE6C38" w:rsidP="00425144">
            <w:pPr>
              <w:tabs>
                <w:tab w:val="left" w:pos="709"/>
              </w:tabs>
              <w:jc w:val="center"/>
              <w:rPr>
                <w:sz w:val="20"/>
                <w:szCs w:val="20"/>
              </w:rPr>
            </w:pPr>
            <w:r w:rsidRPr="00BE6C38">
              <w:rPr>
                <w:sz w:val="20"/>
                <w:szCs w:val="20"/>
              </w:rPr>
              <w:t>34</w:t>
            </w:r>
          </w:p>
        </w:tc>
        <w:tc>
          <w:tcPr>
            <w:tcW w:w="1521" w:type="dxa"/>
            <w:tcBorders>
              <w:top w:val="single" w:sz="4" w:space="0" w:color="000000"/>
              <w:left w:val="single" w:sz="4" w:space="0" w:color="000000"/>
              <w:bottom w:val="single" w:sz="4" w:space="0" w:color="000000"/>
              <w:right w:val="single" w:sz="4" w:space="0" w:color="000000"/>
            </w:tcBorders>
            <w:vAlign w:val="center"/>
          </w:tcPr>
          <w:p w14:paraId="0FA1E906" w14:textId="77777777" w:rsidR="00BE6C38" w:rsidRPr="00BE6C38" w:rsidRDefault="00BE6C38" w:rsidP="00425144">
            <w:pPr>
              <w:tabs>
                <w:tab w:val="left" w:pos="709"/>
              </w:tabs>
              <w:jc w:val="center"/>
              <w:rPr>
                <w:sz w:val="20"/>
                <w:szCs w:val="20"/>
              </w:rPr>
            </w:pPr>
            <w:r w:rsidRPr="00BE6C38">
              <w:rPr>
                <w:sz w:val="20"/>
                <w:szCs w:val="20"/>
              </w:rPr>
              <w:t>44</w:t>
            </w:r>
          </w:p>
        </w:tc>
        <w:tc>
          <w:tcPr>
            <w:tcW w:w="915" w:type="dxa"/>
            <w:tcBorders>
              <w:top w:val="single" w:sz="4" w:space="0" w:color="000000"/>
              <w:left w:val="single" w:sz="4" w:space="0" w:color="000000"/>
              <w:bottom w:val="single" w:sz="4" w:space="0" w:color="000000"/>
              <w:right w:val="single" w:sz="4" w:space="0" w:color="000000"/>
            </w:tcBorders>
            <w:vAlign w:val="center"/>
          </w:tcPr>
          <w:p w14:paraId="51753956" w14:textId="77777777" w:rsidR="00BE6C38" w:rsidRPr="00BE6C38" w:rsidRDefault="00BE6C38" w:rsidP="00425144">
            <w:pPr>
              <w:tabs>
                <w:tab w:val="left" w:pos="709"/>
              </w:tabs>
              <w:jc w:val="center"/>
              <w:rPr>
                <w:sz w:val="20"/>
                <w:szCs w:val="20"/>
              </w:rPr>
            </w:pPr>
            <w:r w:rsidRPr="00BE6C38">
              <w:rPr>
                <w:sz w:val="20"/>
                <w:szCs w:val="20"/>
              </w:rPr>
              <w:t>45</w:t>
            </w:r>
          </w:p>
        </w:tc>
      </w:tr>
    </w:tbl>
    <w:p w14:paraId="4BF5688B" w14:textId="77777777" w:rsidR="00BE6C38" w:rsidRPr="00BE6C38" w:rsidRDefault="00BE6C38" w:rsidP="00BE6C38">
      <w:pPr>
        <w:tabs>
          <w:tab w:val="left" w:pos="142"/>
        </w:tabs>
        <w:spacing w:after="0" w:line="240" w:lineRule="auto"/>
        <w:jc w:val="both"/>
        <w:rPr>
          <w:b/>
          <w:color w:val="000000"/>
          <w:sz w:val="24"/>
          <w:szCs w:val="24"/>
        </w:rPr>
      </w:pPr>
      <w:r w:rsidRPr="00BE6C38">
        <w:rPr>
          <w:b/>
          <w:color w:val="000000"/>
          <w:sz w:val="24"/>
          <w:szCs w:val="24"/>
        </w:rPr>
        <w:t xml:space="preserve">3. </w:t>
      </w:r>
      <w:proofErr w:type="spellStart"/>
      <w:r w:rsidRPr="00BE6C38">
        <w:rPr>
          <w:b/>
          <w:color w:val="000000"/>
          <w:sz w:val="24"/>
          <w:szCs w:val="24"/>
        </w:rPr>
        <w:t>Результаты</w:t>
      </w:r>
      <w:proofErr w:type="spellEnd"/>
      <w:r w:rsidRPr="00BE6C38">
        <w:rPr>
          <w:b/>
          <w:color w:val="000000"/>
          <w:sz w:val="24"/>
          <w:szCs w:val="24"/>
        </w:rPr>
        <w:t xml:space="preserve"> </w:t>
      </w:r>
      <w:proofErr w:type="spellStart"/>
      <w:r w:rsidRPr="00BE6C38">
        <w:rPr>
          <w:b/>
          <w:color w:val="000000"/>
          <w:sz w:val="24"/>
          <w:szCs w:val="24"/>
        </w:rPr>
        <w:t>проекта</w:t>
      </w:r>
      <w:proofErr w:type="spellEnd"/>
      <w:r w:rsidRPr="00BE6C38">
        <w:rPr>
          <w:b/>
          <w:color w:val="000000"/>
          <w:sz w:val="24"/>
          <w:szCs w:val="24"/>
        </w:rPr>
        <w:t>:</w:t>
      </w:r>
    </w:p>
    <w:p w14:paraId="20B8767D" w14:textId="77777777" w:rsidR="00BE6C38" w:rsidRPr="00BE6C38" w:rsidRDefault="00BE6C38" w:rsidP="00BE6C38">
      <w:pPr>
        <w:tabs>
          <w:tab w:val="left" w:pos="142"/>
        </w:tabs>
        <w:spacing w:after="0" w:line="240" w:lineRule="auto"/>
        <w:jc w:val="both"/>
        <w:rPr>
          <w:b/>
          <w:color w:val="000000"/>
          <w:sz w:val="24"/>
          <w:szCs w:val="24"/>
          <w:lang w:val="ru-RU"/>
        </w:rPr>
      </w:pPr>
      <w:r w:rsidRPr="00BE6C38">
        <w:rPr>
          <w:b/>
          <w:color w:val="000000"/>
          <w:sz w:val="24"/>
          <w:szCs w:val="24"/>
          <w:lang w:val="ru-RU"/>
        </w:rPr>
        <w:t>1) конкретные результаты, полученные в ходе реализации проекта указанными</w:t>
      </w:r>
      <w:r w:rsidRPr="00BE6C38">
        <w:rPr>
          <w:b/>
          <w:sz w:val="24"/>
          <w:szCs w:val="24"/>
          <w:lang w:val="ru-RU"/>
        </w:rPr>
        <w:t xml:space="preserve"> </w:t>
      </w:r>
      <w:r w:rsidRPr="00BE6C38">
        <w:rPr>
          <w:b/>
          <w:color w:val="000000"/>
          <w:sz w:val="24"/>
          <w:szCs w:val="24"/>
          <w:lang w:val="ru-RU"/>
        </w:rPr>
        <w:t>целевыми группами (с указанием количественных показателей, описанием</w:t>
      </w:r>
      <w:r w:rsidRPr="00BE6C38">
        <w:rPr>
          <w:b/>
          <w:sz w:val="24"/>
          <w:szCs w:val="24"/>
          <w:lang w:val="ru-RU"/>
        </w:rPr>
        <w:t xml:space="preserve"> </w:t>
      </w:r>
      <w:r w:rsidRPr="00BE6C38">
        <w:rPr>
          <w:b/>
          <w:color w:val="000000"/>
          <w:sz w:val="24"/>
          <w:szCs w:val="24"/>
          <w:lang w:val="ru-RU"/>
        </w:rPr>
        <w:t>качественных сдвигов):</w:t>
      </w:r>
    </w:p>
    <w:p w14:paraId="5FA652A7" w14:textId="77777777" w:rsidR="00BE6C38" w:rsidRPr="00BE6C38" w:rsidRDefault="00BE6C38" w:rsidP="00B67573">
      <w:pPr>
        <w:numPr>
          <w:ilvl w:val="0"/>
          <w:numId w:val="3"/>
        </w:numPr>
        <w:tabs>
          <w:tab w:val="left" w:pos="142"/>
        </w:tabs>
        <w:spacing w:after="0" w:line="240" w:lineRule="auto"/>
        <w:jc w:val="both"/>
        <w:rPr>
          <w:b/>
          <w:sz w:val="24"/>
          <w:szCs w:val="24"/>
          <w:lang w:val="ru-RU"/>
        </w:rPr>
      </w:pPr>
      <w:r w:rsidRPr="00BE6C38">
        <w:rPr>
          <w:b/>
          <w:sz w:val="24"/>
          <w:szCs w:val="24"/>
          <w:lang w:val="ru-RU"/>
        </w:rPr>
        <w:t xml:space="preserve"> </w:t>
      </w:r>
      <w:r w:rsidRPr="00BE6C38">
        <w:rPr>
          <w:sz w:val="24"/>
          <w:szCs w:val="24"/>
          <w:lang w:val="ru-RU"/>
        </w:rPr>
        <w:t>370 бенефициаров было задействовано в мероприятиях. Оказано 5000 бесплатных юридических консультаций.</w:t>
      </w:r>
      <w:r w:rsidRPr="00BE6C38">
        <w:rPr>
          <w:b/>
          <w:sz w:val="24"/>
          <w:szCs w:val="24"/>
          <w:lang w:val="ru-RU"/>
        </w:rPr>
        <w:t xml:space="preserve"> </w:t>
      </w:r>
      <w:r w:rsidRPr="00BE6C38">
        <w:rPr>
          <w:sz w:val="24"/>
          <w:szCs w:val="24"/>
          <w:lang w:val="ru-RU"/>
        </w:rPr>
        <w:t>Создание видеороликов, контента социальных сетей способствовало повышению правовой грамотности населения.</w:t>
      </w:r>
    </w:p>
    <w:p w14:paraId="0ABDC82F" w14:textId="77777777" w:rsidR="00BE6C38" w:rsidRPr="00BE6C38" w:rsidRDefault="00BE6C38" w:rsidP="00BE6C38">
      <w:pPr>
        <w:pBdr>
          <w:top w:val="nil"/>
          <w:left w:val="nil"/>
          <w:bottom w:val="nil"/>
          <w:right w:val="nil"/>
          <w:between w:val="nil"/>
        </w:pBdr>
        <w:tabs>
          <w:tab w:val="left" w:pos="142"/>
        </w:tabs>
        <w:spacing w:after="0" w:line="240" w:lineRule="auto"/>
        <w:rPr>
          <w:b/>
          <w:color w:val="000000"/>
          <w:sz w:val="24"/>
          <w:szCs w:val="24"/>
          <w:lang w:val="ru-RU"/>
        </w:rPr>
      </w:pPr>
      <w:r w:rsidRPr="00BE6C38">
        <w:rPr>
          <w:b/>
          <w:color w:val="000000"/>
          <w:sz w:val="24"/>
          <w:szCs w:val="24"/>
          <w:lang w:val="ru-RU"/>
        </w:rPr>
        <w:t>2) 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p>
    <w:p w14:paraId="2DB55BB0" w14:textId="77777777" w:rsidR="00BE6C38" w:rsidRPr="00BE6C38" w:rsidRDefault="00BE6C38" w:rsidP="00B67573">
      <w:pPr>
        <w:numPr>
          <w:ilvl w:val="0"/>
          <w:numId w:val="1"/>
        </w:numPr>
        <w:pBdr>
          <w:top w:val="nil"/>
          <w:left w:val="nil"/>
          <w:bottom w:val="nil"/>
          <w:right w:val="nil"/>
          <w:between w:val="nil"/>
        </w:pBdr>
        <w:tabs>
          <w:tab w:val="left" w:pos="142"/>
        </w:tabs>
        <w:spacing w:after="0" w:line="240" w:lineRule="auto"/>
        <w:rPr>
          <w:b/>
          <w:sz w:val="24"/>
          <w:szCs w:val="24"/>
          <w:lang w:val="ru-RU"/>
        </w:rPr>
      </w:pPr>
      <w:r w:rsidRPr="00BE6C38">
        <w:rPr>
          <w:b/>
          <w:sz w:val="24"/>
          <w:szCs w:val="24"/>
          <w:lang w:val="ru-RU"/>
        </w:rPr>
        <w:t xml:space="preserve"> Реализация проекта позволила оказать влияние на формирование законопослушного поведения, а также повышения уровня знаний населения.</w:t>
      </w:r>
    </w:p>
    <w:p w14:paraId="218B33A6" w14:textId="77777777" w:rsidR="00BE6C38" w:rsidRPr="00BE6C38" w:rsidRDefault="00BE6C38" w:rsidP="00BE6C38">
      <w:pPr>
        <w:tabs>
          <w:tab w:val="left" w:pos="142"/>
        </w:tabs>
        <w:spacing w:after="0" w:line="240" w:lineRule="auto"/>
        <w:jc w:val="both"/>
        <w:rPr>
          <w:sz w:val="24"/>
          <w:szCs w:val="24"/>
          <w:lang w:val="ru-RU"/>
        </w:rPr>
      </w:pPr>
      <w:r w:rsidRPr="00BE6C38">
        <w:rPr>
          <w:b/>
          <w:color w:val="000000"/>
          <w:sz w:val="24"/>
          <w:szCs w:val="24"/>
          <w:lang w:val="ru-RU"/>
        </w:rPr>
        <w:t>3) социально-экономический эффект реализованного проекта</w:t>
      </w:r>
      <w:r w:rsidRPr="00BE6C38">
        <w:rPr>
          <w:color w:val="000000"/>
          <w:sz w:val="24"/>
          <w:szCs w:val="24"/>
          <w:lang w:val="ru-RU"/>
        </w:rPr>
        <w:t xml:space="preserve">: </w:t>
      </w:r>
      <w:r w:rsidRPr="00BE6C38">
        <w:rPr>
          <w:sz w:val="24"/>
          <w:szCs w:val="24"/>
          <w:lang w:val="ru-RU"/>
        </w:rPr>
        <w:t xml:space="preserve"> </w:t>
      </w:r>
    </w:p>
    <w:p w14:paraId="7449306F" w14:textId="77777777" w:rsidR="00BE6C38" w:rsidRPr="00BE6C38" w:rsidRDefault="00BE6C38" w:rsidP="00BE6C38">
      <w:pPr>
        <w:tabs>
          <w:tab w:val="left" w:pos="142"/>
        </w:tabs>
        <w:spacing w:after="0" w:line="240" w:lineRule="auto"/>
        <w:jc w:val="both"/>
        <w:rPr>
          <w:sz w:val="24"/>
          <w:szCs w:val="24"/>
          <w:lang w:val="ru-RU"/>
        </w:rPr>
      </w:pPr>
      <w:r w:rsidRPr="00BE6C38">
        <w:rPr>
          <w:sz w:val="24"/>
          <w:szCs w:val="24"/>
          <w:lang w:val="ru-RU"/>
        </w:rPr>
        <w:t>В дальнейшем после окончания финансирования деятельности по данному направлению будут поданы заявки на выделение финансирования по государственному социальному заказу в профильные государственные органы, а также будут проведены работы по привлечения спонсорских средств. ОФ "Центр социальных программ" ведется постоянная работа для реализации проектов, направленная на повышение уровня правовой грамотности населения. Имеется необходимая кадровая база для дальнейшего осуществления работ. Данные предложения будут направлены на обсуждение среди депутатов Парламента для улучшения законопроектов.</w:t>
      </w:r>
    </w:p>
    <w:p w14:paraId="36D3F6F4" w14:textId="77777777" w:rsidR="00BE6C38" w:rsidRPr="00BE6C38" w:rsidRDefault="00BE6C38" w:rsidP="00BE6C38">
      <w:pPr>
        <w:tabs>
          <w:tab w:val="left" w:pos="142"/>
        </w:tabs>
        <w:spacing w:after="0" w:line="240" w:lineRule="auto"/>
        <w:jc w:val="both"/>
        <w:rPr>
          <w:sz w:val="24"/>
          <w:szCs w:val="24"/>
          <w:lang w:val="ru-RU"/>
        </w:rPr>
      </w:pPr>
      <w:r w:rsidRPr="00BE6C38">
        <w:rPr>
          <w:sz w:val="24"/>
          <w:szCs w:val="24"/>
          <w:lang w:val="ru-RU"/>
        </w:rPr>
        <w:t>социально-экономический эффект реализованного проекта: Реализация проекта послужит профилактикой правонарушений.</w:t>
      </w:r>
    </w:p>
    <w:p w14:paraId="7CB5C661" w14:textId="77777777" w:rsidR="00BE6C38" w:rsidRPr="00BE6C38" w:rsidRDefault="00BE6C38" w:rsidP="00BE6C38">
      <w:pPr>
        <w:tabs>
          <w:tab w:val="left" w:pos="142"/>
        </w:tabs>
        <w:spacing w:after="0" w:line="240" w:lineRule="auto"/>
        <w:jc w:val="both"/>
        <w:rPr>
          <w:sz w:val="24"/>
          <w:szCs w:val="24"/>
          <w:lang w:val="ru-RU"/>
        </w:rPr>
      </w:pPr>
    </w:p>
    <w:p w14:paraId="64886BFA" w14:textId="77777777" w:rsidR="00BE6C38" w:rsidRPr="00BE6C38" w:rsidRDefault="00BE6C38" w:rsidP="00BE6C38">
      <w:pPr>
        <w:tabs>
          <w:tab w:val="left" w:pos="142"/>
        </w:tabs>
        <w:spacing w:after="0" w:line="240" w:lineRule="auto"/>
        <w:jc w:val="both"/>
        <w:rPr>
          <w:sz w:val="24"/>
          <w:szCs w:val="24"/>
          <w:lang w:val="ru-RU"/>
        </w:rPr>
      </w:pPr>
    </w:p>
    <w:p w14:paraId="60A32FA8" w14:textId="77777777" w:rsidR="00BE6C38" w:rsidRPr="00BE6C38" w:rsidRDefault="00BE6C38" w:rsidP="00BE6C38">
      <w:pPr>
        <w:tabs>
          <w:tab w:val="left" w:pos="142"/>
        </w:tabs>
        <w:spacing w:after="0" w:line="240" w:lineRule="auto"/>
        <w:jc w:val="both"/>
        <w:rPr>
          <w:sz w:val="24"/>
          <w:szCs w:val="24"/>
          <w:lang w:val="ru-RU"/>
        </w:rPr>
      </w:pPr>
    </w:p>
    <w:p w14:paraId="6F683810" w14:textId="77777777" w:rsidR="00BE6C38" w:rsidRPr="00BE6C38" w:rsidRDefault="00BE6C38" w:rsidP="00BE6C38">
      <w:pPr>
        <w:shd w:val="clear" w:color="auto" w:fill="FFFFFF"/>
        <w:tabs>
          <w:tab w:val="left" w:pos="709"/>
        </w:tabs>
        <w:spacing w:after="0" w:line="240" w:lineRule="auto"/>
        <w:rPr>
          <w:b/>
          <w:color w:val="1E1E1E"/>
          <w:sz w:val="24"/>
          <w:szCs w:val="24"/>
          <w:lang w:val="ru-RU"/>
        </w:rPr>
      </w:pPr>
    </w:p>
    <w:sectPr w:rsidR="00BE6C38" w:rsidRPr="00BE6C38" w:rsidSect="00306DC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06D3" w14:textId="77777777" w:rsidR="00B67573" w:rsidRDefault="00B67573" w:rsidP="00041580">
      <w:pPr>
        <w:spacing w:after="0" w:line="240" w:lineRule="auto"/>
      </w:pPr>
      <w:r>
        <w:separator/>
      </w:r>
    </w:p>
  </w:endnote>
  <w:endnote w:type="continuationSeparator" w:id="0">
    <w:p w14:paraId="42CAF719" w14:textId="77777777" w:rsidR="00B67573" w:rsidRDefault="00B67573" w:rsidP="0004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95A6" w14:textId="77777777" w:rsidR="00B67573" w:rsidRDefault="00B67573" w:rsidP="00041580">
      <w:pPr>
        <w:spacing w:after="0" w:line="240" w:lineRule="auto"/>
      </w:pPr>
      <w:r>
        <w:separator/>
      </w:r>
    </w:p>
  </w:footnote>
  <w:footnote w:type="continuationSeparator" w:id="0">
    <w:p w14:paraId="09748365" w14:textId="77777777" w:rsidR="00B67573" w:rsidRDefault="00B67573" w:rsidP="00041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0D7A"/>
    <w:multiLevelType w:val="multilevel"/>
    <w:tmpl w:val="583EC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E86572"/>
    <w:multiLevelType w:val="multilevel"/>
    <w:tmpl w:val="2D988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414485"/>
    <w:multiLevelType w:val="multilevel"/>
    <w:tmpl w:val="C0D89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74"/>
    <w:rsid w:val="0001581D"/>
    <w:rsid w:val="000372AA"/>
    <w:rsid w:val="00041580"/>
    <w:rsid w:val="00043F51"/>
    <w:rsid w:val="000503EA"/>
    <w:rsid w:val="000900C3"/>
    <w:rsid w:val="000B46CA"/>
    <w:rsid w:val="000D0200"/>
    <w:rsid w:val="000E33DF"/>
    <w:rsid w:val="00100951"/>
    <w:rsid w:val="00130D89"/>
    <w:rsid w:val="0015059D"/>
    <w:rsid w:val="00157740"/>
    <w:rsid w:val="00157AB5"/>
    <w:rsid w:val="00173968"/>
    <w:rsid w:val="00175773"/>
    <w:rsid w:val="001A001C"/>
    <w:rsid w:val="001C1CBF"/>
    <w:rsid w:val="001C615E"/>
    <w:rsid w:val="001E19EC"/>
    <w:rsid w:val="001E7861"/>
    <w:rsid w:val="001F0D0D"/>
    <w:rsid w:val="0027087B"/>
    <w:rsid w:val="00273EF2"/>
    <w:rsid w:val="00295665"/>
    <w:rsid w:val="002A1D90"/>
    <w:rsid w:val="002B36CB"/>
    <w:rsid w:val="002B3F9B"/>
    <w:rsid w:val="002E635E"/>
    <w:rsid w:val="002F2B15"/>
    <w:rsid w:val="00306DC3"/>
    <w:rsid w:val="00336BD4"/>
    <w:rsid w:val="00352CBC"/>
    <w:rsid w:val="003706D5"/>
    <w:rsid w:val="0038118B"/>
    <w:rsid w:val="00381B17"/>
    <w:rsid w:val="003B1D7D"/>
    <w:rsid w:val="00405E1D"/>
    <w:rsid w:val="004225A2"/>
    <w:rsid w:val="00422C86"/>
    <w:rsid w:val="004239D2"/>
    <w:rsid w:val="004257F8"/>
    <w:rsid w:val="00451D3F"/>
    <w:rsid w:val="0046745A"/>
    <w:rsid w:val="004A0DB8"/>
    <w:rsid w:val="004E0A23"/>
    <w:rsid w:val="004E0D29"/>
    <w:rsid w:val="004F3D1B"/>
    <w:rsid w:val="004F51BA"/>
    <w:rsid w:val="0052373A"/>
    <w:rsid w:val="00557A9E"/>
    <w:rsid w:val="005835C9"/>
    <w:rsid w:val="00592605"/>
    <w:rsid w:val="00592B32"/>
    <w:rsid w:val="005C2A53"/>
    <w:rsid w:val="005D5A74"/>
    <w:rsid w:val="005E349E"/>
    <w:rsid w:val="00617A20"/>
    <w:rsid w:val="00633C95"/>
    <w:rsid w:val="0068120B"/>
    <w:rsid w:val="006855C3"/>
    <w:rsid w:val="006A5E5A"/>
    <w:rsid w:val="006C61B5"/>
    <w:rsid w:val="006D5A3D"/>
    <w:rsid w:val="006F1118"/>
    <w:rsid w:val="00701EFF"/>
    <w:rsid w:val="00720A6D"/>
    <w:rsid w:val="00730D6E"/>
    <w:rsid w:val="00734173"/>
    <w:rsid w:val="00745C19"/>
    <w:rsid w:val="00746EF2"/>
    <w:rsid w:val="0077585D"/>
    <w:rsid w:val="007811AB"/>
    <w:rsid w:val="007811C8"/>
    <w:rsid w:val="007A0233"/>
    <w:rsid w:val="007A07EA"/>
    <w:rsid w:val="007E5695"/>
    <w:rsid w:val="007F7962"/>
    <w:rsid w:val="0080372E"/>
    <w:rsid w:val="00842620"/>
    <w:rsid w:val="00844B8C"/>
    <w:rsid w:val="00866362"/>
    <w:rsid w:val="008C7ED4"/>
    <w:rsid w:val="008D73C3"/>
    <w:rsid w:val="008E2EB0"/>
    <w:rsid w:val="00925F65"/>
    <w:rsid w:val="00961F65"/>
    <w:rsid w:val="00966A55"/>
    <w:rsid w:val="009865FD"/>
    <w:rsid w:val="009D2C89"/>
    <w:rsid w:val="009D4521"/>
    <w:rsid w:val="009D5BB6"/>
    <w:rsid w:val="00A21558"/>
    <w:rsid w:val="00A64F52"/>
    <w:rsid w:val="00A7045E"/>
    <w:rsid w:val="00A713E9"/>
    <w:rsid w:val="00A763E0"/>
    <w:rsid w:val="00A859AF"/>
    <w:rsid w:val="00A93415"/>
    <w:rsid w:val="00AA68C3"/>
    <w:rsid w:val="00AA7D71"/>
    <w:rsid w:val="00AF1F7F"/>
    <w:rsid w:val="00B15BA0"/>
    <w:rsid w:val="00B57A5D"/>
    <w:rsid w:val="00B656E1"/>
    <w:rsid w:val="00B67573"/>
    <w:rsid w:val="00B720E2"/>
    <w:rsid w:val="00B86400"/>
    <w:rsid w:val="00BA2E5D"/>
    <w:rsid w:val="00BE2878"/>
    <w:rsid w:val="00BE6C38"/>
    <w:rsid w:val="00BF038F"/>
    <w:rsid w:val="00BF44CB"/>
    <w:rsid w:val="00C0310A"/>
    <w:rsid w:val="00C2070F"/>
    <w:rsid w:val="00C21E64"/>
    <w:rsid w:val="00C30000"/>
    <w:rsid w:val="00C3746B"/>
    <w:rsid w:val="00C65D6D"/>
    <w:rsid w:val="00C705B9"/>
    <w:rsid w:val="00CA68C1"/>
    <w:rsid w:val="00CC6BF3"/>
    <w:rsid w:val="00CD30EC"/>
    <w:rsid w:val="00CD3F30"/>
    <w:rsid w:val="00D27B85"/>
    <w:rsid w:val="00D528B4"/>
    <w:rsid w:val="00D61422"/>
    <w:rsid w:val="00D67E9D"/>
    <w:rsid w:val="00D7455D"/>
    <w:rsid w:val="00D91A96"/>
    <w:rsid w:val="00DD1095"/>
    <w:rsid w:val="00DF29F7"/>
    <w:rsid w:val="00E069C9"/>
    <w:rsid w:val="00E10654"/>
    <w:rsid w:val="00E3044C"/>
    <w:rsid w:val="00E30B60"/>
    <w:rsid w:val="00E645A6"/>
    <w:rsid w:val="00E71E1D"/>
    <w:rsid w:val="00EA50C9"/>
    <w:rsid w:val="00EB7358"/>
    <w:rsid w:val="00F12ED8"/>
    <w:rsid w:val="00F31F25"/>
    <w:rsid w:val="00F5380A"/>
    <w:rsid w:val="00F634E3"/>
    <w:rsid w:val="00F7793C"/>
    <w:rsid w:val="00FA187D"/>
    <w:rsid w:val="00FB0011"/>
    <w:rsid w:val="00FB3612"/>
    <w:rsid w:val="00FB4B88"/>
    <w:rsid w:val="00FC5400"/>
    <w:rsid w:val="00FD0865"/>
    <w:rsid w:val="00FE4382"/>
    <w:rsid w:val="00FF1B66"/>
    <w:rsid w:val="00FF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15:chartTrackingRefBased/>
  <w15:docId w15:val="{A9C6EAA1-B67D-4F55-8704-0EC1668F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aliases w:val="ARSH_N,Обя,мелкий,Без интервала1,мой рабочий,норма,Айгерим,Без интеБез интервала,Без интервала11,свой,14 TNR,МОЙ СТИЛЬ,No Spacing1,No SpaciБез интервала14,Без интервала_new_roman_12,No Spacing,без интервала,No Spacing11,Без интервала2"/>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11">
    <w:name w:val="Неразрешенное упоминание1"/>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2">
    <w:name w:val="Заголовок1"/>
    <w:basedOn w:val="a"/>
    <w:next w:val="a"/>
    <w:uiPriority w:val="10"/>
    <w:qFormat/>
    <w:rsid w:val="00CA68C1"/>
    <w:pPr>
      <w:pBdr>
        <w:bottom w:val="single" w:sz="8" w:space="4" w:color="4472C4"/>
      </w:pBdr>
      <w:spacing w:after="300"/>
      <w:contextualSpacing/>
    </w:pPr>
  </w:style>
  <w:style w:type="character" w:customStyle="1" w:styleId="af0">
    <w:name w:val="Заголовок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3">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4">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5C2A53"/>
    <w:rPr>
      <w:color w:val="605E5C"/>
      <w:shd w:val="clear" w:color="auto" w:fill="E1DFDD"/>
    </w:rPr>
  </w:style>
  <w:style w:type="paragraph" w:customStyle="1" w:styleId="16">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7">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8">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9">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a">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b">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outline w:val="0"/>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aliases w:val="ARSH_N Знак,Обя Знак,мелкий Знак,Без интервала1 Знак,мой рабочий Знак,норма Знак,Айгерим Знак,Без интеБез интервала Знак,Без интервала11 Знак,свой Знак,14 TNR Знак,МОЙ СТИЛЬ Знак,No Spacing1 Знак,No SpaciБез интервала14 Знак"/>
    <w:link w:val="a4"/>
    <w:uiPriority w:val="1"/>
    <w:qFormat/>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block-3c">
    <w:name w:val="block__block-3c"/>
    <w:basedOn w:val="a"/>
    <w:rsid w:val="00BE6C38"/>
    <w:pPr>
      <w:spacing w:before="100" w:beforeAutospacing="1" w:after="100" w:afterAutospacing="1" w:line="240" w:lineRule="auto"/>
    </w:pPr>
    <w:rPr>
      <w:sz w:val="24"/>
      <w:szCs w:val="24"/>
      <w:lang w:val="ru-RU" w:eastAsia="ru-RU"/>
    </w:rPr>
  </w:style>
  <w:style w:type="character" w:customStyle="1" w:styleId="selectable-text">
    <w:name w:val="selectable-text"/>
    <w:basedOn w:val="a0"/>
    <w:rsid w:val="00BE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939E-0266-474F-B3B7-65E8C45E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Пользователь</cp:lastModifiedBy>
  <cp:revision>11</cp:revision>
  <dcterms:created xsi:type="dcterms:W3CDTF">2023-12-07T17:20:00Z</dcterms:created>
  <dcterms:modified xsi:type="dcterms:W3CDTF">2024-11-19T14:39:00Z</dcterms:modified>
</cp:coreProperties>
</file>