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0836277A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791B4F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9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791B4F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августа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4145A806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</w:t>
      </w:r>
      <w:r w:rsidR="00FB5163" w:rsidRPr="00FB5163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ПОВТОРНЫЙ</w:t>
      </w:r>
      <w:r w:rsidR="00FB5163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426B3C19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</w:t>
      </w:r>
      <w:r w:rsidR="002A7EB3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>управления</w:t>
      </w:r>
      <w:r w:rsidR="002B4F37" w:rsidRPr="002B4F37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>внутренней</w:t>
      </w:r>
      <w:r w:rsidR="002B4F37" w:rsidRPr="002B4F37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 xml:space="preserve">политики </w:t>
      </w:r>
      <w:r w:rsidR="00AD254C">
        <w:rPr>
          <w:rFonts w:ascii="Times New Roman" w:hAnsi="Times New Roman"/>
          <w:sz w:val="28"/>
          <w:szCs w:val="28"/>
        </w:rPr>
        <w:t>А</w:t>
      </w:r>
      <w:r w:rsidR="002B4F37">
        <w:rPr>
          <w:rFonts w:ascii="Times New Roman" w:hAnsi="Times New Roman"/>
          <w:sz w:val="28"/>
          <w:szCs w:val="28"/>
        </w:rPr>
        <w:t>тырауской области</w:t>
      </w:r>
      <w:r w:rsidR="006C35DE">
        <w:rPr>
          <w:rFonts w:ascii="Times New Roman" w:hAnsi="Times New Roman"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объявляет</w:t>
      </w:r>
      <w:r w:rsidR="006C35DE">
        <w:rPr>
          <w:rFonts w:ascii="Times New Roman" w:hAnsi="Times New Roman"/>
          <w:sz w:val="28"/>
          <w:szCs w:val="28"/>
        </w:rPr>
        <w:t xml:space="preserve"> повторный</w:t>
      </w:r>
      <w:r w:rsidR="00734259" w:rsidRPr="007B715F">
        <w:rPr>
          <w:rFonts w:ascii="Times New Roman" w:hAnsi="Times New Roman"/>
          <w:sz w:val="28"/>
          <w:szCs w:val="28"/>
        </w:rPr>
        <w:t xml:space="preserve">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254C">
        <w:rPr>
          <w:rFonts w:ascii="Times New Roman" w:hAnsi="Times New Roman"/>
          <w:sz w:val="28"/>
          <w:szCs w:val="28"/>
          <w:lang w:val="kk-KZ"/>
        </w:rPr>
        <w:t>Атырауской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области </w:t>
      </w:r>
      <w:r w:rsidR="00734259" w:rsidRPr="007B715F">
        <w:rPr>
          <w:rFonts w:ascii="Times New Roman" w:hAnsi="Times New Roman"/>
          <w:sz w:val="28"/>
          <w:szCs w:val="28"/>
        </w:rPr>
        <w:t>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от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4D54C281" w14:textId="77777777" w:rsidR="006C35DE" w:rsidRDefault="006C35DE" w:rsidP="006C35DE">
      <w:pPr>
        <w:spacing w:after="0" w:line="28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ПЛАН ПРЕДОСТАВЛЕНИЯ ГРАНТОВ ДЛЯ НЕПРАВИТЕЛЬСТВЕННЫХ ОРГАНИЗАЦИЙ УПРАВЛЕНИЯ ВНУТРЕННЕЙ ПОЛИТИКИ АТЫРАУСКОЙ ОБЛАСТИ</w:t>
      </w:r>
    </w:p>
    <w:p w14:paraId="0D1099BC" w14:textId="77777777" w:rsidR="00791B4F" w:rsidRPr="00D556CC" w:rsidRDefault="00791B4F" w:rsidP="00791B4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556CC">
        <w:rPr>
          <w:rFonts w:ascii="Times New Roman" w:hAnsi="Times New Roman"/>
          <w:i/>
          <w:sz w:val="28"/>
          <w:szCs w:val="28"/>
          <w:u w:val="single"/>
        </w:rPr>
        <w:t>2022 ГОД</w:t>
      </w:r>
    </w:p>
    <w:tbl>
      <w:tblPr>
        <w:tblStyle w:val="af0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1"/>
        <w:gridCol w:w="2193"/>
        <w:gridCol w:w="2410"/>
        <w:gridCol w:w="4394"/>
        <w:gridCol w:w="1677"/>
        <w:gridCol w:w="1299"/>
        <w:gridCol w:w="1276"/>
        <w:gridCol w:w="2269"/>
      </w:tblGrid>
      <w:tr w:rsidR="00791B4F" w:rsidRPr="00D556CC" w14:paraId="72884753" w14:textId="77777777" w:rsidTr="0022506E">
        <w:tc>
          <w:tcPr>
            <w:tcW w:w="501" w:type="dxa"/>
          </w:tcPr>
          <w:p w14:paraId="50E6760C" w14:textId="77777777" w:rsidR="00791B4F" w:rsidRPr="00D556CC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56C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93" w:type="dxa"/>
          </w:tcPr>
          <w:p w14:paraId="344B7F67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26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Темы гранта</w:t>
            </w:r>
          </w:p>
        </w:tc>
        <w:tc>
          <w:tcPr>
            <w:tcW w:w="2410" w:type="dxa"/>
          </w:tcPr>
          <w:p w14:paraId="4F63727A" w14:textId="77777777" w:rsidR="00791B4F" w:rsidRPr="00D556CC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56CC">
              <w:rPr>
                <w:rFonts w:ascii="Times New Roman" w:hAnsi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4394" w:type="dxa"/>
          </w:tcPr>
          <w:p w14:paraId="352B86EA" w14:textId="77777777" w:rsidR="00791B4F" w:rsidRPr="00D556CC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56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Обязанности (основные направления проекта)</w:t>
            </w:r>
          </w:p>
        </w:tc>
        <w:tc>
          <w:tcPr>
            <w:tcW w:w="1677" w:type="dxa"/>
          </w:tcPr>
          <w:p w14:paraId="61E39B9E" w14:textId="77777777" w:rsidR="00791B4F" w:rsidRPr="00D556CC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56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299" w:type="dxa"/>
          </w:tcPr>
          <w:p w14:paraId="73D5E9B7" w14:textId="77777777" w:rsidR="00791B4F" w:rsidRPr="00D556CC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56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Территориальный охват</w:t>
            </w:r>
          </w:p>
        </w:tc>
        <w:tc>
          <w:tcPr>
            <w:tcW w:w="1276" w:type="dxa"/>
          </w:tcPr>
          <w:p w14:paraId="70741234" w14:textId="77777777" w:rsidR="00791B4F" w:rsidRPr="00D556CC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56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Объем выделенных средств, тыс. тенге</w:t>
            </w:r>
          </w:p>
        </w:tc>
        <w:tc>
          <w:tcPr>
            <w:tcW w:w="2269" w:type="dxa"/>
          </w:tcPr>
          <w:p w14:paraId="2FEB577E" w14:textId="77777777" w:rsidR="00791B4F" w:rsidRPr="00D556CC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56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Ожидаемый результат от реализации проекта</w:t>
            </w:r>
          </w:p>
        </w:tc>
      </w:tr>
      <w:tr w:rsidR="00791B4F" w:rsidRPr="00D556CC" w14:paraId="3AD91599" w14:textId="77777777" w:rsidTr="0022506E">
        <w:tc>
          <w:tcPr>
            <w:tcW w:w="16019" w:type="dxa"/>
            <w:gridSpan w:val="8"/>
          </w:tcPr>
          <w:p w14:paraId="71253116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26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Направление: содействие решению семейных демографических и гендерных проблем</w:t>
            </w:r>
          </w:p>
        </w:tc>
      </w:tr>
      <w:tr w:rsidR="00791B4F" w:rsidRPr="00D556CC" w14:paraId="52B6842E" w14:textId="77777777" w:rsidTr="0022506E">
        <w:tc>
          <w:tcPr>
            <w:tcW w:w="501" w:type="dxa"/>
            <w:shd w:val="clear" w:color="auto" w:fill="auto"/>
          </w:tcPr>
          <w:p w14:paraId="351E6B1F" w14:textId="77777777" w:rsidR="00791B4F" w:rsidRPr="0075559D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14:paraId="6B004440" w14:textId="77777777" w:rsidR="00791B4F" w:rsidRPr="0075559D" w:rsidRDefault="00791B4F" w:rsidP="0022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559D">
              <w:rPr>
                <w:rFonts w:ascii="Times New Roman" w:hAnsi="Times New Roman"/>
                <w:color w:val="000000"/>
                <w:sz w:val="26"/>
                <w:szCs w:val="26"/>
              </w:rPr>
              <w:t>Комплекс мероприятий, направленных на продвижение гендерного равенства</w:t>
            </w:r>
          </w:p>
        </w:tc>
        <w:tc>
          <w:tcPr>
            <w:tcW w:w="2410" w:type="dxa"/>
            <w:shd w:val="clear" w:color="auto" w:fill="auto"/>
          </w:tcPr>
          <w:p w14:paraId="044729BD" w14:textId="21DD3E03" w:rsidR="00791B4F" w:rsidRPr="00D556CC" w:rsidRDefault="00791B4F" w:rsidP="0022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D556CC">
              <w:rPr>
                <w:rFonts w:ascii="Times New Roman" w:hAnsi="Times New Roman"/>
                <w:color w:val="000000"/>
                <w:sz w:val="26"/>
                <w:szCs w:val="26"/>
              </w:rPr>
              <w:t>овышение уровня гендерного равенства, продвижение гендерной грамотности уделяет особое внимание расширению политических возможностей женщин и развитию женского лидерства</w:t>
            </w:r>
            <w:r w:rsidR="00273A6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, ч</w:t>
            </w:r>
            <w:r w:rsidRPr="00D556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тобы подняться выше по карьерной лестнице, </w:t>
            </w:r>
            <w:r w:rsidRPr="00D556C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необходимо повысить квалификацию этой категории женщин.</w:t>
            </w:r>
          </w:p>
        </w:tc>
        <w:tc>
          <w:tcPr>
            <w:tcW w:w="4394" w:type="dxa"/>
          </w:tcPr>
          <w:p w14:paraId="3918ED16" w14:textId="77777777" w:rsidR="00791B4F" w:rsidRPr="00487533" w:rsidRDefault="00791B4F" w:rsidP="0022506E">
            <w:pPr>
              <w:widowControl w:val="0"/>
              <w:tabs>
                <w:tab w:val="left" w:pos="1845"/>
              </w:tabs>
              <w:suppressAutoHyphens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4875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1)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О</w:t>
            </w:r>
            <w:r w:rsidRPr="004875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рганизация школы женского лидерства-в школу должно быть охвачено не менее 60 человек, в рамках школы должно быть охвачено не менее 6 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бучающих мероприятий. (пригласить</w:t>
            </w:r>
            <w:r w:rsidRPr="004875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школ</w:t>
            </w:r>
            <w:r w:rsidRPr="004875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у известного спикера).</w:t>
            </w:r>
          </w:p>
          <w:p w14:paraId="0C4C2C07" w14:textId="77777777" w:rsidR="00791B4F" w:rsidRDefault="00791B4F" w:rsidP="0022506E">
            <w:pPr>
              <w:rPr>
                <w:rFonts w:ascii="Times New Roman" w:hAnsi="Times New Roman"/>
                <w:sz w:val="26"/>
                <w:szCs w:val="26"/>
              </w:rPr>
            </w:pPr>
            <w:r w:rsidRPr="00487533">
              <w:rPr>
                <w:rFonts w:ascii="Times New Roman" w:hAnsi="Times New Roman"/>
                <w:sz w:val="26"/>
                <w:szCs w:val="26"/>
              </w:rPr>
              <w:t>2) Организация 2 семинаров для женщин, проживающих в сельской местности, и женщин из уязвимых слоев населения с целью их дальнейшей самореализации и повышения экономических возможностей.</w:t>
            </w:r>
          </w:p>
          <w:p w14:paraId="6141C383" w14:textId="77777777" w:rsidR="00791B4F" w:rsidRPr="00487533" w:rsidRDefault="00791B4F" w:rsidP="002250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П</w:t>
            </w:r>
            <w:r w:rsidRPr="00487533">
              <w:rPr>
                <w:rFonts w:ascii="Times New Roman" w:hAnsi="Times New Roman"/>
                <w:sz w:val="26"/>
                <w:szCs w:val="26"/>
              </w:rPr>
              <w:t xml:space="preserve">роведение 1 семинара-тренинга для </w:t>
            </w:r>
            <w:r>
              <w:rPr>
                <w:rFonts w:ascii="Times New Roman" w:hAnsi="Times New Roman"/>
                <w:sz w:val="26"/>
                <w:szCs w:val="26"/>
              </w:rPr>
              <w:t>сельских акимов</w:t>
            </w:r>
            <w:r w:rsidRPr="00487533">
              <w:rPr>
                <w:rFonts w:ascii="Times New Roman" w:hAnsi="Times New Roman"/>
                <w:sz w:val="26"/>
                <w:szCs w:val="26"/>
              </w:rPr>
              <w:t xml:space="preserve"> и депутатов </w:t>
            </w:r>
            <w:r w:rsidRPr="00487533">
              <w:rPr>
                <w:rFonts w:ascii="Times New Roman" w:hAnsi="Times New Roman"/>
                <w:sz w:val="26"/>
                <w:szCs w:val="26"/>
              </w:rPr>
              <w:lastRenderedPageBreak/>
              <w:t>маслихата на тему «принципы комплексного гендерного подхода в социальной политике» 30 человек;</w:t>
            </w:r>
          </w:p>
        </w:tc>
        <w:tc>
          <w:tcPr>
            <w:tcW w:w="1677" w:type="dxa"/>
          </w:tcPr>
          <w:p w14:paraId="32F6508F" w14:textId="77777777" w:rsidR="00791B4F" w:rsidRPr="00D556CC" w:rsidRDefault="00791B4F" w:rsidP="0022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lastRenderedPageBreak/>
              <w:t>Сентябрь-ноябрь</w:t>
            </w:r>
          </w:p>
        </w:tc>
        <w:tc>
          <w:tcPr>
            <w:tcW w:w="1299" w:type="dxa"/>
          </w:tcPr>
          <w:p w14:paraId="2E7D3ADE" w14:textId="77777777" w:rsidR="00791B4F" w:rsidRPr="00D556CC" w:rsidRDefault="00791B4F" w:rsidP="0022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56CC">
              <w:rPr>
                <w:rFonts w:ascii="Times New Roman" w:hAnsi="Times New Roman"/>
                <w:color w:val="000000"/>
                <w:sz w:val="26"/>
                <w:szCs w:val="26"/>
              </w:rPr>
              <w:t>Атырауская область</w:t>
            </w:r>
          </w:p>
        </w:tc>
        <w:tc>
          <w:tcPr>
            <w:tcW w:w="1276" w:type="dxa"/>
          </w:tcPr>
          <w:p w14:paraId="154823FA" w14:textId="77777777" w:rsidR="00791B4F" w:rsidRPr="00D556CC" w:rsidRDefault="00791B4F" w:rsidP="0022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56CC">
              <w:rPr>
                <w:rFonts w:ascii="Times New Roman" w:hAnsi="Times New Roman"/>
                <w:color w:val="000000"/>
                <w:sz w:val="26"/>
                <w:szCs w:val="26"/>
              </w:rPr>
              <w:t>3000,0.</w:t>
            </w:r>
          </w:p>
          <w:p w14:paraId="0B98F2AF" w14:textId="77777777" w:rsidR="00791B4F" w:rsidRPr="00D556CC" w:rsidRDefault="00791B4F" w:rsidP="0022506E">
            <w:pPr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14:paraId="05A2D448" w14:textId="77777777" w:rsidR="00791B4F" w:rsidRPr="00D556CC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56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Повышению эффективности гендерной политики способствует тесное взаимодействие между структурами неправительственного сектора и государственными органами, направленное на популяризацию идеологии гендерного </w:t>
            </w:r>
            <w:r w:rsidRPr="00D556C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равенства Определяется уполномоченным органом, осуществляющим руководство и межотраслевую координацию в области гендерной политики. Обеспечение в числе приоритетов государственной политики не менее 30% представительств женщин, участвующих в процессах принятия решений в исполнительных, представительных и судебных органах, государственном, </w:t>
            </w:r>
            <w:r w:rsidRPr="00D556C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квазигосударственном и корпоративном секторах</w:t>
            </w:r>
          </w:p>
        </w:tc>
      </w:tr>
      <w:tr w:rsidR="00791B4F" w:rsidRPr="008026A2" w14:paraId="018D0E7F" w14:textId="77777777" w:rsidTr="0022506E">
        <w:tc>
          <w:tcPr>
            <w:tcW w:w="501" w:type="dxa"/>
            <w:shd w:val="clear" w:color="auto" w:fill="auto"/>
          </w:tcPr>
          <w:p w14:paraId="3EF9B120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  <w:shd w:val="clear" w:color="auto" w:fill="auto"/>
          </w:tcPr>
          <w:p w14:paraId="0C0CFF5B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bdr w:val="none" w:sz="0" w:space="0" w:color="auto" w:frame="1"/>
                <w:lang w:val="kk-KZ"/>
              </w:rPr>
            </w:pPr>
            <w:r w:rsidRPr="00791B4F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Общее </w:t>
            </w:r>
          </w:p>
        </w:tc>
        <w:tc>
          <w:tcPr>
            <w:tcW w:w="2410" w:type="dxa"/>
            <w:shd w:val="clear" w:color="auto" w:fill="auto"/>
          </w:tcPr>
          <w:p w14:paraId="69ACFAA8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bdr w:val="none" w:sz="0" w:space="0" w:color="auto" w:frame="1"/>
                <w:lang w:val="kk-KZ"/>
              </w:rPr>
            </w:pPr>
          </w:p>
        </w:tc>
        <w:tc>
          <w:tcPr>
            <w:tcW w:w="4394" w:type="dxa"/>
          </w:tcPr>
          <w:p w14:paraId="2C18EC81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bdr w:val="none" w:sz="0" w:space="0" w:color="auto" w:frame="1"/>
                <w:lang w:val="kk-KZ"/>
              </w:rPr>
            </w:pPr>
          </w:p>
        </w:tc>
        <w:tc>
          <w:tcPr>
            <w:tcW w:w="1677" w:type="dxa"/>
          </w:tcPr>
          <w:p w14:paraId="5335D2CD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</w:pPr>
          </w:p>
        </w:tc>
        <w:tc>
          <w:tcPr>
            <w:tcW w:w="1299" w:type="dxa"/>
          </w:tcPr>
          <w:p w14:paraId="52E4D651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</w:pPr>
          </w:p>
        </w:tc>
        <w:tc>
          <w:tcPr>
            <w:tcW w:w="1276" w:type="dxa"/>
          </w:tcPr>
          <w:p w14:paraId="2FFEC515" w14:textId="77777777" w:rsidR="00791B4F" w:rsidRPr="00791B4F" w:rsidRDefault="00791B4F" w:rsidP="0022506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791B4F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3 000,0</w:t>
            </w:r>
          </w:p>
          <w:p w14:paraId="5BDB806F" w14:textId="77777777" w:rsidR="00791B4F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</w:pPr>
          </w:p>
        </w:tc>
        <w:tc>
          <w:tcPr>
            <w:tcW w:w="2269" w:type="dxa"/>
          </w:tcPr>
          <w:p w14:paraId="0EDAF8F2" w14:textId="77777777" w:rsidR="00791B4F" w:rsidRPr="008026A2" w:rsidRDefault="00791B4F" w:rsidP="0022506E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</w:pPr>
          </w:p>
        </w:tc>
      </w:tr>
    </w:tbl>
    <w:p w14:paraId="1D192A1D" w14:textId="77777777" w:rsidR="006C35DE" w:rsidRDefault="006C35DE" w:rsidP="006C35D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lastRenderedPageBreak/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36552641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bookmarkStart w:id="0" w:name="_Hlk107393955"/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791B4F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9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791B4F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АВГУСТА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791B4F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791B4F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АВГУСТА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bookmarkEnd w:id="0"/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WinRar, WinZip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1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2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2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3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438E44FC" w14:textId="16E59855" w:rsidR="00574382" w:rsidRDefault="00FD1FFD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</w:t>
            </w:r>
            <w:r w:rsidR="00C055EC">
              <w:rPr>
                <w:rFonts w:ascii="Times New Roman" w:hAnsi="Times New Roman"/>
                <w:sz w:val="28"/>
                <w:szCs w:val="28"/>
              </w:rPr>
              <w:t>7172) 790-804</w:t>
            </w:r>
            <w:r w:rsidR="00C76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11B745" w14:textId="0C9A3EF0" w:rsidR="00C055EC" w:rsidRDefault="00C055EC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(7172) </w:t>
            </w:r>
            <w:r w:rsidR="00FB5163">
              <w:rPr>
                <w:rFonts w:ascii="Times New Roman" w:hAnsi="Times New Roman"/>
                <w:sz w:val="28"/>
                <w:szCs w:val="28"/>
              </w:rPr>
              <w:t>790-430</w:t>
            </w:r>
          </w:p>
          <w:p w14:paraId="024A093C" w14:textId="77777777" w:rsidR="00121213" w:rsidRDefault="00121213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1A5C86" w14:textId="4AC35B31" w:rsidR="006314A7" w:rsidRPr="0007400B" w:rsidRDefault="006314A7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3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29F558F1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96340022"/>
      <w:bookmarkStart w:id="5" w:name="_Hlk103865903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</w:t>
      </w:r>
      <w:r w:rsidR="00C76D0A">
        <w:rPr>
          <w:rFonts w:ascii="Times New Roman" w:hAnsi="Times New Roman"/>
          <w:sz w:val="28"/>
          <w:szCs w:val="28"/>
          <w:lang w:val="kk-KZ"/>
        </w:rPr>
        <w:t xml:space="preserve">руководителя </w:t>
      </w:r>
      <w:r w:rsidR="002C5DA0">
        <w:rPr>
          <w:rFonts w:ascii="Times New Roman" w:hAnsi="Times New Roman"/>
          <w:sz w:val="28"/>
          <w:szCs w:val="28"/>
        </w:rPr>
        <w:t xml:space="preserve">«Управление </w:t>
      </w:r>
      <w:r w:rsidR="00C76D0A">
        <w:rPr>
          <w:rFonts w:ascii="Times New Roman" w:hAnsi="Times New Roman"/>
          <w:sz w:val="28"/>
          <w:szCs w:val="28"/>
          <w:lang w:val="kk-KZ"/>
        </w:rPr>
        <w:t>внутренней политики Атырауской</w:t>
      </w:r>
      <w:r w:rsidR="002C5DA0">
        <w:rPr>
          <w:rFonts w:ascii="Times New Roman" w:hAnsi="Times New Roman"/>
          <w:sz w:val="28"/>
          <w:szCs w:val="28"/>
        </w:rPr>
        <w:t xml:space="preserve"> области»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17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марта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32</w:t>
      </w:r>
      <w:r w:rsidR="002C5DA0">
        <w:rPr>
          <w:rFonts w:ascii="Times New Roman" w:hAnsi="Times New Roman"/>
          <w:bCs/>
          <w:sz w:val="28"/>
          <w:szCs w:val="28"/>
          <w:lang w:val="kk-KZ"/>
        </w:rPr>
        <w:t xml:space="preserve"> о/д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A618475" w14:textId="57923C60" w:rsidR="00866378" w:rsidRDefault="00734259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bookmarkStart w:id="6" w:name="_Hlk96340032"/>
      <w:bookmarkEnd w:id="4"/>
      <w:r w:rsidRPr="007B715F">
        <w:rPr>
          <w:rFonts w:ascii="Times New Roman" w:hAnsi="Times New Roman"/>
          <w:sz w:val="28"/>
          <w:szCs w:val="28"/>
        </w:rPr>
        <w:t xml:space="preserve">План формируется на основании приоритетов </w:t>
      </w:r>
      <w:r w:rsidR="001A3C3B">
        <w:rPr>
          <w:rFonts w:ascii="Times New Roman" w:hAnsi="Times New Roman"/>
          <w:sz w:val="28"/>
          <w:szCs w:val="28"/>
          <w:lang w:val="kk-KZ"/>
        </w:rPr>
        <w:t xml:space="preserve">региональной политики развития </w:t>
      </w:r>
      <w:r w:rsidR="00B53690">
        <w:rPr>
          <w:rFonts w:ascii="Times New Roman" w:hAnsi="Times New Roman"/>
          <w:sz w:val="28"/>
          <w:szCs w:val="28"/>
          <w:lang w:val="kk-KZ"/>
        </w:rPr>
        <w:t>Атырауской</w:t>
      </w:r>
      <w:r w:rsidR="00A609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3C3B">
        <w:rPr>
          <w:rFonts w:ascii="Times New Roman" w:hAnsi="Times New Roman"/>
          <w:sz w:val="28"/>
          <w:szCs w:val="28"/>
          <w:lang w:val="kk-KZ"/>
        </w:rPr>
        <w:t>области</w:t>
      </w:r>
      <w:r w:rsidRPr="007B715F">
        <w:rPr>
          <w:rFonts w:ascii="Times New Roman" w:hAnsi="Times New Roman"/>
          <w:sz w:val="28"/>
          <w:szCs w:val="28"/>
        </w:rPr>
        <w:t>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537B19">
        <w:rPr>
          <w:rFonts w:ascii="Times New Roman" w:hAnsi="Times New Roman"/>
          <w:sz w:val="28"/>
          <w:szCs w:val="28"/>
          <w:lang w:val="kk-KZ"/>
        </w:rPr>
        <w:t>Управления внутреннй политики</w:t>
      </w:r>
      <w:r w:rsidR="00F81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37B19">
        <w:rPr>
          <w:rFonts w:ascii="Times New Roman" w:hAnsi="Times New Roman"/>
          <w:sz w:val="28"/>
          <w:szCs w:val="28"/>
          <w:lang w:val="kk-KZ"/>
        </w:rPr>
        <w:t>Атырауской</w:t>
      </w:r>
      <w:r w:rsidR="00F81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7" w:name="_Hlk103865937"/>
      <w:bookmarkStart w:id="8" w:name="_Hlk96338446"/>
      <w:r w:rsidR="00121213">
        <w:rPr>
          <w:rFonts w:ascii="Times New Roman" w:hAnsi="Times New Roman"/>
          <w:sz w:val="28"/>
          <w:szCs w:val="28"/>
        </w:rPr>
        <w:fldChar w:fldCharType="begin"/>
      </w:r>
      <w:r w:rsidR="00121213">
        <w:rPr>
          <w:rFonts w:ascii="Times New Roman" w:hAnsi="Times New Roman"/>
          <w:sz w:val="28"/>
          <w:szCs w:val="28"/>
        </w:rPr>
        <w:instrText xml:space="preserve"> HYPERLINK "</w:instrText>
      </w:r>
      <w:r w:rsidR="00121213" w:rsidRPr="00537B19">
        <w:rPr>
          <w:rFonts w:ascii="Times New Roman" w:hAnsi="Times New Roman"/>
          <w:sz w:val="28"/>
          <w:szCs w:val="28"/>
        </w:rPr>
        <w:instrText>https://www.gov.kz/memleket/entities/atyrau-sayasat/documents/details/281564?directionId=9980&amp;lang=ru</w:instrText>
      </w:r>
      <w:r w:rsidR="00121213">
        <w:rPr>
          <w:rFonts w:ascii="Times New Roman" w:hAnsi="Times New Roman"/>
          <w:sz w:val="28"/>
          <w:szCs w:val="28"/>
        </w:rPr>
        <w:instrText xml:space="preserve">" </w:instrText>
      </w:r>
      <w:r w:rsidR="00121213">
        <w:rPr>
          <w:rFonts w:ascii="Times New Roman" w:hAnsi="Times New Roman"/>
          <w:sz w:val="28"/>
          <w:szCs w:val="28"/>
        </w:rPr>
        <w:fldChar w:fldCharType="separate"/>
      </w:r>
      <w:r w:rsidR="00121213" w:rsidRPr="00345BC2">
        <w:rPr>
          <w:rStyle w:val="a4"/>
          <w:rFonts w:ascii="Times New Roman" w:hAnsi="Times New Roman"/>
          <w:sz w:val="28"/>
          <w:szCs w:val="28"/>
        </w:rPr>
        <w:t>https://www.gov.kz/memleket/entities/atyrau-sayasat/documents/details/281564?directionId=9980&amp;lang=ru</w:t>
      </w:r>
      <w:r w:rsidR="00121213">
        <w:rPr>
          <w:rFonts w:ascii="Times New Roman" w:hAnsi="Times New Roman"/>
          <w:sz w:val="28"/>
          <w:szCs w:val="28"/>
        </w:rPr>
        <w:fldChar w:fldCharType="end"/>
      </w:r>
      <w:r w:rsidR="00537B19">
        <w:rPr>
          <w:rFonts w:ascii="Times New Roman" w:hAnsi="Times New Roman"/>
          <w:sz w:val="28"/>
          <w:szCs w:val="28"/>
          <w:lang w:val="kk-KZ"/>
        </w:rPr>
        <w:t>.</w:t>
      </w:r>
      <w:bookmarkEnd w:id="7"/>
    </w:p>
    <w:p w14:paraId="5310AF1E" w14:textId="77777777" w:rsidR="00121213" w:rsidRPr="00537B19" w:rsidRDefault="00121213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bookmarkEnd w:id="5"/>
    <w:bookmarkEnd w:id="6"/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bookmarkEnd w:id="8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9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z994"/>
      <w:bookmarkEnd w:id="9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z995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z996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z997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z998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4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18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19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20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z821"/>
            <w:bookmarkEnd w:id="1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0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2" w:name="z834"/>
      <w:bookmarkEnd w:id="21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35"/>
      <w:bookmarkEnd w:id="22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z836"/>
            <w:bookmarkEnd w:id="2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4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49"/>
      <w:bookmarkEnd w:id="25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53"/>
            <w:bookmarkEnd w:id="2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72"/>
            <w:bookmarkEnd w:id="3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882"/>
      <w:bookmarkEnd w:id="38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883"/>
            <w:bookmarkEnd w:id="3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0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1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z894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95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3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z902"/>
            <w:bookmarkEnd w:id="4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5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6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912"/>
            <w:bookmarkEnd w:id="46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7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8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z927"/>
            <w:bookmarkEnd w:id="4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0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1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2" w:name="z946"/>
            <w:bookmarkEnd w:id="5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2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z953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4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6" w:name="z969"/>
            <w:bookmarkEnd w:id="5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6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7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8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A893" w14:textId="77777777" w:rsidR="00AB74C3" w:rsidRDefault="00AB74C3" w:rsidP="00FB6300">
      <w:pPr>
        <w:spacing w:after="0" w:line="240" w:lineRule="auto"/>
      </w:pPr>
      <w:r>
        <w:separator/>
      </w:r>
    </w:p>
  </w:endnote>
  <w:endnote w:type="continuationSeparator" w:id="0">
    <w:p w14:paraId="58FC5BA2" w14:textId="77777777" w:rsidR="00AB74C3" w:rsidRDefault="00AB74C3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5239" w14:textId="77777777" w:rsidR="00AB74C3" w:rsidRDefault="00AB74C3" w:rsidP="00FB6300">
      <w:pPr>
        <w:spacing w:after="0" w:line="240" w:lineRule="auto"/>
      </w:pPr>
      <w:r>
        <w:separator/>
      </w:r>
    </w:p>
  </w:footnote>
  <w:footnote w:type="continuationSeparator" w:id="0">
    <w:p w14:paraId="7AA2941E" w14:textId="77777777" w:rsidR="00AB74C3" w:rsidRDefault="00AB74C3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8"/>
  </w:num>
  <w:num w:numId="5">
    <w:abstractNumId w:val="12"/>
  </w:num>
  <w:num w:numId="6">
    <w:abstractNumId w:val="10"/>
  </w:num>
  <w:num w:numId="7">
    <w:abstractNumId w:val="21"/>
  </w:num>
  <w:num w:numId="8">
    <w:abstractNumId w:val="6"/>
  </w:num>
  <w:num w:numId="9">
    <w:abstractNumId w:val="7"/>
  </w:num>
  <w:num w:numId="10">
    <w:abstractNumId w:val="29"/>
  </w:num>
  <w:num w:numId="11">
    <w:abstractNumId w:val="2"/>
  </w:num>
  <w:num w:numId="12">
    <w:abstractNumId w:val="25"/>
  </w:num>
  <w:num w:numId="13">
    <w:abstractNumId w:val="24"/>
  </w:num>
  <w:num w:numId="14">
    <w:abstractNumId w:val="30"/>
  </w:num>
  <w:num w:numId="15">
    <w:abstractNumId w:val="26"/>
  </w:num>
  <w:num w:numId="16">
    <w:abstractNumId w:val="5"/>
  </w:num>
  <w:num w:numId="17">
    <w:abstractNumId w:val="14"/>
  </w:num>
  <w:num w:numId="18">
    <w:abstractNumId w:val="13"/>
  </w:num>
  <w:num w:numId="19">
    <w:abstractNumId w:val="0"/>
  </w:num>
  <w:num w:numId="20">
    <w:abstractNumId w:val="9"/>
  </w:num>
  <w:num w:numId="21">
    <w:abstractNumId w:val="22"/>
  </w:num>
  <w:num w:numId="22">
    <w:abstractNumId w:val="19"/>
  </w:num>
  <w:num w:numId="23">
    <w:abstractNumId w:val="17"/>
  </w:num>
  <w:num w:numId="24">
    <w:abstractNumId w:val="31"/>
  </w:num>
  <w:num w:numId="25">
    <w:abstractNumId w:val="32"/>
  </w:num>
  <w:num w:numId="26">
    <w:abstractNumId w:val="4"/>
  </w:num>
  <w:num w:numId="27">
    <w:abstractNumId w:val="33"/>
  </w:num>
  <w:num w:numId="28">
    <w:abstractNumId w:val="16"/>
  </w:num>
  <w:num w:numId="29">
    <w:abstractNumId w:val="20"/>
  </w:num>
  <w:num w:numId="30">
    <w:abstractNumId w:val="11"/>
  </w:num>
  <w:num w:numId="31">
    <w:abstractNumId w:val="18"/>
  </w:num>
  <w:num w:numId="32">
    <w:abstractNumId w:val="23"/>
  </w:num>
  <w:num w:numId="33">
    <w:abstractNumId w:val="3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C0583"/>
    <w:rsid w:val="000E0026"/>
    <w:rsid w:val="000E2923"/>
    <w:rsid w:val="000E64CA"/>
    <w:rsid w:val="000F01BC"/>
    <w:rsid w:val="001026EB"/>
    <w:rsid w:val="001040C1"/>
    <w:rsid w:val="00117248"/>
    <w:rsid w:val="00121213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A3C3B"/>
    <w:rsid w:val="001B3CF8"/>
    <w:rsid w:val="001C3129"/>
    <w:rsid w:val="001E0974"/>
    <w:rsid w:val="0020164B"/>
    <w:rsid w:val="00207AFE"/>
    <w:rsid w:val="00222DD8"/>
    <w:rsid w:val="00222FA7"/>
    <w:rsid w:val="0022584A"/>
    <w:rsid w:val="0023255C"/>
    <w:rsid w:val="002409CB"/>
    <w:rsid w:val="002506E7"/>
    <w:rsid w:val="00251E7F"/>
    <w:rsid w:val="0025619E"/>
    <w:rsid w:val="00265BC9"/>
    <w:rsid w:val="00271DFF"/>
    <w:rsid w:val="00273A65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B4F37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58D7"/>
    <w:rsid w:val="0053785E"/>
    <w:rsid w:val="00537B19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14A7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C35DE"/>
    <w:rsid w:val="006E6F74"/>
    <w:rsid w:val="006F1AE7"/>
    <w:rsid w:val="007176C0"/>
    <w:rsid w:val="00727777"/>
    <w:rsid w:val="00731A95"/>
    <w:rsid w:val="00734259"/>
    <w:rsid w:val="00751EDA"/>
    <w:rsid w:val="007577D3"/>
    <w:rsid w:val="00763B6D"/>
    <w:rsid w:val="00764A20"/>
    <w:rsid w:val="0076669C"/>
    <w:rsid w:val="007733C2"/>
    <w:rsid w:val="0077482F"/>
    <w:rsid w:val="007807BB"/>
    <w:rsid w:val="00791B4F"/>
    <w:rsid w:val="007B1674"/>
    <w:rsid w:val="007B346D"/>
    <w:rsid w:val="007B70C8"/>
    <w:rsid w:val="007B715F"/>
    <w:rsid w:val="007E1537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B74C3"/>
    <w:rsid w:val="00AC0A9C"/>
    <w:rsid w:val="00AC4067"/>
    <w:rsid w:val="00AD254C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47FFC"/>
    <w:rsid w:val="00B53690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055EC"/>
    <w:rsid w:val="00C202EA"/>
    <w:rsid w:val="00C23E0E"/>
    <w:rsid w:val="00C31996"/>
    <w:rsid w:val="00C3372D"/>
    <w:rsid w:val="00C419DB"/>
    <w:rsid w:val="00C52BEF"/>
    <w:rsid w:val="00C54949"/>
    <w:rsid w:val="00C61C2F"/>
    <w:rsid w:val="00C62951"/>
    <w:rsid w:val="00C701F6"/>
    <w:rsid w:val="00C76D0A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064AA"/>
    <w:rsid w:val="00D1136E"/>
    <w:rsid w:val="00D17DAE"/>
    <w:rsid w:val="00D30775"/>
    <w:rsid w:val="00D34520"/>
    <w:rsid w:val="00D35B9D"/>
    <w:rsid w:val="00D370D8"/>
    <w:rsid w:val="00D42329"/>
    <w:rsid w:val="00D45852"/>
    <w:rsid w:val="00D62AFB"/>
    <w:rsid w:val="00D75CF5"/>
    <w:rsid w:val="00D80F6F"/>
    <w:rsid w:val="00DB7A96"/>
    <w:rsid w:val="00DC437D"/>
    <w:rsid w:val="00DD2549"/>
    <w:rsid w:val="00DF07D6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C0456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05A0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5163"/>
    <w:rsid w:val="00FB59D4"/>
    <w:rsid w:val="00FB59DD"/>
    <w:rsid w:val="00FB6300"/>
    <w:rsid w:val="00FD1FFD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22045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2020-12-28T03:43:00Z</cp:lastPrinted>
  <dcterms:created xsi:type="dcterms:W3CDTF">2022-05-19T07:29:00Z</dcterms:created>
  <dcterms:modified xsi:type="dcterms:W3CDTF">2022-08-09T11:25:00Z</dcterms:modified>
</cp:coreProperties>
</file>