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DAD2" w14:textId="77777777" w:rsidR="00017AE7" w:rsidRPr="00F01F61" w:rsidRDefault="00017AE7" w:rsidP="00017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EC0B33" wp14:editId="6476AA3F">
            <wp:simplePos x="0" y="0"/>
            <wp:positionH relativeFrom="column">
              <wp:posOffset>-470535</wp:posOffset>
            </wp:positionH>
            <wp:positionV relativeFrom="paragraph">
              <wp:posOffset>-129540</wp:posOffset>
            </wp:positionV>
            <wp:extent cx="1114425" cy="931545"/>
            <wp:effectExtent l="0" t="0" r="9525" b="1905"/>
            <wp:wrapNone/>
            <wp:docPr id="1" name="Рисунок 1" descr="Описание: Копия Копия Копия logoitog2-02-1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опия Копия Копия logoitog2-02-11-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2381" wp14:editId="1754E5EE">
                <wp:simplePos x="0" y="0"/>
                <wp:positionH relativeFrom="column">
                  <wp:posOffset>853440</wp:posOffset>
                </wp:positionH>
                <wp:positionV relativeFrom="paragraph">
                  <wp:posOffset>0</wp:posOffset>
                </wp:positionV>
                <wp:extent cx="5138420" cy="2959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8420" cy="295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B48B9" w14:textId="77777777" w:rsidR="00E06EF1" w:rsidRDefault="00E06EF1" w:rsidP="00017AE7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DB08B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МАҢҒЫСТАУ ОБЛЫСТЫҚ АЗАМАТТЫҚ АЛЬЯНС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E238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7.2pt;margin-top:0;width:404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" filled="f" stroked="f">
                <v:stroke joinstyle="round"/>
                <o:lock v:ext="edit" shapetype="t"/>
                <v:textbox style="mso-fit-shape-to-text:t">
                  <w:txbxContent>
                    <w:p w14:paraId="6B8B48B9" w14:textId="77777777" w:rsidR="00E06EF1" w:rsidRDefault="00E06EF1" w:rsidP="00017AE7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DB08B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МАҢҒЫСТАУ ОБЛЫСТЫҚ АЗАМАТТЫҚ АЛЬЯНС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B9A52B" w14:textId="77777777" w:rsidR="00017AE7" w:rsidRPr="00F01F61" w:rsidRDefault="00017AE7" w:rsidP="00017AE7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70025EA0" w14:textId="77777777" w:rsidR="00017AE7" w:rsidRPr="00F01F61" w:rsidRDefault="00017AE7" w:rsidP="00017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 xml:space="preserve">      </w:t>
      </w:r>
      <w:r w:rsidRPr="00F01F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F059BAD" wp14:editId="053208E1">
                <wp:simplePos x="0" y="0"/>
                <wp:positionH relativeFrom="column">
                  <wp:posOffset>516890</wp:posOffset>
                </wp:positionH>
                <wp:positionV relativeFrom="paragraph">
                  <wp:posOffset>116839</wp:posOffset>
                </wp:positionV>
                <wp:extent cx="5329555" cy="0"/>
                <wp:effectExtent l="0" t="0" r="234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D946B2" id="Прямая соединительная линия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7pt,9.2pt" to="46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"/>
            </w:pict>
          </mc:Fallback>
        </mc:AlternateContent>
      </w:r>
    </w:p>
    <w:p w14:paraId="25F51192" w14:textId="77777777" w:rsidR="00017AE7" w:rsidRPr="00F01F61" w:rsidRDefault="00017AE7" w:rsidP="00017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1F61">
        <w:rPr>
          <w:rFonts w:ascii="Times New Roman" w:hAnsi="Times New Roman"/>
          <w:sz w:val="24"/>
          <w:szCs w:val="24"/>
        </w:rPr>
        <w:t>Маңғыстау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F61">
        <w:rPr>
          <w:rFonts w:ascii="Times New Roman" w:hAnsi="Times New Roman"/>
          <w:sz w:val="24"/>
          <w:szCs w:val="24"/>
        </w:rPr>
        <w:t>облысы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F61">
        <w:rPr>
          <w:rFonts w:ascii="Times New Roman" w:hAnsi="Times New Roman"/>
          <w:sz w:val="24"/>
          <w:szCs w:val="24"/>
        </w:rPr>
        <w:t>Ақтау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қ, 34 ш/а, «</w:t>
      </w:r>
      <w:proofErr w:type="spellStart"/>
      <w:r w:rsidRPr="00F01F61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F61">
        <w:rPr>
          <w:rFonts w:ascii="Times New Roman" w:hAnsi="Times New Roman"/>
          <w:sz w:val="24"/>
          <w:szCs w:val="24"/>
        </w:rPr>
        <w:t>халқы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F61">
        <w:rPr>
          <w:rFonts w:ascii="Times New Roman" w:hAnsi="Times New Roman"/>
          <w:sz w:val="24"/>
          <w:szCs w:val="24"/>
        </w:rPr>
        <w:t>ассамблеясы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01F61">
        <w:rPr>
          <w:rFonts w:ascii="Times New Roman" w:hAnsi="Times New Roman"/>
          <w:sz w:val="24"/>
          <w:szCs w:val="24"/>
        </w:rPr>
        <w:t>ғимараты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, тел 303784, </w:t>
      </w:r>
      <w:proofErr w:type="gramStart"/>
      <w:r w:rsidRPr="00F01F61">
        <w:rPr>
          <w:rFonts w:ascii="Times New Roman" w:hAnsi="Times New Roman"/>
          <w:sz w:val="24"/>
          <w:szCs w:val="24"/>
        </w:rPr>
        <w:t xml:space="preserve">303784  </w:t>
      </w:r>
      <w:proofErr w:type="spellStart"/>
      <w:r w:rsidRPr="00F01F61">
        <w:rPr>
          <w:rFonts w:ascii="Times New Roman" w:hAnsi="Times New Roman"/>
          <w:sz w:val="24"/>
          <w:szCs w:val="24"/>
        </w:rPr>
        <w:t>malto</w:t>
      </w:r>
      <w:proofErr w:type="gramEnd"/>
      <w:r w:rsidRPr="00F01F61">
        <w:rPr>
          <w:rFonts w:ascii="Times New Roman" w:hAnsi="Times New Roman"/>
          <w:sz w:val="24"/>
          <w:szCs w:val="24"/>
        </w:rPr>
        <w:t>:</w:t>
      </w:r>
      <w:hyperlink r:id="rId7" w:history="1">
        <w:r w:rsidRPr="00F01F61">
          <w:rPr>
            <w:rFonts w:ascii="Times New Roman" w:hAnsi="Times New Roman"/>
            <w:sz w:val="24"/>
            <w:szCs w:val="24"/>
            <w:u w:val="single"/>
          </w:rPr>
          <w:t>gamo_aktau@mail.ru</w:t>
        </w:r>
        <w:proofErr w:type="spellEnd"/>
      </w:hyperlink>
    </w:p>
    <w:p w14:paraId="45AFC1D1" w14:textId="77777777" w:rsidR="00017AE7" w:rsidRPr="00F01F61" w:rsidRDefault="00017AE7" w:rsidP="00017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B361D" w14:textId="1053D73C" w:rsidR="00017AE7" w:rsidRPr="00F01F61" w:rsidRDefault="00017AE7" w:rsidP="00017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79913" w14:textId="292F85F4" w:rsidR="00017AE7" w:rsidRPr="00F01F61" w:rsidRDefault="00017AE7" w:rsidP="00017A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F61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70584" w:rsidRPr="00F01F61">
        <w:rPr>
          <w:rFonts w:ascii="Times New Roman" w:hAnsi="Times New Roman"/>
          <w:sz w:val="24"/>
          <w:szCs w:val="24"/>
          <w:u w:val="single"/>
        </w:rPr>
        <w:t>46</w:t>
      </w:r>
      <w:r w:rsidR="00825FC9" w:rsidRPr="00F01F61">
        <w:rPr>
          <w:rFonts w:ascii="Times New Roman" w:hAnsi="Times New Roman"/>
          <w:sz w:val="24"/>
          <w:szCs w:val="24"/>
          <w:u w:val="single"/>
        </w:rPr>
        <w:t xml:space="preserve"> – 22 </w:t>
      </w:r>
    </w:p>
    <w:p w14:paraId="28B0DC05" w14:textId="699960E1" w:rsidR="00017AE7" w:rsidRPr="00F01F61" w:rsidRDefault="00825FC9" w:rsidP="002D6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  <w:u w:val="single"/>
        </w:rPr>
        <w:t>«</w:t>
      </w:r>
      <w:r w:rsidR="00F6252B" w:rsidRPr="00F01F61">
        <w:rPr>
          <w:rFonts w:ascii="Times New Roman" w:hAnsi="Times New Roman"/>
          <w:sz w:val="24"/>
          <w:szCs w:val="24"/>
          <w:u w:val="single"/>
        </w:rPr>
        <w:t>2</w:t>
      </w:r>
      <w:r w:rsidR="00C70584" w:rsidRPr="00F01F61">
        <w:rPr>
          <w:rFonts w:ascii="Times New Roman" w:hAnsi="Times New Roman"/>
          <w:sz w:val="24"/>
          <w:szCs w:val="24"/>
          <w:u w:val="single"/>
        </w:rPr>
        <w:t>2</w:t>
      </w:r>
      <w:r w:rsidR="00017AE7" w:rsidRPr="00F01F61">
        <w:rPr>
          <w:rFonts w:ascii="Times New Roman" w:hAnsi="Times New Roman"/>
          <w:sz w:val="24"/>
          <w:szCs w:val="24"/>
          <w:u w:val="single"/>
        </w:rPr>
        <w:t>»</w:t>
      </w:r>
      <w:r w:rsidR="00F35E81" w:rsidRPr="00F01F61">
        <w:rPr>
          <w:rFonts w:ascii="Times New Roman" w:hAnsi="Times New Roman"/>
          <w:sz w:val="24"/>
          <w:szCs w:val="24"/>
          <w:u w:val="single"/>
        </w:rPr>
        <w:t xml:space="preserve"> марта</w:t>
      </w:r>
      <w:r w:rsidRPr="00F01F61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017AE7" w:rsidRPr="00F01F61">
        <w:rPr>
          <w:rFonts w:ascii="Times New Roman" w:hAnsi="Times New Roman"/>
          <w:sz w:val="24"/>
          <w:szCs w:val="24"/>
          <w:u w:val="single"/>
        </w:rPr>
        <w:t>г</w:t>
      </w:r>
      <w:r w:rsidR="00017AE7" w:rsidRPr="00F01F61">
        <w:rPr>
          <w:rFonts w:ascii="Times New Roman" w:hAnsi="Times New Roman"/>
          <w:sz w:val="24"/>
          <w:szCs w:val="24"/>
        </w:rPr>
        <w:t xml:space="preserve">. </w:t>
      </w:r>
    </w:p>
    <w:p w14:paraId="23F57001" w14:textId="61E01E94" w:rsidR="00017AE7" w:rsidRPr="00F01F61" w:rsidRDefault="00017AE7" w:rsidP="00017AE7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sz w:val="24"/>
          <w:szCs w:val="24"/>
        </w:rPr>
      </w:pPr>
      <w:r w:rsidRPr="00F01F61">
        <w:rPr>
          <w:rFonts w:ascii="Times New Roman" w:eastAsia="Arial" w:hAnsi="Times New Roman"/>
          <w:i/>
          <w:iCs/>
          <w:sz w:val="24"/>
          <w:szCs w:val="24"/>
        </w:rPr>
        <w:t xml:space="preserve">Приложение </w:t>
      </w:r>
      <w:r w:rsidR="008C7D40" w:rsidRPr="00F01F61">
        <w:rPr>
          <w:rFonts w:ascii="Times New Roman" w:eastAsia="Arial" w:hAnsi="Times New Roman"/>
          <w:i/>
          <w:iCs/>
          <w:sz w:val="24"/>
          <w:szCs w:val="24"/>
        </w:rPr>
        <w:t>5</w:t>
      </w:r>
    </w:p>
    <w:p w14:paraId="19D69515" w14:textId="77777777" w:rsidR="00017AE7" w:rsidRPr="00F01F61" w:rsidRDefault="00017AE7" w:rsidP="00017AE7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821FB61" w14:textId="77777777" w:rsidR="00017AE7" w:rsidRPr="00F01F61" w:rsidRDefault="00017AE7" w:rsidP="00017AE7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F01F61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AB58D49" w14:textId="77777777" w:rsidR="00017AE7" w:rsidRPr="00F01F61" w:rsidRDefault="00017AE7" w:rsidP="00017AE7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11F9E338" w14:textId="77777777" w:rsidR="00017AE7" w:rsidRPr="00F01F61" w:rsidRDefault="00017AE7" w:rsidP="000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 </w:t>
      </w:r>
      <w:r w:rsidRPr="00F01F61">
        <w:rPr>
          <w:rFonts w:ascii="Times New Roman" w:hAnsi="Times New Roman"/>
          <w:b/>
          <w:sz w:val="24"/>
          <w:szCs w:val="24"/>
        </w:rPr>
        <w:t>Кому:</w:t>
      </w:r>
      <w:r w:rsidRPr="00F01F61">
        <w:rPr>
          <w:rFonts w:ascii="Times New Roman" w:hAnsi="Times New Roman"/>
          <w:sz w:val="24"/>
          <w:szCs w:val="24"/>
        </w:rPr>
        <w:t xml:space="preserve"> Некоммерческому акционерному обществу «Центр поддержки гражданских инициатив»</w:t>
      </w:r>
      <w:r w:rsidRPr="00F01F61">
        <w:rPr>
          <w:rFonts w:ascii="Times New Roman" w:hAnsi="Times New Roman"/>
          <w:sz w:val="24"/>
          <w:szCs w:val="24"/>
        </w:rPr>
        <w:br/>
      </w:r>
      <w:r w:rsidRPr="00F01F61">
        <w:rPr>
          <w:rFonts w:ascii="Times New Roman" w:hAnsi="Times New Roman"/>
          <w:b/>
          <w:sz w:val="24"/>
          <w:szCs w:val="24"/>
        </w:rPr>
        <w:t>От кого:</w:t>
      </w:r>
      <w:r w:rsidRPr="00F01F61">
        <w:rPr>
          <w:rFonts w:ascii="Times New Roman" w:hAnsi="Times New Roman"/>
          <w:sz w:val="24"/>
          <w:szCs w:val="24"/>
        </w:rPr>
        <w:t xml:space="preserve"> "Центр поддержки гражданских инициатив"</w:t>
      </w:r>
    </w:p>
    <w:p w14:paraId="0940A904" w14:textId="3C268EA6" w:rsidR="00017AE7" w:rsidRPr="00F01F61" w:rsidRDefault="00017AE7" w:rsidP="002D6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 xml:space="preserve">                                                От Объединения юридических лиц в форме ассоциации «Гражданский Альянс </w:t>
      </w:r>
      <w:proofErr w:type="spellStart"/>
      <w:r w:rsidRPr="00F01F61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области по вопросам развития общества»</w:t>
      </w:r>
      <w:r w:rsidRPr="00F01F61">
        <w:rPr>
          <w:rFonts w:ascii="Times New Roman" w:hAnsi="Times New Roman"/>
          <w:sz w:val="24"/>
          <w:szCs w:val="24"/>
        </w:rPr>
        <w:br/>
      </w:r>
    </w:p>
    <w:p w14:paraId="10A0C56A" w14:textId="77777777" w:rsidR="00017AE7" w:rsidRPr="00F01F61" w:rsidRDefault="00017AE7" w:rsidP="00017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 xml:space="preserve">Заявление на участие в конкурсе на предоставление гранта </w:t>
      </w:r>
    </w:p>
    <w:p w14:paraId="02C22783" w14:textId="27516AE6" w:rsidR="00017AE7" w:rsidRPr="00F01F61" w:rsidRDefault="00017AE7" w:rsidP="00017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>для неправительственных организаций*</w:t>
      </w:r>
    </w:p>
    <w:p w14:paraId="6D728250" w14:textId="77777777" w:rsidR="00017AE7" w:rsidRPr="00F01F61" w:rsidRDefault="00017AE7" w:rsidP="00017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 </w:t>
      </w:r>
    </w:p>
    <w:p w14:paraId="5CFE19F8" w14:textId="5D772577" w:rsidR="00017AE7" w:rsidRPr="00F01F61" w:rsidRDefault="00017AE7" w:rsidP="00017A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 xml:space="preserve">Настоящим заявлением Объединение юридических лиц в форме ассоциации «Гражданский Альянс </w:t>
      </w:r>
      <w:proofErr w:type="spellStart"/>
      <w:r w:rsidRPr="00F01F61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Pr="00F01F61">
        <w:rPr>
          <w:rFonts w:ascii="Times New Roman" w:hAnsi="Times New Roman"/>
          <w:sz w:val="24"/>
          <w:szCs w:val="24"/>
        </w:rPr>
        <w:t xml:space="preserve"> области по вопросам развития общества» (далее – заявитель) выражает желание принять участие в конкурсе на предоставление</w:t>
      </w:r>
      <w:r w:rsidRPr="00F01F61">
        <w:rPr>
          <w:rFonts w:ascii="Times New Roman" w:hAnsi="Times New Roman"/>
          <w:sz w:val="24"/>
          <w:szCs w:val="24"/>
        </w:rPr>
        <w:br/>
        <w:t>грантов для неправительственных организаций (далее – конкурс) по теме:</w:t>
      </w:r>
      <w:r w:rsidRPr="00F01F61">
        <w:rPr>
          <w:rFonts w:ascii="Times New Roman" w:hAnsi="Times New Roman"/>
          <w:sz w:val="24"/>
          <w:szCs w:val="24"/>
        </w:rPr>
        <w:br/>
      </w:r>
      <w:r w:rsidR="00470DDB" w:rsidRPr="00F01F61">
        <w:rPr>
          <w:rFonts w:ascii="Times New Roman" w:hAnsi="Times New Roman"/>
          <w:sz w:val="24"/>
          <w:szCs w:val="24"/>
        </w:rPr>
        <w:t xml:space="preserve">«Организация и развитие гражданского центра для поддержки неправительственных организаций по принципу «одного окна» в </w:t>
      </w:r>
      <w:proofErr w:type="spellStart"/>
      <w:r w:rsidR="00470DDB" w:rsidRPr="00F01F61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="00470DDB" w:rsidRPr="00F01F61">
        <w:rPr>
          <w:rFonts w:ascii="Times New Roman" w:hAnsi="Times New Roman"/>
          <w:sz w:val="24"/>
          <w:szCs w:val="24"/>
        </w:rPr>
        <w:t xml:space="preserve"> области»</w:t>
      </w:r>
      <w:r w:rsidRPr="00F01F61">
        <w:rPr>
          <w:rFonts w:ascii="Times New Roman" w:hAnsi="Times New Roman"/>
          <w:i/>
          <w:sz w:val="24"/>
          <w:szCs w:val="24"/>
        </w:rPr>
        <w:br/>
      </w:r>
      <w:r w:rsidRPr="00F01F61">
        <w:rPr>
          <w:rFonts w:ascii="Times New Roman" w:hAnsi="Times New Roman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F01F61">
        <w:rPr>
          <w:rFonts w:ascii="Times New Roman" w:hAnsi="Times New Roman"/>
          <w:sz w:val="24"/>
          <w:szCs w:val="24"/>
        </w:rPr>
        <w:br/>
        <w:t>условиями конкурса.</w:t>
      </w:r>
    </w:p>
    <w:p w14:paraId="1B372706" w14:textId="262A22BA" w:rsidR="00017AE7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FCA48F" wp14:editId="250A6342">
            <wp:simplePos x="0" y="0"/>
            <wp:positionH relativeFrom="column">
              <wp:posOffset>2722245</wp:posOffset>
            </wp:positionH>
            <wp:positionV relativeFrom="paragraph">
              <wp:posOffset>1331595</wp:posOffset>
            </wp:positionV>
            <wp:extent cx="2100093" cy="1733107"/>
            <wp:effectExtent l="0" t="0" r="0" b="635"/>
            <wp:wrapThrough wrapText="bothSides">
              <wp:wrapPolygon edited="0">
                <wp:start x="0" y="0"/>
                <wp:lineTo x="0" y="21370"/>
                <wp:lineTo x="21358" y="21370"/>
                <wp:lineTo x="213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3" t="40787" r="39199" b="26032"/>
                    <a:stretch/>
                  </pic:blipFill>
                  <pic:spPr bwMode="auto">
                    <a:xfrm>
                      <a:off x="0" y="0"/>
                      <a:ext cx="2100093" cy="17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E7" w:rsidRPr="00F01F61">
        <w:rPr>
          <w:rFonts w:ascii="Times New Roman" w:hAnsi="Times New Roman"/>
          <w:sz w:val="24"/>
          <w:szCs w:val="24"/>
        </w:rPr>
        <w:t>Заявитель настоящим подтверждает и гарантирует, что вся информация,</w:t>
      </w:r>
      <w:r w:rsidR="00017AE7" w:rsidRPr="00F01F61">
        <w:rPr>
          <w:rFonts w:ascii="Times New Roman" w:hAnsi="Times New Roman"/>
          <w:sz w:val="24"/>
          <w:szCs w:val="24"/>
        </w:rPr>
        <w:br/>
        <w:t>содержащаяся в Заявлении и прилагаемых к ней документах, является подлинной,</w:t>
      </w:r>
      <w:r w:rsidR="00017AE7" w:rsidRPr="00F01F61">
        <w:rPr>
          <w:rFonts w:ascii="Times New Roman" w:hAnsi="Times New Roman"/>
          <w:sz w:val="24"/>
          <w:szCs w:val="24"/>
        </w:rPr>
        <w:br/>
        <w:t>соответствует истинным фактам, и выражает осведомленность об ответственности за</w:t>
      </w:r>
      <w:r w:rsidR="00017AE7" w:rsidRPr="00F01F61">
        <w:rPr>
          <w:rFonts w:ascii="Times New Roman" w:hAnsi="Times New Roman"/>
          <w:sz w:val="24"/>
          <w:szCs w:val="24"/>
        </w:rPr>
        <w:br/>
        <w:t>предоставление недостоверных сведений о своей правомочности, квалификации,</w:t>
      </w:r>
      <w:r w:rsidR="00017AE7" w:rsidRPr="00F01F61">
        <w:rPr>
          <w:rFonts w:ascii="Times New Roman" w:hAnsi="Times New Roman"/>
          <w:sz w:val="24"/>
          <w:szCs w:val="24"/>
        </w:rPr>
        <w:br/>
        <w:t>качественных и иных характеристиках, соблюдении им авторских и смежных прав, а также</w:t>
      </w:r>
      <w:r w:rsidR="00017AE7" w:rsidRPr="00F01F61">
        <w:rPr>
          <w:rFonts w:ascii="Times New Roman" w:hAnsi="Times New Roman"/>
          <w:sz w:val="24"/>
          <w:szCs w:val="24"/>
        </w:rPr>
        <w:br/>
        <w:t>иных ограничений, предусмотренных действующим законодательством Республики</w:t>
      </w:r>
      <w:r w:rsidR="00017AE7" w:rsidRPr="00F01F61">
        <w:rPr>
          <w:rFonts w:ascii="Times New Roman" w:hAnsi="Times New Roman"/>
          <w:sz w:val="24"/>
          <w:szCs w:val="24"/>
        </w:rPr>
        <w:br/>
        <w:t>Казахстан. Заявитель принимает на себя полную ответственность за предоставление таких</w:t>
      </w:r>
      <w:r w:rsidR="00017AE7" w:rsidRPr="00F01F61">
        <w:rPr>
          <w:rFonts w:ascii="Times New Roman" w:hAnsi="Times New Roman"/>
          <w:sz w:val="24"/>
          <w:szCs w:val="24"/>
        </w:rPr>
        <w:br/>
        <w:t>недостоверных сведений.</w:t>
      </w:r>
    </w:p>
    <w:p w14:paraId="594DD123" w14:textId="68962FF3" w:rsidR="00CC29BD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8B4509" w14:textId="3F0BE9CE" w:rsidR="00CC29BD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107AA2" w14:textId="693D6E58" w:rsidR="00CC29BD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BF0978" w14:textId="6E259D3B" w:rsidR="00CC29BD" w:rsidRPr="00CC29BD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C29BD">
        <w:rPr>
          <w:rFonts w:ascii="Times New Roman" w:hAnsi="Times New Roman"/>
          <w:b/>
          <w:bCs/>
          <w:sz w:val="24"/>
          <w:szCs w:val="24"/>
          <w:lang w:val="kk-KZ"/>
        </w:rPr>
        <w:t>Президент ОЮЛ ГАМО</w:t>
      </w:r>
    </w:p>
    <w:p w14:paraId="7FC72875" w14:textId="03AB1E96" w:rsidR="00CC29BD" w:rsidRPr="00CC29BD" w:rsidRDefault="00CC29BD" w:rsidP="00017A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C29BD">
        <w:rPr>
          <w:rFonts w:ascii="Times New Roman" w:hAnsi="Times New Roman"/>
          <w:b/>
          <w:bCs/>
          <w:sz w:val="24"/>
          <w:szCs w:val="24"/>
          <w:lang w:val="kk-KZ"/>
        </w:rPr>
        <w:t>Ахметова Жибек</w:t>
      </w:r>
    </w:p>
    <w:p w14:paraId="439566E3" w14:textId="3571122C" w:rsidR="002D6A2D" w:rsidRPr="00F01F61" w:rsidRDefault="002D6A2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1B7917" w14:textId="55BC2E43" w:rsidR="002D6A2D" w:rsidRPr="00F01F61" w:rsidRDefault="002D6A2D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E0C22F" w14:textId="77777777" w:rsidR="00017AE7" w:rsidRPr="00F01F61" w:rsidRDefault="00017AE7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8656F9" w14:textId="77777777" w:rsidR="00017AE7" w:rsidRPr="00F01F61" w:rsidRDefault="00017AE7" w:rsidP="00017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D5FC30" w14:textId="09B2A9D6" w:rsidR="00017AE7" w:rsidRPr="00F01F61" w:rsidRDefault="00017AE7" w:rsidP="00017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8B0AD" w14:textId="77777777" w:rsidR="00017AE7" w:rsidRPr="00F01F61" w:rsidRDefault="00017AE7" w:rsidP="00017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FFFB3" w14:textId="77777777" w:rsidR="002D6A2D" w:rsidRPr="00F01F61" w:rsidRDefault="002D6A2D" w:rsidP="00CC2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EC49F" w14:textId="184EA22B" w:rsidR="00017AE7" w:rsidRPr="00F01F61" w:rsidRDefault="00314969" w:rsidP="00017A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Дата заполнения "</w:t>
      </w:r>
      <w:r w:rsidR="00755EBA" w:rsidRPr="00F01F61">
        <w:rPr>
          <w:rFonts w:ascii="Times New Roman" w:hAnsi="Times New Roman"/>
          <w:sz w:val="24"/>
          <w:szCs w:val="24"/>
        </w:rPr>
        <w:t>2</w:t>
      </w:r>
      <w:r w:rsidR="00C70584" w:rsidRPr="00F01F61">
        <w:rPr>
          <w:rFonts w:ascii="Times New Roman" w:hAnsi="Times New Roman"/>
          <w:sz w:val="24"/>
          <w:szCs w:val="24"/>
        </w:rPr>
        <w:t>2</w:t>
      </w:r>
      <w:r w:rsidRPr="00F01F61">
        <w:rPr>
          <w:rFonts w:ascii="Times New Roman" w:hAnsi="Times New Roman"/>
          <w:sz w:val="24"/>
          <w:szCs w:val="24"/>
        </w:rPr>
        <w:t>"</w:t>
      </w:r>
      <w:r w:rsidR="00755EBA" w:rsidRPr="00F01F61">
        <w:rPr>
          <w:rFonts w:ascii="Times New Roman" w:hAnsi="Times New Roman"/>
          <w:sz w:val="24"/>
          <w:szCs w:val="24"/>
        </w:rPr>
        <w:t xml:space="preserve"> марта</w:t>
      </w:r>
      <w:r w:rsidRPr="00F01F61">
        <w:rPr>
          <w:rFonts w:ascii="Times New Roman" w:hAnsi="Times New Roman"/>
          <w:sz w:val="24"/>
          <w:szCs w:val="24"/>
        </w:rPr>
        <w:t xml:space="preserve"> 2022</w:t>
      </w:r>
      <w:r w:rsidR="00017AE7" w:rsidRPr="00F01F61">
        <w:rPr>
          <w:rFonts w:ascii="Times New Roman" w:hAnsi="Times New Roman"/>
          <w:sz w:val="24"/>
          <w:szCs w:val="24"/>
        </w:rPr>
        <w:t xml:space="preserve"> год</w:t>
      </w:r>
    </w:p>
    <w:p w14:paraId="7429F78D" w14:textId="77777777" w:rsidR="00017AE7" w:rsidRPr="00F01F61" w:rsidRDefault="00017AE7" w:rsidP="00017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292D5" w14:textId="7261ADC6" w:rsidR="00017AE7" w:rsidRPr="00F01F61" w:rsidRDefault="00017AE7" w:rsidP="00017AE7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sz w:val="24"/>
          <w:szCs w:val="24"/>
        </w:rPr>
      </w:pPr>
      <w:bookmarkStart w:id="0" w:name="_GoBack"/>
      <w:bookmarkEnd w:id="0"/>
    </w:p>
    <w:p w14:paraId="43879EE4" w14:textId="5E499F58" w:rsidR="00301FCF" w:rsidRPr="00F01F61" w:rsidRDefault="00301FCF" w:rsidP="00301FCF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F01F61">
        <w:rPr>
          <w:rFonts w:ascii="Times New Roman" w:eastAsia="Arial" w:hAnsi="Times New Roman"/>
          <w:i/>
          <w:iCs/>
          <w:sz w:val="24"/>
          <w:szCs w:val="24"/>
        </w:rPr>
        <w:t xml:space="preserve">Приложение </w:t>
      </w:r>
      <w:r w:rsidR="008C7D40" w:rsidRPr="00F01F61">
        <w:rPr>
          <w:rFonts w:ascii="Times New Roman" w:eastAsia="Arial" w:hAnsi="Times New Roman"/>
          <w:i/>
          <w:iCs/>
          <w:sz w:val="24"/>
          <w:szCs w:val="24"/>
        </w:rPr>
        <w:t>6</w:t>
      </w:r>
    </w:p>
    <w:p w14:paraId="44E75C6F" w14:textId="77777777" w:rsidR="00301FCF" w:rsidRPr="00F01F61" w:rsidRDefault="00301FCF" w:rsidP="00301FCF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D1D7D3" w14:textId="77777777" w:rsidR="00301FCF" w:rsidRPr="00F01F61" w:rsidRDefault="00301FCF" w:rsidP="00301FCF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F01F61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5F51C11F" w14:textId="77777777" w:rsidR="00301FCF" w:rsidRPr="00F01F61" w:rsidRDefault="00301FCF" w:rsidP="0030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z815"/>
      <w:r w:rsidRPr="00F01F61">
        <w:rPr>
          <w:rFonts w:ascii="Times New Roman" w:hAnsi="Times New Roman"/>
          <w:b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103"/>
        <w:gridCol w:w="3962"/>
      </w:tblGrid>
      <w:tr w:rsidR="006A02CB" w:rsidRPr="00F01F61" w14:paraId="07A5C24A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5E6AABAF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94838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588C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Информация (заполняется заявителем)</w:t>
            </w:r>
          </w:p>
        </w:tc>
      </w:tr>
      <w:tr w:rsidR="006A02CB" w:rsidRPr="00F01F61" w14:paraId="329D4149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B32AC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3ED9E" w14:textId="77777777" w:rsidR="00C544DC" w:rsidRPr="00F01F61" w:rsidRDefault="00C544DC" w:rsidP="009F00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8710" w14:textId="77777777" w:rsidR="00C544DC" w:rsidRPr="00F01F61" w:rsidRDefault="00C544DC" w:rsidP="009F00A1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в форме ассоциации «Гражданский Альянс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по вопросам развития общества»</w:t>
            </w:r>
          </w:p>
        </w:tc>
      </w:tr>
      <w:tr w:rsidR="006A02CB" w:rsidRPr="00F01F61" w14:paraId="2D7DEEFD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E6A81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C0A9" w14:textId="77777777" w:rsidR="00C544DC" w:rsidRPr="00F01F61" w:rsidRDefault="00C544DC" w:rsidP="009F00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FF83" w14:textId="77777777" w:rsidR="00C544DC" w:rsidRPr="00F01F61" w:rsidRDefault="00C544DC" w:rsidP="009F00A1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Дата первичной регистрации: 21.11.2005г.</w:t>
            </w:r>
          </w:p>
          <w:p w14:paraId="4F9E48EA" w14:textId="77777777" w:rsidR="00C544DC" w:rsidRPr="00F01F61" w:rsidRDefault="00C544DC" w:rsidP="009F00A1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Дата внесения изменений и дополнении:</w:t>
            </w:r>
          </w:p>
          <w:p w14:paraId="06600A75" w14:textId="77777777" w:rsidR="00C544DC" w:rsidRPr="00F01F61" w:rsidRDefault="00C544DC" w:rsidP="009F00A1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08.08.2013г.</w:t>
            </w:r>
          </w:p>
        </w:tc>
      </w:tr>
      <w:tr w:rsidR="006A02CB" w:rsidRPr="00F01F61" w14:paraId="0DE57E62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3A7F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0B21" w14:textId="77777777" w:rsidR="00C544DC" w:rsidRPr="00F01F61" w:rsidRDefault="00C544DC" w:rsidP="009F00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AC788" w14:textId="77777777" w:rsidR="00C544DC" w:rsidRPr="00F01F61" w:rsidRDefault="00C544DC" w:rsidP="009F00A1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051140010597</w:t>
            </w:r>
          </w:p>
        </w:tc>
      </w:tr>
      <w:tr w:rsidR="006A02CB" w:rsidRPr="00F01F61" w14:paraId="55501027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1E23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08D1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2D8B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34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., здание «Дом дружбы», 34 офис; электронная почта: gamo_aktau@mail.ru</w:t>
            </w:r>
          </w:p>
          <w:p w14:paraId="6921EB62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8 (7292) 303784 www.gamo.kz</w:t>
            </w:r>
          </w:p>
        </w:tc>
      </w:tr>
      <w:tr w:rsidR="006A02CB" w:rsidRPr="00F01F61" w14:paraId="04B74B65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842D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B4A6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195A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применимо </w:t>
            </w:r>
          </w:p>
        </w:tc>
      </w:tr>
      <w:tr w:rsidR="006A02CB" w:rsidRPr="00F01F61" w14:paraId="43667EA2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0FED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AD59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F64A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Жибек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Аманбаевна</w:t>
            </w:r>
            <w:proofErr w:type="spellEnd"/>
          </w:p>
          <w:p w14:paraId="386E4F3F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Тел.: 8/7292/303784 87025176605</w:t>
            </w:r>
          </w:p>
          <w:p w14:paraId="7AE2FFF8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электронная почта: jibek_aktau@mail.ru</w:t>
            </w:r>
          </w:p>
          <w:p w14:paraId="7182D65C" w14:textId="77777777" w:rsidR="00FD71E6" w:rsidRPr="00F01F61" w:rsidRDefault="00FD71E6" w:rsidP="00FD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1381C440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E664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7667E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3B348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</w:tr>
      <w:tr w:rsidR="006A02CB" w:rsidRPr="00F01F61" w14:paraId="3A1EC4FA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27EB9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4773F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5F10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02CB" w:rsidRPr="00F01F61" w14:paraId="119C7E7B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76E55" w14:textId="77777777" w:rsidR="00C544DC" w:rsidRPr="00F01F61" w:rsidRDefault="00C544DC" w:rsidP="00C54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07F9C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3726" w14:textId="58EAFC35" w:rsidR="00C544DC" w:rsidRPr="00F01F61" w:rsidRDefault="008C7D40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6 сотрудников</w:t>
            </w:r>
            <w:r w:rsidR="00C544DC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02CB" w:rsidRPr="00F01F61" w14:paraId="47EEEB42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CE7B6" w14:textId="77777777" w:rsidR="00C544DC" w:rsidRPr="00F01F61" w:rsidRDefault="00C544DC" w:rsidP="00C54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1FF57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9EB9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</w:tr>
      <w:tr w:rsidR="006A02CB" w:rsidRPr="00F01F61" w14:paraId="0486A99A" w14:textId="77777777" w:rsidTr="00C544DC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2AD4" w14:textId="77777777" w:rsidR="00C544DC" w:rsidRPr="00F01F61" w:rsidRDefault="00C544DC" w:rsidP="00C54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D76B" w14:textId="77777777" w:rsidR="00C544DC" w:rsidRPr="00F01F61" w:rsidRDefault="00C544DC" w:rsidP="00C544D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3D386" w14:textId="77777777" w:rsidR="00C544DC" w:rsidRPr="00F01F61" w:rsidRDefault="00C544DC" w:rsidP="00C544DC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</w:tr>
    </w:tbl>
    <w:p w14:paraId="3D253E54" w14:textId="585B0281" w:rsidR="00301FCF" w:rsidRPr="00F01F61" w:rsidRDefault="00301FCF" w:rsidP="00301FCF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F01F61">
        <w:rPr>
          <w:rFonts w:ascii="Times New Roman" w:eastAsia="Calibri" w:hAnsi="Times New Roman"/>
          <w:sz w:val="24"/>
          <w:szCs w:val="24"/>
        </w:rPr>
        <w:br w:type="page"/>
      </w:r>
      <w:r w:rsidRPr="00F01F61">
        <w:rPr>
          <w:rFonts w:ascii="Times New Roman" w:eastAsia="Arial" w:hAnsi="Times New Roman"/>
          <w:i/>
          <w:iCs/>
          <w:sz w:val="24"/>
          <w:szCs w:val="24"/>
        </w:rPr>
        <w:lastRenderedPageBreak/>
        <w:t xml:space="preserve">Приложение </w:t>
      </w:r>
      <w:r w:rsidR="008C7D40" w:rsidRPr="00F01F61">
        <w:rPr>
          <w:rFonts w:ascii="Times New Roman" w:eastAsia="Arial" w:hAnsi="Times New Roman"/>
          <w:i/>
          <w:iCs/>
          <w:sz w:val="24"/>
          <w:szCs w:val="24"/>
        </w:rPr>
        <w:t>7</w:t>
      </w:r>
    </w:p>
    <w:p w14:paraId="5DEE8C62" w14:textId="77777777" w:rsidR="00AB6B51" w:rsidRPr="00F01F61" w:rsidRDefault="00AB6B51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8D4FDFF" w14:textId="0CFCEBCB" w:rsidR="00301FCF" w:rsidRPr="00F01F61" w:rsidRDefault="00301FCF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F01F61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E210589" w14:textId="77777777" w:rsidR="00301FCF" w:rsidRPr="00F01F61" w:rsidRDefault="00301FCF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3DE5A2B" w14:textId="77777777" w:rsidR="00301FCF" w:rsidRPr="00F01F61" w:rsidRDefault="00301FCF" w:rsidP="0030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z817"/>
      <w:r w:rsidRPr="00F01F61">
        <w:rPr>
          <w:rFonts w:ascii="Times New Roman" w:hAnsi="Times New Roman"/>
          <w:b/>
          <w:sz w:val="24"/>
          <w:szCs w:val="24"/>
        </w:rPr>
        <w:t>Сведения о потенциале заявителя</w:t>
      </w:r>
    </w:p>
    <w:p w14:paraId="14361823" w14:textId="77777777" w:rsidR="00301FCF" w:rsidRPr="00F01F61" w:rsidRDefault="00301FCF" w:rsidP="00301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z818"/>
      <w:bookmarkEnd w:id="2"/>
      <w:r w:rsidRPr="00F01F61">
        <w:rPr>
          <w:rFonts w:ascii="Times New Roman" w:hAnsi="Times New Roman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A48BB7F" w14:textId="77777777" w:rsidR="00C544DC" w:rsidRPr="00F01F61" w:rsidRDefault="00C544DC" w:rsidP="00C54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DED99" w14:textId="77777777" w:rsidR="00C544DC" w:rsidRPr="00F01F61" w:rsidRDefault="00C544DC" w:rsidP="00C544DC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>Основной целью объединения является консолидация общественных структур в целях влияния и углубления идей демократии в обществе; Формирование диалоговой культуры гражданского общества, власти и бизнеса.</w:t>
      </w:r>
    </w:p>
    <w:p w14:paraId="6FA0E729" w14:textId="77777777" w:rsidR="006E0E87" w:rsidRPr="00F01F61" w:rsidRDefault="006E0E87" w:rsidP="00C544DC">
      <w:pPr>
        <w:spacing w:after="0" w:line="240" w:lineRule="auto"/>
        <w:jc w:val="both"/>
        <w:outlineLvl w:val="2"/>
        <w:rPr>
          <w:rStyle w:val="fontstyle21"/>
          <w:color w:val="auto"/>
        </w:rPr>
      </w:pPr>
    </w:p>
    <w:p w14:paraId="0AD11545" w14:textId="77777777" w:rsidR="00C544DC" w:rsidRPr="00F01F61" w:rsidRDefault="00C544DC" w:rsidP="00C544DC">
      <w:pPr>
        <w:spacing w:after="0" w:line="240" w:lineRule="auto"/>
        <w:outlineLvl w:val="2"/>
        <w:rPr>
          <w:rStyle w:val="fontstyle21"/>
          <w:b/>
          <w:color w:val="auto"/>
        </w:rPr>
      </w:pPr>
      <w:r w:rsidRPr="00F01F61">
        <w:rPr>
          <w:rStyle w:val="fontstyle21"/>
          <w:b/>
          <w:color w:val="auto"/>
        </w:rPr>
        <w:t xml:space="preserve">Основные направления деятельности </w:t>
      </w:r>
      <w:r w:rsidRPr="00F01F61">
        <w:rPr>
          <w:rStyle w:val="fontstyle21"/>
          <w:color w:val="auto"/>
        </w:rPr>
        <w:t>(согласно уставу):</w:t>
      </w:r>
    </w:p>
    <w:p w14:paraId="1229B7D5" w14:textId="77777777" w:rsidR="00C544DC" w:rsidRPr="00F01F61" w:rsidRDefault="00C544DC" w:rsidP="006E0E87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>- Развитие и поддержка гражданских инициатив;</w:t>
      </w:r>
    </w:p>
    <w:p w14:paraId="657E2FF5" w14:textId="77777777" w:rsidR="00C544DC" w:rsidRPr="00F01F61" w:rsidRDefault="00C544DC" w:rsidP="006E0E87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>- Укрепление взаимодействия и диалога гражданского общества с государственными и представительными органами власти, бизнесом;</w:t>
      </w:r>
    </w:p>
    <w:p w14:paraId="3502B215" w14:textId="77777777" w:rsidR="00C544DC" w:rsidRPr="00F01F61" w:rsidRDefault="00C544DC" w:rsidP="006E0E87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 xml:space="preserve">- Участие в разработке предложений по внесению изменений в законодательство РК; </w:t>
      </w:r>
    </w:p>
    <w:p w14:paraId="43768E92" w14:textId="77777777" w:rsidR="00C544DC" w:rsidRPr="00F01F61" w:rsidRDefault="00C544DC" w:rsidP="006E0E87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 xml:space="preserve">- Проведение грантовых конкурсов; </w:t>
      </w:r>
    </w:p>
    <w:p w14:paraId="364840B2" w14:textId="77777777" w:rsidR="00C544DC" w:rsidRPr="00F01F61" w:rsidRDefault="00C544DC" w:rsidP="006E0E87">
      <w:pPr>
        <w:spacing w:after="0" w:line="240" w:lineRule="auto"/>
        <w:jc w:val="both"/>
        <w:outlineLvl w:val="2"/>
        <w:rPr>
          <w:rStyle w:val="fontstyle21"/>
          <w:color w:val="auto"/>
        </w:rPr>
      </w:pPr>
      <w:r w:rsidRPr="00F01F61">
        <w:rPr>
          <w:rStyle w:val="fontstyle21"/>
          <w:color w:val="auto"/>
        </w:rPr>
        <w:t>- Реализация проектов, направленных на повышение правовой, экологической, гендерной грамотности граждан.</w:t>
      </w:r>
    </w:p>
    <w:p w14:paraId="0CE6B559" w14:textId="77777777" w:rsidR="00C544DC" w:rsidRPr="00F01F61" w:rsidRDefault="00C544DC" w:rsidP="00C54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7D228" w14:textId="77777777" w:rsidR="00301FCF" w:rsidRPr="00F01F61" w:rsidRDefault="00301FCF" w:rsidP="00301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z819"/>
      <w:bookmarkEnd w:id="3"/>
      <w:r w:rsidRPr="00F01F61">
        <w:rPr>
          <w:rFonts w:ascii="Times New Roman" w:hAnsi="Times New Roman"/>
          <w:sz w:val="24"/>
          <w:szCs w:val="24"/>
        </w:rPr>
        <w:t xml:space="preserve">Опыт работы заявителя по теме гранта. </w:t>
      </w:r>
    </w:p>
    <w:p w14:paraId="51D5EC32" w14:textId="77777777" w:rsidR="00301FCF" w:rsidRPr="00F01F61" w:rsidRDefault="00301FCF" w:rsidP="00301F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z820"/>
      <w:bookmarkEnd w:id="4"/>
      <w:r w:rsidRPr="00F01F61">
        <w:rPr>
          <w:rFonts w:ascii="Times New Roman" w:hAnsi="Times New Roman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651"/>
        <w:gridCol w:w="1985"/>
        <w:gridCol w:w="1275"/>
        <w:gridCol w:w="3686"/>
      </w:tblGrid>
      <w:tr w:rsidR="006A02CB" w:rsidRPr="00F01F61" w14:paraId="1969E3DA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25B0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z821"/>
            <w:bookmarkEnd w:id="5"/>
            <w:r w:rsidRPr="00F01F61">
              <w:rPr>
                <w:rFonts w:ascii="Times New Roman" w:hAnsi="Times New Roman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6"/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9D84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9CDB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5779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9598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6A02CB" w:rsidRPr="00F01F61" w14:paraId="7F9BE9D3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768D6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2017-2020 гг.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C8CA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!: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Совместный подход к развитию местного самоуправления»</w:t>
            </w:r>
          </w:p>
          <w:p w14:paraId="01BCA85B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5CA9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Представительство Европейского Союза в Казахстане</w:t>
            </w:r>
          </w:p>
          <w:p w14:paraId="5956A2AD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6BABAB2D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BF81" w14:textId="77777777" w:rsidR="00C544DC" w:rsidRPr="00F01F61" w:rsidRDefault="00B35039" w:rsidP="00B35039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458 000 евро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8FE8" w14:textId="77777777" w:rsidR="00B35039" w:rsidRPr="00F01F61" w:rsidRDefault="00B35039" w:rsidP="00B35039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результатам проекта сельские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акимы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получили новые навыки по планированию и ведению работы по реализации функций местного самоуправления. Жители сел через деятельность местных сообществ получили реальную возможность участвовать в обсуждении и процессе принятия решений по местным проблемам. </w:t>
            </w:r>
          </w:p>
          <w:p w14:paraId="04E27B2C" w14:textId="77777777" w:rsidR="00C544DC" w:rsidRPr="00F01F61" w:rsidRDefault="00B35039" w:rsidP="00B35039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Разработанные инклюзивные планы развития сел открыли новые возможности развития предпринимательства, а также, созданы новые рабочие места, что содействовало улучшению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качества жизни сельского населения</w:t>
            </w:r>
          </w:p>
        </w:tc>
      </w:tr>
      <w:tr w:rsidR="006A02CB" w:rsidRPr="00F01F61" w14:paraId="513AC8CB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2F40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7DCC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«Организации комплекса мероприятий по разъяснению среди населения стратегических программ развития Республики Казахстан, в том числе государственных программ, о ходе ее реализации в области»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C2E4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6AB67F1D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6377704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8DDBB7B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2E3A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6 880 000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07164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данного проекта была проведена 12 встречи. Организована благотворительная акция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Қайсар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жандар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и тренинг на тему «Повышение правовой грамотности лиц с ограниченными возможностями». Была проведена среди 50 студентов республиканский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дебатный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турнир. Организовано 2 квест игры среди молодежи. </w:t>
            </w:r>
          </w:p>
        </w:tc>
      </w:tr>
      <w:tr w:rsidR="006A02CB" w:rsidRPr="00F01F61" w14:paraId="4B5CC62F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E7D1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0F1F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«Реализация проекта по формированию антикоррупционного сознания граждан»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FC11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0885EFEC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551D8C0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FF4F113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4FFF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1 700 000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F1A1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проекта проведены 2 акций. Проведен областной Форума на тему «Служение Родине - долг». Подготовлен 1 социальный видеоролик.</w:t>
            </w:r>
          </w:p>
          <w:p w14:paraId="36A0A167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062D448A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C3C7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86CE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5AB0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Корпоративный фонд Благотворительный Фонд Сорос-Казахстан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E137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9 506 400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B532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данного проекта была разработана и распечатаны брошюры в количестве 400 шт. В целях повышения экономической, технологической и административной эффективности внедрения на местах МСУ организовано межрегиональный обмен опытом для сельских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акимов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членов местного сообщества и для предпринимателей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области,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Кызылординскую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область. В целях содействия участию жителей сел в МСУ, проведен конкурс «Лучшая сельская инициатива», в рамках проекта были выданы 5 грантов по 150 000 тенге для сельских НПО и местного сообщества для реализации социальных проектов.</w:t>
            </w:r>
          </w:p>
        </w:tc>
      </w:tr>
      <w:tr w:rsidR="006A02CB" w:rsidRPr="00F01F61" w14:paraId="12A113E7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21E6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3E22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«Развитие потенциала неправительственного сектора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через организацию работы Ресурсного центра»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866D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13DDE8FB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33F8F71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86ECCF8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4E03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7 958 000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B61B" w14:textId="77777777" w:rsidR="00C544DC" w:rsidRPr="00F01F61" w:rsidRDefault="00447D26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C544DC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НПО области были организованы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семинаров</w:t>
            </w:r>
            <w:r w:rsidR="00C544DC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целях разъяснения механизмов   местного самоуправления организовано 3 встречи и 2 </w:t>
            </w:r>
            <w:proofErr w:type="gramStart"/>
            <w:r w:rsidR="00C544DC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семинара  с</w:t>
            </w:r>
            <w:proofErr w:type="gramEnd"/>
            <w:r w:rsidR="00C544DC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жителями районов области. Организован и проведен VIII областной Гражданский </w:t>
            </w:r>
          </w:p>
          <w:p w14:paraId="300A3507" w14:textId="77777777" w:rsidR="00C544DC" w:rsidRPr="00F01F61" w:rsidRDefault="00C544D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форум.</w:t>
            </w:r>
          </w:p>
        </w:tc>
      </w:tr>
      <w:tr w:rsidR="006A02CB" w:rsidRPr="00F01F61" w14:paraId="6F57D59E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4DE6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473F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1BCB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«Центр Поддержки Гражданских инициатив»</w:t>
            </w:r>
          </w:p>
          <w:p w14:paraId="3EA327C4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4396F0F" w14:textId="77777777" w:rsidR="00C544DC" w:rsidRPr="00F01F61" w:rsidRDefault="00C544DC" w:rsidP="00C544DC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58A7" w14:textId="77777777" w:rsidR="00C544DC" w:rsidRPr="00F01F61" w:rsidRDefault="00C544DC" w:rsidP="00C544DC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837 760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0670" w14:textId="77777777" w:rsidR="00C544DC" w:rsidRPr="00F01F61" w:rsidRDefault="00C544D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проекта  была организована работа по открытию Гражданского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центра.Для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усиления потенциала НПО был проведен семинар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Атамекен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других возможностей для НПО.</w:t>
            </w:r>
          </w:p>
        </w:tc>
      </w:tr>
      <w:tr w:rsidR="006A02CB" w:rsidRPr="00F01F61" w14:paraId="0DBBCEAC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13EC" w14:textId="77777777" w:rsidR="00C544DC" w:rsidRPr="00F01F61" w:rsidRDefault="00C544DC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81296" w14:textId="77777777" w:rsidR="00C544DC" w:rsidRPr="00F01F61" w:rsidRDefault="00C544DC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потенциала сельских НПО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D3C4" w14:textId="77777777" w:rsidR="00C544DC" w:rsidRPr="00F01F61" w:rsidRDefault="00C544DC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E6C8" w14:textId="77777777" w:rsidR="00C544DC" w:rsidRPr="00F01F61" w:rsidRDefault="00C544DC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8 098 080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F8C08" w14:textId="77777777" w:rsidR="00C544DC" w:rsidRPr="00F01F61" w:rsidRDefault="00C544D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проекта были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проведены  тренинги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сельских НПО на темы: «Проектное управление», «Участие местных сообществ в решении социально-значимых вопросов» и в результате участники тренинга повысили потенциал по проектному управлению и на практике начали  использовать механизмы общественного участия и проектного управления.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  был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 конкурс по выдаче малых грантов для сельских НПО/инициативных групп. В результате конкурса 10 НПО/инициативные группы получили гранты на сумму 300 000 тенге, общий фонд грантовых средств составил 3 000 000 тенге. Реализованные проекты были направлены на решение местных социальных проблем сел области. </w:t>
            </w:r>
          </w:p>
        </w:tc>
      </w:tr>
      <w:tr w:rsidR="006A02CB" w:rsidRPr="00F01F61" w14:paraId="029A0D5B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6610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C5BE3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творческого и личного потенциала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молодежи путем производства видеоконтента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DF8D8" w14:textId="77777777" w:rsidR="00980075" w:rsidRPr="00F01F61" w:rsidRDefault="00980075" w:rsidP="00980075">
            <w:pPr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4717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1 994,0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2847" w14:textId="77777777" w:rsidR="00980075" w:rsidRPr="00F01F61" w:rsidRDefault="00980075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Продвижение региональной молодежной политики в социальных сетях посредством разработки и продвижения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видеороликов, информационных материалов на казахском и русском языках</w:t>
            </w:r>
          </w:p>
        </w:tc>
      </w:tr>
      <w:tr w:rsidR="006A02CB" w:rsidRPr="00F01F61" w14:paraId="13C5036E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FC33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2DCF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студентов в средних и высших учебных заведениях, развивая их творчество, поощряя их инициативы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043BA" w14:textId="77777777" w:rsidR="00980075" w:rsidRPr="00F01F61" w:rsidRDefault="00980075" w:rsidP="00980075">
            <w:pPr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1522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1 320,0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75AC" w14:textId="77777777" w:rsidR="00980075" w:rsidRPr="00F01F61" w:rsidRDefault="00980075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Усиление патриотизма и гражданского воспитания молодежи путем вовлечения в социально-экономическую и общественно-политическую жизнь региона</w:t>
            </w:r>
          </w:p>
        </w:tc>
      </w:tr>
      <w:tr w:rsidR="006A02CB" w:rsidRPr="00F01F61" w14:paraId="65A8E7CE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1526E" w14:textId="77777777" w:rsidR="00B35039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F3AC" w14:textId="5CC8E9F6" w:rsidR="00B35039" w:rsidRPr="00F01F61" w:rsidRDefault="00AB6B51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 неправительственного</w:t>
            </w:r>
            <w:r w:rsidR="00980075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сектора посредством организации деятельности областного ресурсного центра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B951" w14:textId="77777777" w:rsidR="00B35039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3C3B" w14:textId="77777777" w:rsidR="00B35039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6 300,0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C86B6" w14:textId="77777777" w:rsidR="00B35039" w:rsidRPr="00F01F61" w:rsidRDefault="00980075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неправительственного сектора путем реализации малых грантов для сельских НПО, участие на гражданском форуме, создание и ведения единого информационного сайта для гражданского общества. На постоянной основе проведение обучающих мероприятия с привлечением максимального количества НПО области. Вместе с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  оказание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консультации обратившихся НПО</w:t>
            </w:r>
          </w:p>
        </w:tc>
      </w:tr>
      <w:tr w:rsidR="006A02CB" w:rsidRPr="00F01F61" w14:paraId="5BE62A75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B510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D784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по развитию диалога и взаимодействия между государственными органами и СМИ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BF57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4506" w14:textId="77777777" w:rsidR="00980075" w:rsidRPr="00F01F61" w:rsidRDefault="00980075" w:rsidP="00980075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2 406,0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B78B" w14:textId="77777777" w:rsidR="00980075" w:rsidRPr="00F01F61" w:rsidRDefault="00980075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Раскрытия потенциала местных СМИ путем обучения, ведение пиара через проведение пресс-тура с целью получение материалов, публикаций</w:t>
            </w:r>
          </w:p>
        </w:tc>
      </w:tr>
      <w:tr w:rsidR="006A02CB" w:rsidRPr="00F01F61" w14:paraId="5EC833F6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B7FA" w14:textId="77777777" w:rsidR="004307AF" w:rsidRPr="00F01F61" w:rsidRDefault="004307AF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г. 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9B3C1" w14:textId="77777777" w:rsidR="004307AF" w:rsidRPr="00F01F61" w:rsidRDefault="004307AF" w:rsidP="00B00F48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правовой грамотности жителей сельских населенных пунктов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1ED52" w14:textId="77777777" w:rsidR="004307AF" w:rsidRPr="00F01F61" w:rsidRDefault="00B00F48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4672" w14:textId="77777777" w:rsidR="004307AF" w:rsidRPr="00F01F61" w:rsidRDefault="00566A3B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5 440 000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4D38" w14:textId="77777777" w:rsidR="004307AF" w:rsidRPr="00F01F61" w:rsidRDefault="00B00F48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проекта сельские жители, в том числе 485 сельских женщин получили знания, по повышению правовой грамотности, 105 сельских женщин получили юридические консультации и 1957 бенефициаров получили информационную брошюру.</w:t>
            </w:r>
          </w:p>
        </w:tc>
      </w:tr>
      <w:tr w:rsidR="006A02CB" w:rsidRPr="00F01F61" w14:paraId="0D255532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3D4F" w14:textId="77777777" w:rsidR="004307AF" w:rsidRPr="00F01F61" w:rsidRDefault="004307AF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CA7B" w14:textId="77777777" w:rsidR="004307AF" w:rsidRPr="00F01F61" w:rsidRDefault="004307AF" w:rsidP="00B00F48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потенциала сельских НПО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E8ECD" w14:textId="77777777" w:rsidR="004307AF" w:rsidRPr="00F01F61" w:rsidRDefault="00B00F48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1833" w14:textId="77777777" w:rsidR="004307AF" w:rsidRPr="00F01F61" w:rsidRDefault="00566A3B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8 127 510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5289" w14:textId="77777777" w:rsidR="004307AF" w:rsidRPr="00F01F61" w:rsidRDefault="00017AE7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Выданы 10 мини грантов </w:t>
            </w:r>
            <w:r w:rsidR="003F51DC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500000 тенге на общую сумму 5 000 000 тенге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сельских НПО и инициативным группам для реализации социальных проектов. </w:t>
            </w:r>
            <w:r w:rsidR="00B00F48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Сельские НПО повысили </w:t>
            </w:r>
            <w:r w:rsidR="00B00F48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потенциал по проектному управлению, и участию членов местных сообществ в решении социально-значимых вопросов села. Сельские НПО и инициативные группы применили полученные знания на практике через реализацию социальных проектов в рамках финансовой поддержки   неправительственным организациям и инициативным группам на реализацию социальных проектов</w:t>
            </w:r>
          </w:p>
        </w:tc>
      </w:tr>
      <w:tr w:rsidR="006A02CB" w:rsidRPr="00F01F61" w14:paraId="6ED8F892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29B7" w14:textId="77777777" w:rsidR="004307AF" w:rsidRPr="00F01F61" w:rsidRDefault="004307AF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7476B" w14:textId="77777777" w:rsidR="004307AF" w:rsidRPr="00F01F61" w:rsidRDefault="004307AF" w:rsidP="00B00F48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FUTURE JASTAR – MANGYSTAU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AA1D" w14:textId="77777777" w:rsidR="004307AF" w:rsidRPr="00F01F61" w:rsidRDefault="00B00F48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Фонд Сорос Казахстан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9F700" w14:textId="77777777" w:rsidR="004307AF" w:rsidRPr="00F01F61" w:rsidRDefault="00566A3B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3 494 000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7404" w14:textId="77777777" w:rsidR="00566A3B" w:rsidRPr="00F01F61" w:rsidRDefault="00B00F48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150 учащихся и 17 учителей трех пилотных школ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Мунайлинского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прошли обучение среде программирования</w:t>
            </w:r>
            <w:r w:rsidR="00566A3B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A3B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="00566A3B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566A3B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="00566A3B"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программированию</w:t>
            </w:r>
          </w:p>
          <w:p w14:paraId="0D50C66D" w14:textId="77777777" w:rsidR="004307AF" w:rsidRPr="00F01F61" w:rsidRDefault="00B00F48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послужил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профоринетации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школьников сельских школ по востребованным специальностям в сфере IT программирования. Результаты анкетного опроса показали, что не менее 30% обученных участников свяжут свою будущую специальность с IT. Обученные учителя будут проводить консультации, обучение среди других школьников и все эти меры внесут вклад в развитие цифровизации региона, снижению уровня безработицы среди молодежи через выбор нужных вытребованных специальностей, так как регион нефтяной и молодежь в основном стремится работать в нефтяной сфере.   </w:t>
            </w:r>
          </w:p>
        </w:tc>
      </w:tr>
      <w:tr w:rsidR="006A02CB" w:rsidRPr="00F01F61" w14:paraId="5D7CEF6E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E2FE" w14:textId="77777777" w:rsidR="00FD71E6" w:rsidRPr="00F01F61" w:rsidRDefault="00FD71E6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D7C1" w14:textId="77777777" w:rsidR="00FD71E6" w:rsidRPr="00F01F61" w:rsidRDefault="00E831B9" w:rsidP="00B00F48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"Организация комплекса мероприятий, направленных на развитие местного самоуправления"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EAC4" w14:textId="77777777" w:rsidR="00FD71E6" w:rsidRPr="00F01F61" w:rsidRDefault="00FD71E6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C515E" w14:textId="77777777" w:rsidR="00FD71E6" w:rsidRPr="00F01F61" w:rsidRDefault="00E831B9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31 891 320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8021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 xml:space="preserve">Созданы 4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 </w:t>
            </w:r>
          </w:p>
          <w:p w14:paraId="73824AED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Всего центрами предоставлено 440 консультации по МСУ. 4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 вышли на самофинансирование.</w:t>
            </w:r>
          </w:p>
          <w:p w14:paraId="6881573D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 xml:space="preserve">проведены 16 семинаров в 8-ми целевых областях. Всего 422 участников. Темы семинаров: «Вовлечение местного сообщества в реализацию местного самоуправления» и «Разработка социального проекта». Участниками семинара: местные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органы власти, представители НПО, члены местных сообществ и активные граждане.</w:t>
            </w:r>
          </w:p>
          <w:p w14:paraId="44FCA3CA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Проведен конкурс малых грантов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Всего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поступило 98 заявок. Определены 20 победителей на общую сумму 8 000 000 тенге</w:t>
            </w:r>
          </w:p>
          <w:p w14:paraId="2B24540D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Разработаны инклюзивные планы 4-х сел:</w:t>
            </w:r>
          </w:p>
          <w:p w14:paraId="2BB93E22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с.Махамбет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Махамбетский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Атырауская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область;</w:t>
            </w:r>
          </w:p>
          <w:p w14:paraId="7C9155CC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с.Тассай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Хромтауский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Актюбинская область;</w:t>
            </w:r>
          </w:p>
          <w:p w14:paraId="6E955CD5" w14:textId="77777777" w:rsidR="00C5082C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с.Ботамойнак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Байзаковский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Жамбылская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область;</w:t>
            </w:r>
          </w:p>
          <w:p w14:paraId="73173C9B" w14:textId="77777777" w:rsidR="00FD71E6" w:rsidRPr="00F01F61" w:rsidRDefault="00C5082C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с.Кожохово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Глубоковский р-н, Восточно-Казахстанская область</w:t>
            </w:r>
          </w:p>
        </w:tc>
      </w:tr>
      <w:tr w:rsidR="00FD71E6" w:rsidRPr="00F01F61" w14:paraId="5EF61D27" w14:textId="77777777" w:rsidTr="001C45F3">
        <w:trPr>
          <w:trHeight w:val="30"/>
        </w:trPr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492C" w14:textId="77777777" w:rsidR="00FD71E6" w:rsidRPr="00F01F61" w:rsidRDefault="00FD71E6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DA47" w14:textId="77777777" w:rsidR="00FD71E6" w:rsidRPr="00F01F61" w:rsidRDefault="00DD7319" w:rsidP="00B00F48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«Вовлечение местного сообщества в мониторинг государственных закупок сельских бюджетов»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39F99" w14:textId="77777777" w:rsidR="00FD71E6" w:rsidRPr="00F01F61" w:rsidRDefault="00FD71E6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Фонд Сорос-Казахстан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8733" w14:textId="77777777" w:rsidR="00FD71E6" w:rsidRPr="00F01F61" w:rsidRDefault="00DD7319" w:rsidP="004307AF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11700 000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8877" w14:textId="77777777" w:rsidR="00E56AEB" w:rsidRPr="00F01F61" w:rsidRDefault="00E56AEB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 проведены 7 тренингов по повышению потенциала членов местных сообществ и СМГ, на тему «Мониторинг государственных закупок на сельском уровне» с участием 168 человек;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Был проведен конкурс «Лучшая сельская инициатива» поступило 17 заявок, по результатам одобрены 5 самых лучших проектов;</w:t>
            </w:r>
          </w:p>
          <w:p w14:paraId="5BD12E5F" w14:textId="77777777" w:rsidR="00E56AEB" w:rsidRPr="00F01F61" w:rsidRDefault="00E56AEB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победителей конкурса «Лучшая сельская инициатива» реализовали социальные проекты, направленные на решение местных проблем. </w:t>
            </w:r>
          </w:p>
          <w:p w14:paraId="02ECD6FF" w14:textId="77777777" w:rsidR="00E56AEB" w:rsidRPr="00F01F61" w:rsidRDefault="00E56AEB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участников тренинга провели мониторинг государственных закупок различных сфер. </w:t>
            </w:r>
          </w:p>
          <w:p w14:paraId="53009801" w14:textId="77777777" w:rsidR="00E56AEB" w:rsidRPr="00F01F61" w:rsidRDefault="00E56AEB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 разработаны и распечатаны 150 информационных брошюр по проведению общественного мониторинга.</w:t>
            </w:r>
          </w:p>
          <w:p w14:paraId="58D42E03" w14:textId="77777777" w:rsidR="00E56AEB" w:rsidRPr="00F01F61" w:rsidRDefault="00E56AEB" w:rsidP="00084E0D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Было проведено мероприятие по презентации итогов проведенных мониторингов с участием 25 человек.</w:t>
            </w:r>
          </w:p>
        </w:tc>
      </w:tr>
    </w:tbl>
    <w:p w14:paraId="22C948DF" w14:textId="4BF94F3A" w:rsidR="00C544DC" w:rsidRPr="00F01F61" w:rsidRDefault="00C544DC" w:rsidP="00C544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7" w:name="z833"/>
    </w:p>
    <w:p w14:paraId="3661391D" w14:textId="77777777" w:rsidR="001C45F3" w:rsidRPr="00F01F61" w:rsidRDefault="001C45F3" w:rsidP="00C544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9F555AC" w14:textId="53E4B04D" w:rsidR="00084E0D" w:rsidRPr="00F01F61" w:rsidRDefault="00084E0D" w:rsidP="00C544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74C6DE4" w14:textId="1A20773B" w:rsidR="00084E0D" w:rsidRPr="00F01F61" w:rsidRDefault="00084E0D" w:rsidP="00C544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A8ADD23" w14:textId="77777777" w:rsidR="00084E0D" w:rsidRPr="00F01F61" w:rsidRDefault="00084E0D" w:rsidP="00C544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EFD557A" w14:textId="77777777" w:rsidR="00301FCF" w:rsidRPr="00F01F61" w:rsidRDefault="00301FCF" w:rsidP="004D3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lastRenderedPageBreak/>
        <w:t>Наличие у заявителя материально-технической базы для реализации социального проекта и (или) социальной программы.</w:t>
      </w:r>
      <w:bookmarkStart w:id="8" w:name="z834"/>
      <w:bookmarkEnd w:id="7"/>
      <w:r w:rsidRPr="00F01F61">
        <w:rPr>
          <w:rFonts w:ascii="Times New Roman" w:hAnsi="Times New Roman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77C4E137" w14:textId="77777777" w:rsidR="00C544DC" w:rsidRPr="00F01F61" w:rsidRDefault="00C544DC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E826" w14:textId="77777777" w:rsidR="000427EA" w:rsidRPr="00F01F61" w:rsidRDefault="000427EA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 xml:space="preserve">Наша организация имеет </w:t>
      </w:r>
      <w:r w:rsidR="006378B9" w:rsidRPr="00F01F61">
        <w:rPr>
          <w:rFonts w:ascii="Times New Roman" w:hAnsi="Times New Roman"/>
          <w:sz w:val="24"/>
          <w:szCs w:val="24"/>
        </w:rPr>
        <w:t>все</w:t>
      </w:r>
      <w:r w:rsidRPr="00F01F61">
        <w:rPr>
          <w:rFonts w:ascii="Times New Roman" w:hAnsi="Times New Roman"/>
          <w:sz w:val="24"/>
          <w:szCs w:val="24"/>
        </w:rPr>
        <w:t xml:space="preserve"> ресурс</w:t>
      </w:r>
      <w:r w:rsidR="006378B9" w:rsidRPr="00F01F61">
        <w:rPr>
          <w:rFonts w:ascii="Times New Roman" w:hAnsi="Times New Roman"/>
          <w:sz w:val="24"/>
          <w:szCs w:val="24"/>
        </w:rPr>
        <w:t>ы</w:t>
      </w:r>
      <w:r w:rsidRPr="00F01F61">
        <w:rPr>
          <w:rFonts w:ascii="Times New Roman" w:hAnsi="Times New Roman"/>
          <w:sz w:val="24"/>
          <w:szCs w:val="24"/>
        </w:rPr>
        <w:t xml:space="preserve"> для </w:t>
      </w:r>
      <w:r w:rsidR="006378B9" w:rsidRPr="00F01F61">
        <w:rPr>
          <w:rFonts w:ascii="Times New Roman" w:hAnsi="Times New Roman"/>
          <w:sz w:val="24"/>
          <w:szCs w:val="24"/>
        </w:rPr>
        <w:t xml:space="preserve">качественного </w:t>
      </w:r>
      <w:r w:rsidRPr="00F01F61">
        <w:rPr>
          <w:rFonts w:ascii="Times New Roman" w:hAnsi="Times New Roman"/>
          <w:sz w:val="24"/>
          <w:szCs w:val="24"/>
        </w:rPr>
        <w:t xml:space="preserve">осуществления </w:t>
      </w:r>
      <w:r w:rsidR="006378B9" w:rsidRPr="00F01F61">
        <w:rPr>
          <w:rFonts w:ascii="Times New Roman" w:hAnsi="Times New Roman"/>
          <w:sz w:val="24"/>
          <w:szCs w:val="24"/>
        </w:rPr>
        <w:t>проекта</w:t>
      </w:r>
      <w:r w:rsidRPr="00F01F61">
        <w:rPr>
          <w:rFonts w:ascii="Times New Roman" w:hAnsi="Times New Roman"/>
          <w:sz w:val="24"/>
          <w:szCs w:val="24"/>
        </w:rPr>
        <w:t>:</w:t>
      </w:r>
    </w:p>
    <w:p w14:paraId="58D6ECAB" w14:textId="77777777" w:rsidR="006378B9" w:rsidRPr="00F01F61" w:rsidRDefault="006378B9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2476B" w14:textId="77777777" w:rsidR="00E66DBA" w:rsidRPr="00F01F61" w:rsidRDefault="005A1F3A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ГАМО</w:t>
      </w:r>
      <w:r w:rsidR="000427EA" w:rsidRPr="00F01F61">
        <w:rPr>
          <w:rFonts w:ascii="Times New Roman" w:hAnsi="Times New Roman"/>
          <w:sz w:val="24"/>
          <w:szCs w:val="24"/>
        </w:rPr>
        <w:t xml:space="preserve"> имеется офис в здании </w:t>
      </w:r>
      <w:r w:rsidRPr="00F01F61">
        <w:rPr>
          <w:rFonts w:ascii="Times New Roman" w:hAnsi="Times New Roman"/>
          <w:sz w:val="24"/>
          <w:szCs w:val="24"/>
        </w:rPr>
        <w:t xml:space="preserve">«Ассамблея народа Казахстана» </w:t>
      </w:r>
      <w:r w:rsidR="000427EA" w:rsidRPr="00F01F61">
        <w:rPr>
          <w:rFonts w:ascii="Times New Roman" w:hAnsi="Times New Roman"/>
          <w:sz w:val="24"/>
          <w:szCs w:val="24"/>
        </w:rPr>
        <w:t>(договор аренды</w:t>
      </w:r>
      <w:r w:rsidRPr="00F01F61">
        <w:rPr>
          <w:rFonts w:ascii="Times New Roman" w:hAnsi="Times New Roman"/>
          <w:sz w:val="24"/>
          <w:szCs w:val="24"/>
        </w:rPr>
        <w:t xml:space="preserve"> имеется</w:t>
      </w:r>
      <w:r w:rsidR="000427EA" w:rsidRPr="00F01F61">
        <w:rPr>
          <w:rFonts w:ascii="Times New Roman" w:hAnsi="Times New Roman"/>
          <w:sz w:val="24"/>
          <w:szCs w:val="24"/>
        </w:rPr>
        <w:t xml:space="preserve">), общая площадь 75 </w:t>
      </w:r>
      <w:proofErr w:type="spellStart"/>
      <w:r w:rsidR="000427EA" w:rsidRPr="00F01F61">
        <w:rPr>
          <w:rFonts w:ascii="Times New Roman" w:hAnsi="Times New Roman"/>
          <w:sz w:val="24"/>
          <w:szCs w:val="24"/>
        </w:rPr>
        <w:t>кв.м</w:t>
      </w:r>
      <w:proofErr w:type="spellEnd"/>
      <w:r w:rsidR="000427EA" w:rsidRPr="00F01F61">
        <w:rPr>
          <w:rFonts w:ascii="Times New Roman" w:hAnsi="Times New Roman"/>
          <w:sz w:val="24"/>
          <w:szCs w:val="24"/>
        </w:rPr>
        <w:t xml:space="preserve">., в нем расположены 2 офисных помещений, конференц-зал. Офис полностью </w:t>
      </w:r>
      <w:proofErr w:type="spellStart"/>
      <w:r w:rsidR="000427EA" w:rsidRPr="00F01F61">
        <w:rPr>
          <w:rFonts w:ascii="Times New Roman" w:hAnsi="Times New Roman"/>
          <w:sz w:val="24"/>
          <w:szCs w:val="24"/>
        </w:rPr>
        <w:t>мебели</w:t>
      </w:r>
      <w:r w:rsidRPr="00F01F61">
        <w:rPr>
          <w:rFonts w:ascii="Times New Roman" w:hAnsi="Times New Roman"/>
          <w:sz w:val="24"/>
          <w:szCs w:val="24"/>
        </w:rPr>
        <w:t>зи</w:t>
      </w:r>
      <w:r w:rsidR="000427EA" w:rsidRPr="00F01F61">
        <w:rPr>
          <w:rFonts w:ascii="Times New Roman" w:hAnsi="Times New Roman"/>
          <w:sz w:val="24"/>
          <w:szCs w:val="24"/>
        </w:rPr>
        <w:t>рован</w:t>
      </w:r>
      <w:proofErr w:type="spellEnd"/>
      <w:r w:rsidR="001E2569" w:rsidRPr="00F01F61">
        <w:rPr>
          <w:rFonts w:ascii="Times New Roman" w:hAnsi="Times New Roman"/>
          <w:sz w:val="24"/>
          <w:szCs w:val="24"/>
        </w:rPr>
        <w:t>, п</w:t>
      </w:r>
      <w:r w:rsidR="000427EA" w:rsidRPr="00F01F61">
        <w:rPr>
          <w:rFonts w:ascii="Times New Roman" w:hAnsi="Times New Roman"/>
          <w:sz w:val="24"/>
          <w:szCs w:val="24"/>
        </w:rPr>
        <w:t>роведен интернет</w:t>
      </w:r>
      <w:r w:rsidR="001E2569" w:rsidRPr="00F01F61">
        <w:rPr>
          <w:rFonts w:ascii="Times New Roman" w:hAnsi="Times New Roman"/>
          <w:sz w:val="24"/>
          <w:szCs w:val="24"/>
        </w:rPr>
        <w:t>, им</w:t>
      </w:r>
      <w:r w:rsidR="000427EA" w:rsidRPr="00F01F61">
        <w:rPr>
          <w:rFonts w:ascii="Times New Roman" w:hAnsi="Times New Roman"/>
          <w:sz w:val="24"/>
          <w:szCs w:val="24"/>
        </w:rPr>
        <w:t>еется два телефонных номера, проектор, маркерная доска, компьютеры, принтер</w:t>
      </w:r>
      <w:r w:rsidRPr="00F01F61">
        <w:rPr>
          <w:rFonts w:ascii="Times New Roman" w:hAnsi="Times New Roman"/>
          <w:sz w:val="24"/>
          <w:szCs w:val="24"/>
        </w:rPr>
        <w:t>ы</w:t>
      </w:r>
      <w:r w:rsidR="00E66DBA" w:rsidRPr="00F01F61">
        <w:rPr>
          <w:rFonts w:ascii="Times New Roman" w:hAnsi="Times New Roman"/>
          <w:sz w:val="24"/>
          <w:szCs w:val="24"/>
        </w:rPr>
        <w:t xml:space="preserve"> и т.д. Работает сайт Гражданского альянса </w:t>
      </w:r>
      <w:proofErr w:type="spellStart"/>
      <w:r w:rsidR="00E66DBA" w:rsidRPr="00F01F61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="00E66DBA" w:rsidRPr="00F01F61">
        <w:rPr>
          <w:rFonts w:ascii="Times New Roman" w:hAnsi="Times New Roman"/>
          <w:sz w:val="24"/>
          <w:szCs w:val="24"/>
        </w:rPr>
        <w:t xml:space="preserve"> области </w:t>
      </w:r>
      <w:hyperlink r:id="rId9" w:history="1">
        <w:r w:rsidR="009D2D12" w:rsidRPr="00F01F61">
          <w:rPr>
            <w:rStyle w:val="a7"/>
            <w:rFonts w:ascii="Times New Roman" w:hAnsi="Times New Roman"/>
            <w:color w:val="auto"/>
            <w:sz w:val="24"/>
            <w:szCs w:val="24"/>
          </w:rPr>
          <w:t>www.gamo.kz</w:t>
        </w:r>
      </w:hyperlink>
      <w:r w:rsidR="009D2D12" w:rsidRPr="00F01F61">
        <w:rPr>
          <w:rFonts w:ascii="Times New Roman" w:hAnsi="Times New Roman"/>
          <w:sz w:val="24"/>
          <w:szCs w:val="24"/>
        </w:rPr>
        <w:t xml:space="preserve"> </w:t>
      </w:r>
      <w:r w:rsidR="00E66DBA" w:rsidRPr="00F01F61">
        <w:rPr>
          <w:rFonts w:ascii="Times New Roman" w:hAnsi="Times New Roman"/>
          <w:sz w:val="24"/>
          <w:szCs w:val="24"/>
        </w:rPr>
        <w:t>на страницах которого размещаются новости о проектах.</w:t>
      </w:r>
    </w:p>
    <w:p w14:paraId="31BAB1E8" w14:textId="164F47FE" w:rsidR="00E66DBA" w:rsidRPr="00F01F61" w:rsidRDefault="00E66DBA" w:rsidP="00E66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В организации внедрены процедуры проектного менеджмента международного стандарта и внутренние финансовые политики</w:t>
      </w:r>
      <w:r w:rsidR="001E2569" w:rsidRPr="00F01F61">
        <w:rPr>
          <w:rFonts w:ascii="Times New Roman" w:hAnsi="Times New Roman"/>
          <w:sz w:val="24"/>
          <w:szCs w:val="24"/>
        </w:rPr>
        <w:t>,</w:t>
      </w:r>
      <w:r w:rsidRPr="00F01F61">
        <w:rPr>
          <w:rFonts w:ascii="Times New Roman" w:hAnsi="Times New Roman"/>
          <w:sz w:val="24"/>
          <w:szCs w:val="24"/>
        </w:rPr>
        <w:t xml:space="preserve"> такие как: учетная политика, политика по кадрам, по закупу, по грантам, по командировкам и т.д. В организации проведен</w:t>
      </w:r>
      <w:r w:rsidR="00821C04" w:rsidRPr="00F01F61">
        <w:rPr>
          <w:rFonts w:ascii="Times New Roman" w:hAnsi="Times New Roman"/>
          <w:sz w:val="24"/>
          <w:szCs w:val="24"/>
        </w:rPr>
        <w:t>о</w:t>
      </w:r>
      <w:r w:rsidRPr="00F01F61">
        <w:rPr>
          <w:rFonts w:ascii="Times New Roman" w:hAnsi="Times New Roman"/>
          <w:sz w:val="24"/>
          <w:szCs w:val="24"/>
        </w:rPr>
        <w:t xml:space="preserve"> </w:t>
      </w:r>
      <w:r w:rsidR="001E2569" w:rsidRPr="00F01F61">
        <w:rPr>
          <w:rFonts w:ascii="Times New Roman" w:hAnsi="Times New Roman"/>
          <w:sz w:val="24"/>
          <w:szCs w:val="24"/>
        </w:rPr>
        <w:t xml:space="preserve">2 </w:t>
      </w:r>
      <w:r w:rsidRPr="00F01F61">
        <w:rPr>
          <w:rFonts w:ascii="Times New Roman" w:hAnsi="Times New Roman"/>
          <w:sz w:val="24"/>
          <w:szCs w:val="24"/>
        </w:rPr>
        <w:t>аудит</w:t>
      </w:r>
      <w:r w:rsidR="00821C04" w:rsidRPr="00F01F61">
        <w:rPr>
          <w:rFonts w:ascii="Times New Roman" w:hAnsi="Times New Roman"/>
          <w:sz w:val="24"/>
          <w:szCs w:val="24"/>
        </w:rPr>
        <w:t>а, п</w:t>
      </w:r>
      <w:r w:rsidR="001E2569" w:rsidRPr="00F01F61">
        <w:rPr>
          <w:rFonts w:ascii="Times New Roman" w:hAnsi="Times New Roman"/>
          <w:sz w:val="24"/>
          <w:szCs w:val="24"/>
        </w:rPr>
        <w:t xml:space="preserve">ервый </w:t>
      </w:r>
      <w:r w:rsidRPr="00F01F61">
        <w:rPr>
          <w:rFonts w:ascii="Times New Roman" w:hAnsi="Times New Roman"/>
          <w:sz w:val="24"/>
          <w:szCs w:val="24"/>
        </w:rPr>
        <w:t>финансовой деятель</w:t>
      </w:r>
      <w:r w:rsidR="001E2569" w:rsidRPr="00F01F61">
        <w:rPr>
          <w:rFonts w:ascii="Times New Roman" w:hAnsi="Times New Roman"/>
          <w:sz w:val="24"/>
          <w:szCs w:val="24"/>
        </w:rPr>
        <w:t>ности за период 2012 - 2015 гг. и второй</w:t>
      </w:r>
      <w:r w:rsidR="00821C04" w:rsidRPr="00F01F61">
        <w:rPr>
          <w:rFonts w:ascii="Times New Roman" w:hAnsi="Times New Roman"/>
          <w:sz w:val="24"/>
          <w:szCs w:val="24"/>
        </w:rPr>
        <w:t xml:space="preserve"> за</w:t>
      </w:r>
      <w:r w:rsidR="001E2569" w:rsidRPr="00F01F61">
        <w:rPr>
          <w:rFonts w:ascii="Times New Roman" w:hAnsi="Times New Roman"/>
          <w:sz w:val="24"/>
          <w:szCs w:val="24"/>
        </w:rPr>
        <w:t xml:space="preserve"> 2017-2020 гг. </w:t>
      </w:r>
      <w:r w:rsidRPr="00F01F61">
        <w:rPr>
          <w:rFonts w:ascii="Times New Roman" w:hAnsi="Times New Roman"/>
          <w:sz w:val="24"/>
          <w:szCs w:val="24"/>
        </w:rPr>
        <w:t xml:space="preserve">Сотрудники и эксперты ОЮЛ ГАМО имеют большой опыт в неправительственном секторе и прошли обучение «Управление проектами на основе стандарта ANSI PMI PMBOK», сотрудники организации </w:t>
      </w:r>
      <w:r w:rsidR="001E2569" w:rsidRPr="00F01F61">
        <w:rPr>
          <w:rFonts w:ascii="Times New Roman" w:hAnsi="Times New Roman"/>
          <w:sz w:val="24"/>
          <w:szCs w:val="24"/>
        </w:rPr>
        <w:t xml:space="preserve">имеют степень магистра бизнес администрирования (МВА) </w:t>
      </w:r>
      <w:r w:rsidRPr="00F01F61">
        <w:rPr>
          <w:rFonts w:ascii="Times New Roman" w:hAnsi="Times New Roman"/>
          <w:sz w:val="24"/>
          <w:szCs w:val="24"/>
        </w:rPr>
        <w:t xml:space="preserve">окончили </w:t>
      </w:r>
      <w:r w:rsidR="001E2569" w:rsidRPr="00F01F61">
        <w:rPr>
          <w:rFonts w:ascii="Times New Roman" w:hAnsi="Times New Roman"/>
          <w:sz w:val="24"/>
          <w:szCs w:val="24"/>
        </w:rPr>
        <w:t>университет</w:t>
      </w:r>
      <w:r w:rsidRPr="00F01F61">
        <w:rPr>
          <w:rFonts w:ascii="Times New Roman" w:hAnsi="Times New Roman"/>
          <w:sz w:val="24"/>
          <w:szCs w:val="24"/>
        </w:rPr>
        <w:t xml:space="preserve"> </w:t>
      </w:r>
      <w:r w:rsidR="001E2569" w:rsidRPr="00F01F61">
        <w:rPr>
          <w:rFonts w:ascii="Times New Roman" w:hAnsi="Times New Roman"/>
          <w:sz w:val="24"/>
          <w:szCs w:val="24"/>
        </w:rPr>
        <w:t>«AL</w:t>
      </w:r>
      <w:r w:rsidRPr="00F01F61">
        <w:rPr>
          <w:rFonts w:ascii="Times New Roman" w:hAnsi="Times New Roman"/>
          <w:sz w:val="24"/>
          <w:szCs w:val="24"/>
        </w:rPr>
        <w:t>MAU</w:t>
      </w:r>
      <w:r w:rsidR="001E2569" w:rsidRPr="00F01F61">
        <w:rPr>
          <w:rFonts w:ascii="Times New Roman" w:hAnsi="Times New Roman"/>
          <w:sz w:val="24"/>
          <w:szCs w:val="24"/>
        </w:rPr>
        <w:t>»</w:t>
      </w:r>
      <w:r w:rsidRPr="00F01F61">
        <w:rPr>
          <w:rFonts w:ascii="Times New Roman" w:hAnsi="Times New Roman"/>
          <w:sz w:val="24"/>
          <w:szCs w:val="24"/>
        </w:rPr>
        <w:t>.</w:t>
      </w:r>
    </w:p>
    <w:p w14:paraId="6247E98C" w14:textId="77777777" w:rsidR="000427EA" w:rsidRPr="00F01F61" w:rsidRDefault="000427EA" w:rsidP="0004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778A5" w14:textId="77777777" w:rsidR="000427EA" w:rsidRPr="00F01F61" w:rsidRDefault="005A1F3A" w:rsidP="0004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 xml:space="preserve">Объединение располагает </w:t>
      </w:r>
      <w:r w:rsidR="000427EA" w:rsidRPr="00F01F61">
        <w:rPr>
          <w:rFonts w:ascii="Times New Roman" w:hAnsi="Times New Roman"/>
          <w:sz w:val="24"/>
          <w:szCs w:val="24"/>
        </w:rPr>
        <w:t>высокопрофессиональны</w:t>
      </w:r>
      <w:r w:rsidRPr="00F01F61">
        <w:rPr>
          <w:rFonts w:ascii="Times New Roman" w:hAnsi="Times New Roman"/>
          <w:sz w:val="24"/>
          <w:szCs w:val="24"/>
        </w:rPr>
        <w:t>м</w:t>
      </w:r>
      <w:r w:rsidR="000427EA" w:rsidRPr="00F01F61">
        <w:rPr>
          <w:rFonts w:ascii="Times New Roman" w:hAnsi="Times New Roman"/>
          <w:sz w:val="24"/>
          <w:szCs w:val="24"/>
        </w:rPr>
        <w:t xml:space="preserve"> состав</w:t>
      </w:r>
      <w:r w:rsidRPr="00F01F61">
        <w:rPr>
          <w:rFonts w:ascii="Times New Roman" w:hAnsi="Times New Roman"/>
          <w:sz w:val="24"/>
          <w:szCs w:val="24"/>
        </w:rPr>
        <w:t>ом</w:t>
      </w:r>
      <w:r w:rsidR="000427EA" w:rsidRPr="00F01F61">
        <w:rPr>
          <w:rFonts w:ascii="Times New Roman" w:hAnsi="Times New Roman"/>
          <w:sz w:val="24"/>
          <w:szCs w:val="24"/>
        </w:rPr>
        <w:t xml:space="preserve"> сотрудников, которые </w:t>
      </w:r>
      <w:r w:rsidRPr="00F01F61">
        <w:rPr>
          <w:rFonts w:ascii="Times New Roman" w:hAnsi="Times New Roman"/>
          <w:sz w:val="24"/>
          <w:szCs w:val="24"/>
        </w:rPr>
        <w:t xml:space="preserve">с 2017 года реализуют проекты по </w:t>
      </w:r>
      <w:r w:rsidR="005E5E95" w:rsidRPr="00F01F61">
        <w:rPr>
          <w:rFonts w:ascii="Times New Roman" w:hAnsi="Times New Roman"/>
          <w:sz w:val="24"/>
          <w:szCs w:val="24"/>
        </w:rPr>
        <w:t>направлению</w:t>
      </w:r>
      <w:r w:rsidRPr="00F01F61">
        <w:rPr>
          <w:rFonts w:ascii="Times New Roman" w:hAnsi="Times New Roman"/>
          <w:sz w:val="24"/>
          <w:szCs w:val="24"/>
        </w:rPr>
        <w:t xml:space="preserve"> МСУ.</w:t>
      </w:r>
      <w:r w:rsidR="005E5E95" w:rsidRPr="00F01F61">
        <w:rPr>
          <w:rFonts w:ascii="Times New Roman" w:hAnsi="Times New Roman"/>
          <w:sz w:val="24"/>
          <w:szCs w:val="24"/>
        </w:rPr>
        <w:t xml:space="preserve"> </w:t>
      </w:r>
      <w:r w:rsidRPr="00F01F61">
        <w:rPr>
          <w:rFonts w:ascii="Times New Roman" w:hAnsi="Times New Roman"/>
          <w:sz w:val="24"/>
          <w:szCs w:val="24"/>
        </w:rPr>
        <w:t xml:space="preserve">За этот период </w:t>
      </w:r>
      <w:r w:rsidR="007D21FB" w:rsidRPr="00F01F61">
        <w:rPr>
          <w:rFonts w:ascii="Times New Roman" w:hAnsi="Times New Roman"/>
          <w:sz w:val="24"/>
          <w:szCs w:val="24"/>
        </w:rPr>
        <w:t xml:space="preserve">был </w:t>
      </w:r>
      <w:r w:rsidR="000427EA" w:rsidRPr="00F01F61">
        <w:rPr>
          <w:rFonts w:ascii="Times New Roman" w:hAnsi="Times New Roman"/>
          <w:sz w:val="24"/>
          <w:szCs w:val="24"/>
        </w:rPr>
        <w:t>сформирован</w:t>
      </w:r>
      <w:r w:rsidR="005E5E95" w:rsidRPr="00F01F61">
        <w:rPr>
          <w:rFonts w:ascii="Times New Roman" w:hAnsi="Times New Roman"/>
          <w:sz w:val="24"/>
          <w:szCs w:val="24"/>
        </w:rPr>
        <w:t xml:space="preserve"> пул</w:t>
      </w:r>
      <w:r w:rsidR="000427EA" w:rsidRPr="00F01F61">
        <w:rPr>
          <w:rFonts w:ascii="Times New Roman" w:hAnsi="Times New Roman"/>
          <w:sz w:val="24"/>
          <w:szCs w:val="24"/>
        </w:rPr>
        <w:t xml:space="preserve"> профессиональных тре</w:t>
      </w:r>
      <w:r w:rsidRPr="00F01F61">
        <w:rPr>
          <w:rFonts w:ascii="Times New Roman" w:hAnsi="Times New Roman"/>
          <w:sz w:val="24"/>
          <w:szCs w:val="24"/>
        </w:rPr>
        <w:t xml:space="preserve">неров, консультантов, экспертов </w:t>
      </w:r>
      <w:r w:rsidR="007805C3" w:rsidRPr="00F01F61">
        <w:rPr>
          <w:rFonts w:ascii="Times New Roman" w:hAnsi="Times New Roman"/>
          <w:sz w:val="24"/>
          <w:szCs w:val="24"/>
        </w:rPr>
        <w:t>в</w:t>
      </w:r>
      <w:r w:rsidRPr="00F01F61">
        <w:rPr>
          <w:rFonts w:ascii="Times New Roman" w:hAnsi="Times New Roman"/>
          <w:sz w:val="24"/>
          <w:szCs w:val="24"/>
        </w:rPr>
        <w:t xml:space="preserve"> области местного самоуправления</w:t>
      </w:r>
      <w:r w:rsidR="005E5E95" w:rsidRPr="00F01F61">
        <w:rPr>
          <w:rFonts w:ascii="Times New Roman" w:hAnsi="Times New Roman"/>
          <w:sz w:val="24"/>
          <w:szCs w:val="24"/>
        </w:rPr>
        <w:t xml:space="preserve"> </w:t>
      </w:r>
      <w:r w:rsidR="006378B9" w:rsidRPr="00F01F61">
        <w:rPr>
          <w:rFonts w:ascii="Times New Roman" w:hAnsi="Times New Roman"/>
          <w:sz w:val="24"/>
          <w:szCs w:val="24"/>
        </w:rPr>
        <w:t>не только на региональном уровне, но и на Республиканском уровне</w:t>
      </w:r>
      <w:r w:rsidRPr="00F01F61">
        <w:rPr>
          <w:rFonts w:ascii="Times New Roman" w:hAnsi="Times New Roman"/>
          <w:sz w:val="24"/>
          <w:szCs w:val="24"/>
        </w:rPr>
        <w:t xml:space="preserve">. Имеется </w:t>
      </w:r>
      <w:r w:rsidR="000427EA" w:rsidRPr="00F01F61">
        <w:rPr>
          <w:rFonts w:ascii="Times New Roman" w:hAnsi="Times New Roman"/>
          <w:sz w:val="24"/>
          <w:szCs w:val="24"/>
        </w:rPr>
        <w:t>разработан</w:t>
      </w:r>
      <w:r w:rsidR="007D21FB" w:rsidRPr="00F01F61">
        <w:rPr>
          <w:rFonts w:ascii="Times New Roman" w:hAnsi="Times New Roman"/>
          <w:sz w:val="24"/>
          <w:szCs w:val="24"/>
        </w:rPr>
        <w:t>н</w:t>
      </w:r>
      <w:r w:rsidR="000427EA" w:rsidRPr="00F01F61">
        <w:rPr>
          <w:rFonts w:ascii="Times New Roman" w:hAnsi="Times New Roman"/>
          <w:sz w:val="24"/>
          <w:szCs w:val="24"/>
        </w:rPr>
        <w:t>ы</w:t>
      </w:r>
      <w:r w:rsidRPr="00F01F61">
        <w:rPr>
          <w:rFonts w:ascii="Times New Roman" w:hAnsi="Times New Roman"/>
          <w:sz w:val="24"/>
          <w:szCs w:val="24"/>
        </w:rPr>
        <w:t>е</w:t>
      </w:r>
      <w:r w:rsidR="000427EA" w:rsidRPr="00F01F61">
        <w:rPr>
          <w:rFonts w:ascii="Times New Roman" w:hAnsi="Times New Roman"/>
          <w:sz w:val="24"/>
          <w:szCs w:val="24"/>
        </w:rPr>
        <w:t xml:space="preserve"> программы </w:t>
      </w:r>
      <w:r w:rsidR="007D21FB" w:rsidRPr="00F01F61">
        <w:rPr>
          <w:rFonts w:ascii="Times New Roman" w:hAnsi="Times New Roman"/>
          <w:sz w:val="24"/>
          <w:szCs w:val="24"/>
        </w:rPr>
        <w:t xml:space="preserve">по внедрению подходов инклюзивного </w:t>
      </w:r>
      <w:r w:rsidR="007805C3" w:rsidRPr="00F01F61">
        <w:rPr>
          <w:rFonts w:ascii="Times New Roman" w:hAnsi="Times New Roman"/>
          <w:sz w:val="24"/>
          <w:szCs w:val="24"/>
        </w:rPr>
        <w:t>планирования сельских</w:t>
      </w:r>
      <w:r w:rsidR="005E5E95" w:rsidRPr="00F01F61">
        <w:rPr>
          <w:rFonts w:ascii="Times New Roman" w:hAnsi="Times New Roman"/>
          <w:sz w:val="24"/>
          <w:szCs w:val="24"/>
        </w:rPr>
        <w:t xml:space="preserve"> территори</w:t>
      </w:r>
      <w:r w:rsidR="007805C3" w:rsidRPr="00F01F61">
        <w:rPr>
          <w:rFonts w:ascii="Times New Roman" w:hAnsi="Times New Roman"/>
          <w:sz w:val="24"/>
          <w:szCs w:val="24"/>
        </w:rPr>
        <w:t>й</w:t>
      </w:r>
      <w:r w:rsidR="005E5E95" w:rsidRPr="00F01F61">
        <w:rPr>
          <w:rFonts w:ascii="Times New Roman" w:hAnsi="Times New Roman"/>
          <w:sz w:val="24"/>
          <w:szCs w:val="24"/>
        </w:rPr>
        <w:t>. Создана методическая база точнее руководство по вовлечению общественности к участию в принятии решений на местном уровне. Также ГАМО имеет большой опыт выда</w:t>
      </w:r>
      <w:r w:rsidR="00C055CD" w:rsidRPr="00F01F61">
        <w:rPr>
          <w:rFonts w:ascii="Times New Roman" w:hAnsi="Times New Roman"/>
          <w:sz w:val="24"/>
          <w:szCs w:val="24"/>
        </w:rPr>
        <w:t xml:space="preserve">че малых грантов для инициативных </w:t>
      </w:r>
      <w:r w:rsidR="005E5E95" w:rsidRPr="00F01F61">
        <w:rPr>
          <w:rFonts w:ascii="Times New Roman" w:hAnsi="Times New Roman"/>
          <w:sz w:val="24"/>
          <w:szCs w:val="24"/>
        </w:rPr>
        <w:t>групп</w:t>
      </w:r>
      <w:r w:rsidR="00C055CD" w:rsidRPr="00F01F61">
        <w:rPr>
          <w:rFonts w:ascii="Times New Roman" w:hAnsi="Times New Roman"/>
          <w:sz w:val="24"/>
          <w:szCs w:val="24"/>
        </w:rPr>
        <w:t xml:space="preserve"> и членов местных сообществ, </w:t>
      </w:r>
      <w:r w:rsidR="007805C3" w:rsidRPr="00F01F61">
        <w:rPr>
          <w:rFonts w:ascii="Times New Roman" w:hAnsi="Times New Roman"/>
          <w:sz w:val="24"/>
          <w:szCs w:val="24"/>
        </w:rPr>
        <w:t>направленных</w:t>
      </w:r>
      <w:r w:rsidR="005E5E95" w:rsidRPr="00F01F61">
        <w:rPr>
          <w:rFonts w:ascii="Times New Roman" w:hAnsi="Times New Roman"/>
          <w:sz w:val="24"/>
          <w:szCs w:val="24"/>
        </w:rPr>
        <w:t xml:space="preserve"> на решение проблем местного значения. </w:t>
      </w:r>
    </w:p>
    <w:p w14:paraId="143C5B83" w14:textId="77777777" w:rsidR="0071177F" w:rsidRPr="00F01F61" w:rsidRDefault="0071177F" w:rsidP="00042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8F76F2" w14:textId="77777777" w:rsidR="00301FCF" w:rsidRPr="00F01F61" w:rsidRDefault="00301FCF" w:rsidP="00301F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z835"/>
      <w:bookmarkEnd w:id="8"/>
      <w:r w:rsidRPr="00F01F61">
        <w:rPr>
          <w:rFonts w:ascii="Times New Roman" w:hAnsi="Times New Roman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021"/>
        <w:gridCol w:w="2481"/>
        <w:gridCol w:w="1208"/>
        <w:gridCol w:w="2005"/>
      </w:tblGrid>
      <w:tr w:rsidR="006A02CB" w:rsidRPr="00F01F61" w14:paraId="4666A4C6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31143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z836"/>
            <w:bookmarkEnd w:id="9"/>
            <w:r w:rsidRPr="00F01F61">
              <w:rPr>
                <w:rFonts w:ascii="Times New Roman" w:hAnsi="Times New Roman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0"/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E7AB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6B07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D88F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F13D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6A02CB" w:rsidRPr="00F01F61" w14:paraId="1634E14C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2442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Жибек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DA22" w14:textId="77777777" w:rsidR="000427EA" w:rsidRPr="00F01F61" w:rsidRDefault="000427EA" w:rsidP="004D31D1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2265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1) «Развитие взаимодействия и диалога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 (USAID) </w:t>
            </w:r>
          </w:p>
          <w:p w14:paraId="276C4094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EF636F8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начинающих НПО на общую сумму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17 000 000 тенге (2012-2015гг.)</w:t>
            </w:r>
          </w:p>
          <w:p w14:paraId="46A7B3B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</w:p>
          <w:p w14:paraId="2AA560D9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5812C9E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2) «Развитие неправительственного сектора и гражданских инициатив в регионе» (Управление внутренней политики МО)</w:t>
            </w:r>
          </w:p>
          <w:p w14:paraId="67995D52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19E0E46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Обучение НПО управлению проектами, консул</w:t>
            </w:r>
            <w:r w:rsidR="00B65083" w:rsidRPr="00F01F61">
              <w:rPr>
                <w:rFonts w:ascii="Times New Roman" w:hAnsi="Times New Roman"/>
                <w:sz w:val="24"/>
                <w:szCs w:val="24"/>
              </w:rPr>
              <w:t xml:space="preserve">ьтации для </w:t>
            </w:r>
            <w:proofErr w:type="gramStart"/>
            <w:r w:rsidR="00B65083" w:rsidRPr="00F01F61">
              <w:rPr>
                <w:rFonts w:ascii="Times New Roman" w:hAnsi="Times New Roman"/>
                <w:sz w:val="24"/>
                <w:szCs w:val="24"/>
              </w:rPr>
              <w:t>НПО  (</w:t>
            </w:r>
            <w:proofErr w:type="gramEnd"/>
            <w:r w:rsidR="00B65083" w:rsidRPr="00F01F61">
              <w:rPr>
                <w:rFonts w:ascii="Times New Roman" w:hAnsi="Times New Roman"/>
                <w:sz w:val="24"/>
                <w:szCs w:val="24"/>
              </w:rPr>
              <w:t>2009-2018 гг.)</w:t>
            </w:r>
          </w:p>
          <w:p w14:paraId="27965418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  <w:p w14:paraId="4D24ED3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CAC594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3)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! Совместный подход к развитию местного самоуправления» </w:t>
            </w:r>
          </w:p>
          <w:p w14:paraId="1AEA3E02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(представительство ЕС в Казахстане)</w:t>
            </w:r>
          </w:p>
          <w:p w14:paraId="27598934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30F14564" w14:textId="77777777" w:rsidR="00C055CD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Выдача малых грантов для 22 начинающих предпринимателей на общую сумму 20 547 791 тенге (с 2017г. по настоящее время)</w:t>
            </w:r>
          </w:p>
          <w:p w14:paraId="32FFDB54" w14:textId="77777777" w:rsidR="00C055CD" w:rsidRPr="00F01F61" w:rsidRDefault="00C055CD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C8E02BB" w14:textId="77777777" w:rsidR="000427EA" w:rsidRPr="00F01F61" w:rsidRDefault="00C055CD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Разработка 13 инклюзивных планов развития для сел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0427EA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B71E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  <w:p w14:paraId="451DD767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4DD698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4) 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  <w:p w14:paraId="5D254098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(Фонд Сорос Казахстан)</w:t>
            </w:r>
          </w:p>
          <w:p w14:paraId="792BF30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617AF16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Выдача малых грантов для НПО и инициативных групп</w:t>
            </w:r>
            <w:r w:rsidR="00C055CD" w:rsidRPr="00F01F61">
              <w:rPr>
                <w:rFonts w:ascii="Times New Roman" w:hAnsi="Times New Roman"/>
                <w:sz w:val="24"/>
                <w:szCs w:val="24"/>
              </w:rPr>
              <w:t xml:space="preserve"> по решению местных проблем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на общую сумму 750 000 тенге </w:t>
            </w:r>
          </w:p>
          <w:p w14:paraId="75A49A8F" w14:textId="77777777" w:rsidR="000427EA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(с 2018г. по настоящее время) </w:t>
            </w:r>
          </w:p>
          <w:p w14:paraId="46CA494C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  <w:p w14:paraId="596AD16F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1F16D95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5) «Повышение потенциала сельски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х НПО в </w:t>
            </w:r>
            <w:proofErr w:type="spellStart"/>
            <w:r w:rsidR="004D31D1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 области»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(НАО «Центр По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>ддержки Гражданских инициатив»)</w:t>
            </w:r>
          </w:p>
          <w:p w14:paraId="5605DA4C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10 сельских НПО </w:t>
            </w:r>
            <w:r w:rsidR="00B65083" w:rsidRPr="00F01F61">
              <w:rPr>
                <w:rFonts w:ascii="Times New Roman" w:hAnsi="Times New Roman"/>
                <w:sz w:val="24"/>
                <w:szCs w:val="24"/>
              </w:rPr>
              <w:t xml:space="preserve">на общую сумму 3 000 000 </w:t>
            </w:r>
            <w:proofErr w:type="spellStart"/>
            <w:r w:rsidR="00B65083"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="00B65083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4887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7542" w14:textId="11AC4EDC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0369F" w:rsidRPr="00F01F61">
              <w:rPr>
                <w:rFonts w:ascii="Times New Roman" w:hAnsi="Times New Roman"/>
                <w:sz w:val="24"/>
                <w:szCs w:val="24"/>
              </w:rPr>
              <w:t>2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1CA5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 </w:t>
            </w:r>
          </w:p>
          <w:p w14:paraId="7A7EE491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Общая координация и контроль.</w:t>
            </w:r>
          </w:p>
          <w:p w14:paraId="71138DD4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7910B28E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EE04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Кошжанова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Акмарал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Абишевна</w:t>
            </w:r>
            <w:proofErr w:type="spellEnd"/>
          </w:p>
        </w:tc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B4EA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6E5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1) «Развитие взаимодействия и диалога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 (USAID) </w:t>
            </w:r>
          </w:p>
          <w:p w14:paraId="3BA7F630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359C6455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Выдача малых грантов для начинающих НПО на общую сумму 17 000 000 тенге (2012-2015гг.)</w:t>
            </w:r>
          </w:p>
          <w:p w14:paraId="4BC1E300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682E53D6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 </w:t>
            </w:r>
          </w:p>
          <w:p w14:paraId="5453149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24A4C50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2) «Развитие неправительственного сектора и гражданских инициатив в регионе» (Управление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политики МО)</w:t>
            </w:r>
          </w:p>
          <w:p w14:paraId="475E4FE9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82C75F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Обучение НПО по подготовке финансовой отче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тности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(2007-2018 гг.)</w:t>
            </w:r>
          </w:p>
          <w:p w14:paraId="2CB7244F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8F8A36C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 </w:t>
            </w:r>
          </w:p>
          <w:p w14:paraId="45A22CF7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9A3EB8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3)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! Совместный подход к развитию местного самоуправления» </w:t>
            </w:r>
          </w:p>
          <w:p w14:paraId="209068A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(представительство ЕС в Казахстане)</w:t>
            </w:r>
          </w:p>
          <w:p w14:paraId="5F0C706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B417BDB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22 начинающих предпринимателей на общую сумму 20 547 791 тенге (с 2017г. по настоящее время) </w:t>
            </w:r>
          </w:p>
          <w:p w14:paraId="1A39693C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786F332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 </w:t>
            </w:r>
          </w:p>
          <w:p w14:paraId="7F2C9B2E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6D4A21A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4) 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  <w:p w14:paraId="4FF9094F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(Фонд Сорос Казахстан)</w:t>
            </w:r>
          </w:p>
          <w:p w14:paraId="1FE7043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C99E774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НПО и инициативных групп на общую сумму 750 000 тенге </w:t>
            </w:r>
          </w:p>
          <w:p w14:paraId="37514ACC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(с 2018г. по настоящее время) </w:t>
            </w:r>
          </w:p>
          <w:p w14:paraId="44AF3F1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2150E8F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  <w:p w14:paraId="4CDC4151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38C29133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5) «Повышение потенциала сельски</w:t>
            </w:r>
            <w:r w:rsidR="00D8469B" w:rsidRPr="00F01F6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D8469B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НПО в </w:t>
            </w:r>
            <w:proofErr w:type="spellStart"/>
            <w:r w:rsidR="00D8469B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D8469B" w:rsidRPr="00F01F61">
              <w:rPr>
                <w:rFonts w:ascii="Times New Roman" w:hAnsi="Times New Roman"/>
                <w:sz w:val="24"/>
                <w:szCs w:val="24"/>
              </w:rPr>
              <w:t xml:space="preserve"> области»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(НАО «Центр Поддержки Гражданских инициатив»)</w:t>
            </w:r>
          </w:p>
          <w:p w14:paraId="1B492407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5FF7D37E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10 сельских НПО на общую сумму 3 000 000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97665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FD090" w14:textId="77777777" w:rsidR="000427EA" w:rsidRPr="00F01F61" w:rsidRDefault="004D31D1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1647" w14:textId="091FC14D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0369F" w:rsidRPr="00F01F61">
              <w:rPr>
                <w:rFonts w:ascii="Times New Roman" w:hAnsi="Times New Roman"/>
                <w:sz w:val="24"/>
                <w:szCs w:val="24"/>
              </w:rPr>
              <w:t>5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8645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14:paraId="1B1BF529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Финансовая отчетность</w:t>
            </w:r>
          </w:p>
          <w:p w14:paraId="1A98F58C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1C86D22E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E25B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Амангелдиева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Молдир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E7EC5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Алмасовна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30DE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A4A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 2015 по 2016 гг. 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координатор проектов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 мониторингу реализации государственного социального заказа неправительственных организации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14:paraId="617EFCC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5FB525A7" w14:textId="77777777" w:rsidR="000427EA" w:rsidRPr="00F01F61" w:rsidRDefault="000427EA" w:rsidP="00AA1CA4">
            <w:pPr>
              <w:pStyle w:val="HTML"/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F01F61">
              <w:rPr>
                <w:rFonts w:ascii="Times New Roman" w:hAnsi="Times New Roman" w:cs="Times New Roman"/>
                <w:sz w:val="24"/>
                <w:szCs w:val="24"/>
              </w:rPr>
              <w:t xml:space="preserve">с 2016 по 2017 </w:t>
            </w:r>
            <w:r w:rsidRPr="00F01F6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  <w:r w:rsidRPr="00F01F61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обучающих курсов (семинаров), для членов информационно-пропагандистских групп, теологов, религиоведов, государственных служащих, лидеров молодежи, журналистов, педагогов и иных лиц, задействованных в пропагандистской работе" управления по делам религии 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4372680F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70EF2F9" w14:textId="77777777" w:rsidR="000427EA" w:rsidRPr="00F01F61" w:rsidRDefault="000427EA" w:rsidP="00AA1CA4">
            <w:pPr>
              <w:pStyle w:val="a6"/>
              <w:tabs>
                <w:tab w:val="left" w:pos="3394"/>
              </w:tabs>
              <w:ind w:lef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2017 по 2020 гг.  </w:t>
            </w:r>
            <w:r w:rsidRPr="00F01F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координатор проекта</w:t>
            </w:r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Европейского Союза «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Ауылды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бірлесе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дамыту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Совместный подход к раз</w:t>
            </w:r>
            <w:r w:rsidR="00B65083"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витию местного самоуправления» </w:t>
            </w:r>
          </w:p>
          <w:p w14:paraId="338C0709" w14:textId="77777777" w:rsidR="00B65083" w:rsidRPr="00F01F61" w:rsidRDefault="00B65083" w:rsidP="00AA1CA4">
            <w:pPr>
              <w:pStyle w:val="a6"/>
              <w:tabs>
                <w:tab w:val="left" w:pos="3394"/>
              </w:tabs>
              <w:ind w:lef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F6B02D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14:paraId="1BD161E7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</w:p>
          <w:p w14:paraId="4AA58D32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  <w:p w14:paraId="4C268C6F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(Фонд Сорос Казахстан)</w:t>
            </w:r>
          </w:p>
          <w:p w14:paraId="7DE64CEC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721E855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14:paraId="3ADABC40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</w:p>
          <w:p w14:paraId="7474C601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«Повышение потенциала сельски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х НПО в </w:t>
            </w:r>
            <w:proofErr w:type="spellStart"/>
            <w:r w:rsidR="004D31D1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 области»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(НАО «Центр Поддержки Гражданских инициатив»)</w:t>
            </w:r>
          </w:p>
          <w:p w14:paraId="3EDCFDA3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3EFB37FF" w14:textId="77777777" w:rsidR="00C055CD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10 сельских НПО на общую сумму 3 000 000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0D0D" w14:textId="2B20C50E" w:rsidR="000427EA" w:rsidRPr="00F01F61" w:rsidRDefault="00D0369F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="000427EA" w:rsidRPr="00F01F6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17648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  <w:p w14:paraId="6FC3515D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Координация проекта</w:t>
            </w:r>
          </w:p>
          <w:p w14:paraId="3315593E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550D6E1F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Освещение и продвижение проекта</w:t>
            </w:r>
          </w:p>
          <w:p w14:paraId="7F4689DA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5023744B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7B314413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C0D7D25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6830B00F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EB1A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Елдесбаева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Жумайхан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Бердихожакызы</w:t>
            </w:r>
            <w:proofErr w:type="spellEnd"/>
          </w:p>
        </w:tc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2DB7" w14:textId="7777777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bookmarkStart w:id="11" w:name="_Hlk94782272"/>
            <w:r w:rsidRPr="00F01F61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  <w:bookmarkEnd w:id="11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CDA0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1) «Развитие неправительственного сектора и гражданских инициатив в регионе» (Управление внутренней политики МО)</w:t>
            </w:r>
          </w:p>
          <w:p w14:paraId="2D104E9D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65A4AE8E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Об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>учение НПО управлению проектами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работе с порталом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закупок (2014-2017 гг.)</w:t>
            </w:r>
          </w:p>
          <w:p w14:paraId="79C96F66" w14:textId="77777777" w:rsidR="000427EA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 по связям с общественностью</w:t>
            </w:r>
            <w:r w:rsidR="000427EA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C398E3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DCD079E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4) 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  <w:p w14:paraId="4DAA195B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(Фонд Сорос Казахстан)</w:t>
            </w:r>
          </w:p>
          <w:p w14:paraId="119B938D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</w:p>
          <w:p w14:paraId="18783362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Выдача малых грантов для НПО и инициативных групп на общую сумму 750 000 тенге </w:t>
            </w:r>
          </w:p>
          <w:p w14:paraId="5658020E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(с 2018г. по настоящее время) </w:t>
            </w:r>
          </w:p>
          <w:p w14:paraId="0953A98F" w14:textId="77777777" w:rsidR="00B65083" w:rsidRPr="00F01F61" w:rsidRDefault="00B65083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по связям с общественностью </w:t>
            </w:r>
          </w:p>
          <w:p w14:paraId="699C7796" w14:textId="77777777" w:rsidR="00B65083" w:rsidRPr="00F01F61" w:rsidRDefault="00B65083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</w:p>
          <w:p w14:paraId="32A4AEE1" w14:textId="77777777" w:rsidR="000427EA" w:rsidRPr="00F01F61" w:rsidRDefault="000427EA" w:rsidP="00AA1CA4">
            <w:pPr>
              <w:spacing w:after="0" w:line="240" w:lineRule="auto"/>
              <w:ind w:left="149" w:right="13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5) «Повышение потенциала сельски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х НПО в </w:t>
            </w:r>
            <w:proofErr w:type="spellStart"/>
            <w:r w:rsidR="004D31D1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4D31D1" w:rsidRPr="00F01F61">
              <w:rPr>
                <w:rFonts w:ascii="Times New Roman" w:hAnsi="Times New Roman"/>
                <w:sz w:val="24"/>
                <w:szCs w:val="24"/>
              </w:rPr>
              <w:t xml:space="preserve"> области»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(НАО «Центр Поддержки Гражданских инициатив»)</w:t>
            </w:r>
          </w:p>
          <w:p w14:paraId="72D5AB1A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A11FB96" w14:textId="77777777" w:rsidR="000427EA" w:rsidRPr="00F01F61" w:rsidRDefault="000427EA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Выдача малых грантов для 10 сельских НПО на общую сумму</w:t>
            </w:r>
            <w:r w:rsidR="00B65083" w:rsidRPr="00F01F61">
              <w:rPr>
                <w:rFonts w:ascii="Times New Roman" w:hAnsi="Times New Roman"/>
                <w:sz w:val="24"/>
                <w:szCs w:val="24"/>
              </w:rPr>
              <w:t xml:space="preserve"> 3 000 000 </w:t>
            </w:r>
            <w:proofErr w:type="spellStart"/>
            <w:r w:rsidR="00B65083"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="00B65083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ED55C6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200742F" w14:textId="77777777" w:rsidR="00B65083" w:rsidRPr="00F01F61" w:rsidRDefault="00B65083" w:rsidP="00AA1CA4">
            <w:pPr>
              <w:pStyle w:val="a6"/>
              <w:tabs>
                <w:tab w:val="left" w:pos="3394"/>
              </w:tabs>
              <w:ind w:lef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с 2017 по 2020 гг.  Европейского Союза «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Ауылды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бірлесе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дамыту</w:t>
            </w:r>
            <w:proofErr w:type="spellEnd"/>
            <w:r w:rsidRPr="00F01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Совместный подход к развитию местного самоуправления»</w:t>
            </w:r>
          </w:p>
          <w:p w14:paraId="0675EE3E" w14:textId="77777777" w:rsidR="00B65083" w:rsidRPr="00F01F61" w:rsidRDefault="00B65083" w:rsidP="00AA1CA4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78B7" w14:textId="2609C397" w:rsidR="000427EA" w:rsidRPr="00F01F61" w:rsidRDefault="000427EA" w:rsidP="000427E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369F" w:rsidRPr="00F01F61">
              <w:rPr>
                <w:rFonts w:ascii="Times New Roman" w:hAnsi="Times New Roman"/>
                <w:sz w:val="24"/>
                <w:szCs w:val="24"/>
              </w:rPr>
              <w:t>8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0D86" w14:textId="77777777" w:rsidR="000427EA" w:rsidRPr="00F01F61" w:rsidRDefault="000427EA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bookmarkStart w:id="12" w:name="_Hlk94782288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</w:t>
            </w:r>
            <w:r w:rsidR="004D31D1" w:rsidRPr="00F01F61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пресс релизов, постов по проекту. Размещение всех информационных материалов в интернет ресурс,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сети. Работа с сайтом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организации ,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писем для СМИ, приглашение СМИ.</w:t>
            </w:r>
            <w:bookmarkEnd w:id="12"/>
          </w:p>
        </w:tc>
      </w:tr>
      <w:tr w:rsidR="008964D5" w:rsidRPr="00F01F61" w14:paraId="0E0EE5FF" w14:textId="77777777" w:rsidTr="008964D5">
        <w:trPr>
          <w:trHeight w:val="30"/>
        </w:trPr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B345" w14:textId="7B8478C5" w:rsidR="008964D5" w:rsidRPr="00F01F61" w:rsidRDefault="008964D5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Оразмаганбетова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Асыл</w:t>
            </w:r>
            <w:proofErr w:type="spellEnd"/>
          </w:p>
          <w:p w14:paraId="52A4E50E" w14:textId="77777777" w:rsidR="008964D5" w:rsidRPr="00F01F61" w:rsidRDefault="008964D5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6CA81F7" w14:textId="77777777" w:rsidR="008964D5" w:rsidRPr="00F01F61" w:rsidRDefault="008964D5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8010501" w14:textId="1AF43CBB" w:rsidR="008964D5" w:rsidRPr="00F01F61" w:rsidRDefault="008964D5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9D7DE" w14:textId="1F0A894F" w:rsidR="008964D5" w:rsidRPr="00F01F61" w:rsidRDefault="00E06EF1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Консультант, ассистент 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7769" w14:textId="35142A8D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Ассистент координатора</w:t>
            </w:r>
          </w:p>
          <w:p w14:paraId="2EDEF819" w14:textId="77777777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  <w:p w14:paraId="3AE0A1C9" w14:textId="77777777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94782212"/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Обязанности в рамках проекта:</w:t>
            </w:r>
          </w:p>
          <w:p w14:paraId="56AB7987" w14:textId="77777777" w:rsidR="008964D5" w:rsidRPr="00F01F61" w:rsidRDefault="008964D5" w:rsidP="008964D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tLeast"/>
              <w:ind w:left="317" w:right="159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ведение проектной документации</w:t>
            </w:r>
          </w:p>
          <w:p w14:paraId="0B622443" w14:textId="77777777" w:rsidR="008964D5" w:rsidRPr="00F01F61" w:rsidRDefault="008964D5" w:rsidP="008964D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tLeast"/>
              <w:ind w:left="317" w:right="159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оказывать помощь координатору в управлении деятельностью проекта (в работе с программными документами, выполнять периодический контроль отчета и бюджета грантополучателей с внутренними процедурами объединения)</w:t>
            </w:r>
          </w:p>
          <w:p w14:paraId="4F15C740" w14:textId="77777777" w:rsidR="008964D5" w:rsidRPr="00F01F61" w:rsidRDefault="008964D5" w:rsidP="008964D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tLeast"/>
              <w:ind w:left="317" w:right="159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содействовать в подготовке необходимых отчетов, планов работ и других документов в соответствии с требованиями донора</w:t>
            </w:r>
          </w:p>
          <w:p w14:paraId="1189C2D6" w14:textId="77777777" w:rsidR="008964D5" w:rsidRPr="00F01F61" w:rsidRDefault="008964D5" w:rsidP="008964D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tLeast"/>
              <w:ind w:left="317" w:right="159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ведение протоколы собраний, ведение деловой переписки, базы данных, участие в проведение мониторинга и оценки проектов</w:t>
            </w:r>
          </w:p>
          <w:p w14:paraId="6D044463" w14:textId="77777777" w:rsidR="008964D5" w:rsidRPr="00F01F61" w:rsidRDefault="008964D5" w:rsidP="008964D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tLeast"/>
              <w:ind w:left="317" w:right="159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оказывать помощь в подготовке и проведение семинаров, круглых столов, заседаний, встреч и т.д.</w:t>
            </w:r>
          </w:p>
          <w:bookmarkEnd w:id="13"/>
          <w:p w14:paraId="57C07017" w14:textId="77777777" w:rsidR="008964D5" w:rsidRPr="00F01F61" w:rsidRDefault="008964D5" w:rsidP="008964D5">
            <w:pPr>
              <w:spacing w:after="0" w:line="240" w:lineRule="auto"/>
              <w:ind w:left="317" w:right="1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991260" w14:textId="77777777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</w:p>
          <w:p w14:paraId="6762B58E" w14:textId="77777777" w:rsidR="008964D5" w:rsidRPr="00F01F61" w:rsidRDefault="008964D5" w:rsidP="008964D5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 2017 – по 2019 гг.  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работала ассистентом 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координатора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проекта Европейского Союза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! Совместный подход к развитию местного самоуправления» </w:t>
            </w:r>
          </w:p>
          <w:p w14:paraId="50DBE9C4" w14:textId="77777777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  <w:p w14:paraId="1FA3F499" w14:textId="77777777" w:rsidR="008964D5" w:rsidRPr="00F01F61" w:rsidRDefault="008964D5" w:rsidP="008964D5">
            <w:pPr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 марта 2019 – по декабрь 2019 года координатор проекта «Развитие общественного контроля посредством повышения потенциала членов Общественного совета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области» Управления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624B5E0D" w14:textId="77777777" w:rsidR="008964D5" w:rsidRPr="00F01F61" w:rsidRDefault="008964D5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402FA" w14:textId="313746F3" w:rsidR="008964D5" w:rsidRPr="00F01F61" w:rsidRDefault="00D0369F" w:rsidP="008964D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964D5" w:rsidRPr="00F01F6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D3AA" w14:textId="635E9013" w:rsidR="008964D5" w:rsidRPr="00F01F61" w:rsidRDefault="008964D5" w:rsidP="008964D5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Ассистент координатора</w:t>
            </w:r>
          </w:p>
        </w:tc>
      </w:tr>
    </w:tbl>
    <w:p w14:paraId="07CAE2D8" w14:textId="0D6D268E" w:rsidR="00D0369F" w:rsidRPr="00F01F61" w:rsidRDefault="00D0369F" w:rsidP="000427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4" w:name="z848"/>
    </w:p>
    <w:p w14:paraId="2F6CBDE6" w14:textId="77777777" w:rsidR="00D0369F" w:rsidRPr="00F01F61" w:rsidRDefault="00D0369F" w:rsidP="000427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4E4CB5" w14:textId="77777777" w:rsidR="00301FCF" w:rsidRPr="00F01F61" w:rsidRDefault="00301FCF" w:rsidP="00D84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F01F61">
        <w:rPr>
          <w:rFonts w:ascii="Times New Roman" w:hAnsi="Times New Roman"/>
          <w:b/>
          <w:i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F01F61">
        <w:rPr>
          <w:rFonts w:ascii="Times New Roman" w:hAnsi="Times New Roman"/>
          <w:sz w:val="24"/>
          <w:szCs w:val="24"/>
        </w:rPr>
        <w:t>.</w:t>
      </w:r>
    </w:p>
    <w:p w14:paraId="16E18A35" w14:textId="77777777" w:rsidR="00301FCF" w:rsidRPr="00F01F61" w:rsidRDefault="00301FCF" w:rsidP="00D84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z849"/>
      <w:bookmarkEnd w:id="14"/>
      <w:r w:rsidRPr="00F01F61">
        <w:rPr>
          <w:rFonts w:ascii="Times New Roman" w:hAnsi="Times New Roman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p w14:paraId="657FCD8C" w14:textId="77777777" w:rsidR="00143E54" w:rsidRPr="00F01F61" w:rsidRDefault="00143E54" w:rsidP="00301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922"/>
        <w:gridCol w:w="1417"/>
        <w:gridCol w:w="1134"/>
        <w:gridCol w:w="3962"/>
      </w:tblGrid>
      <w:tr w:rsidR="006A02CB" w:rsidRPr="00F01F61" w14:paraId="5893189A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59D6" w14:textId="77777777" w:rsidR="00143E54" w:rsidRPr="00F01F61" w:rsidRDefault="00143E54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48BF" w14:textId="77777777" w:rsidR="00143E54" w:rsidRPr="00F01F61" w:rsidRDefault="00143E54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B7B4" w14:textId="77777777" w:rsidR="00143E54" w:rsidRPr="00F01F61" w:rsidRDefault="00143E54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75904" w14:textId="77777777" w:rsidR="00143E54" w:rsidRPr="00F01F61" w:rsidRDefault="00143E54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EC7B" w14:textId="77777777" w:rsidR="00143E54" w:rsidRPr="00F01F61" w:rsidRDefault="00143E54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6A02CB" w:rsidRPr="00F01F61" w14:paraId="18C7E837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0327A" w14:textId="35BF148B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2017-2020 гг.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D735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Ауылды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бірлесе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!: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Совместный подход к развитию местного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</w:t>
            </w:r>
          </w:p>
          <w:p w14:paraId="255D6629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0DBB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Представительство Европейского Союза в Казахстане</w:t>
            </w:r>
          </w:p>
          <w:p w14:paraId="21EF93FB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B2505B2" w14:textId="7F0CBDE0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2621" w14:textId="26DD3556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458 000 евро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DA92" w14:textId="77777777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результатам проекта сельские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акимы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получили новые навыки по планированию и ведению работы по реализации функций местного самоуправления. Жители сел через деятельность местных сообществ получили реальную возможность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обсуждении и процессе принятия решений по местным проблемам. </w:t>
            </w:r>
          </w:p>
          <w:p w14:paraId="1EBB76C3" w14:textId="1EF4BA9B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Разработанные инклюзивные планы развития сел открыли новые возможности развития предпринимательства, а также, созданы новые рабочие места, что содействовало улучшению качества жизни сельского населения</w:t>
            </w:r>
          </w:p>
        </w:tc>
      </w:tr>
      <w:tr w:rsidR="006A02CB" w:rsidRPr="00F01F61" w14:paraId="1B6181A6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17C8" w14:textId="2DA77C30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1495F" w14:textId="0D5419E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«Организации комплекса мероприятий по разъяснению среди населения стратегических программ развития Республики Казахстан, в том числе государственных программ, о ходе ее реализации в области»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6BF0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36A3B8CB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1F51F15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345882B3" w14:textId="73B65293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E7EA" w14:textId="348ACB76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6 880 000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E282" w14:textId="4BAC43A9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данного проекта была проведена 12 встречи. Организована благотворительная акция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Қайсар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жандар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и тренинг на тему «Повышение правовой грамотности лиц с ограниченными возможностями». Была проведена среди 50 студентов республиканский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дебатный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турнир. Организовано 2 квест игры среди молодежи. </w:t>
            </w:r>
          </w:p>
        </w:tc>
      </w:tr>
      <w:tr w:rsidR="006A02CB" w:rsidRPr="00F01F61" w14:paraId="5755A861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19095" w14:textId="0C296589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7068" w14:textId="2B28F982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«Реализация проекта по формированию антикоррупционного сознания граждан»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C7AB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2C10C3FD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A3B84B9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17391C2D" w14:textId="785F6F71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AE63" w14:textId="004331C6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1 700 000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25D0" w14:textId="77777777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проекта проведены 2 акций. Проведен областной Форума на тему «Служение Родине - долг». Подготовлен 1 социальный видеоролик.</w:t>
            </w:r>
          </w:p>
          <w:p w14:paraId="2000BCBF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A02CB" w:rsidRPr="00F01F61" w14:paraId="4F62DDBE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457A9" w14:textId="1EE19160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A6BD" w14:textId="4E92D110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«Усиление взаимодействия членов местного сообщества с местными органами власти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C425" w14:textId="1D1C85BA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Корпоративный фонд Благотворительный Фонд Сорос-Казахстан</w:t>
            </w:r>
          </w:p>
          <w:p w14:paraId="6A42E132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57E09147" w14:textId="757B7AA2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2ADB" w14:textId="37C51288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9 506 400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FA22" w14:textId="1E64B177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данного проекта была разработана и распечатаны брошюры в количестве 400 шт. В целях повышения экономической, технологической и административной эффективности внедрения на местах МСУ организовано межрегиональный обмен опытом для сельских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акимов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членов местного сообщества и для предпринимателей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области,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Кызылординскую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область. В целях содействия участию жителей сел в МСУ, проведен конкурс «Лучшая сельская инициатива», в рамках проекта были выданы 5 грантов по 150 000 тенге для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сельских НПО и местного сообщества для реализации социальных проектов.</w:t>
            </w:r>
          </w:p>
        </w:tc>
      </w:tr>
      <w:tr w:rsidR="006A02CB" w:rsidRPr="00F01F61" w14:paraId="0DAB36B3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529F" w14:textId="7C5E37FB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78E0" w14:textId="459698E9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«Развитие потенциала неправительственного сектора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через организацию работы Ресурсного центра»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4FEE2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4C62EE94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0A6792BD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25F1FE6C" w14:textId="42751083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2EEE" w14:textId="20073FBE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7 958 000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20CF" w14:textId="77777777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НПО области были организованы серия семинаров. В целях разъяснения механизмов   местного самоуправления организовано 3 встречи и 2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семинара  с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жителями районов области. Организован и проведен VIII областной Гражданский </w:t>
            </w:r>
          </w:p>
          <w:p w14:paraId="34A7350E" w14:textId="1868754D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форум.</w:t>
            </w:r>
          </w:p>
        </w:tc>
      </w:tr>
      <w:tr w:rsidR="006A02CB" w:rsidRPr="00F01F61" w14:paraId="689BA2C0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A0C16" w14:textId="35BF861A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8A5F" w14:textId="0F8871EF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7932D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«Центр Поддержки Гражданских инициатив»</w:t>
            </w:r>
          </w:p>
          <w:p w14:paraId="6C25E569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14:paraId="433F4B62" w14:textId="04DED29A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BC597" w14:textId="73421AB6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837 760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2DA4" w14:textId="4A079DDF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проекта  была организована работа по открытию Гражданского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центра.Для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усиления потенциала НПО был проведен семинар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Атамекен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других возможностей для НПО.</w:t>
            </w:r>
          </w:p>
        </w:tc>
      </w:tr>
      <w:tr w:rsidR="006A02CB" w:rsidRPr="00F01F61" w14:paraId="280D0121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379F" w14:textId="15F104B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8876" w14:textId="5A4E9D05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потенциала сельских НПО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BE74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  <w:p w14:paraId="76515878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ACC878D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F39C518" w14:textId="0378EB51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B2CB2" w14:textId="0CD5A603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8 098 080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E6F9F" w14:textId="7B4E6FEB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проекта были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проведены  тренинги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сельских НПО на темы: «Проектное управление», «Участие местных сообществ в решении социально-значимых вопросов» и в результате участники тренинга повысили потенциал по проектному управлению и на практике начали  использовать механизмы общественного участия и проектного управления.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  был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 конкурс по выдаче малых грантов для сельских НПО/инициативных групп. В результате конкурса 10 НПО/инициативные группы получили гранты на сумму 300 000 тенге, общий фонд грантовых средств составил 3 000 000 тенге. Реализованные проекты были направлены на решение местных социальных проблем сел области. </w:t>
            </w:r>
          </w:p>
        </w:tc>
      </w:tr>
      <w:tr w:rsidR="006A02CB" w:rsidRPr="00F01F61" w14:paraId="140FF9DB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B0D4" w14:textId="43F0F83C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9B12" w14:textId="0E70000C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творческого и личного потенциала молодежи путем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производства видеоконтента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27477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  <w:p w14:paraId="33465B1B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BA5C426" w14:textId="2D21E41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2D202" w14:textId="1F7CA0E9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1 994,0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F3A64" w14:textId="0B35DE31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Продвижение региональной молодежной политики в социальных сетях посредством разработки и продвижения видеороликов,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информационных материалов на казахском и русском языках</w:t>
            </w:r>
          </w:p>
        </w:tc>
      </w:tr>
      <w:tr w:rsidR="006A02CB" w:rsidRPr="00F01F61" w14:paraId="0D769EA0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0B62" w14:textId="1AB01C98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7209" w14:textId="7145BD18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студентов в средних и высших учебных заведениях, развивая их творчество, поощряя их инициативы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8AF64" w14:textId="1B7445AC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6D4A" w14:textId="56A18604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1 320,0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812F" w14:textId="0D9F1994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Усиление патриотизма и гражданского воспитания молодежи путем вовлечения в социально-экономическую и общественно-политическую жизнь региона</w:t>
            </w:r>
          </w:p>
        </w:tc>
      </w:tr>
      <w:tr w:rsidR="006A02CB" w:rsidRPr="00F01F61" w14:paraId="4AEEB96F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528D" w14:textId="434CBECD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CAAF" w14:textId="72409264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 неправительственного сектора посредством организации деятельности областного ресурсного центра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5EC9" w14:textId="323CF0F4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1C3C" w14:textId="66F48666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6 300,0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6141F" w14:textId="4DD4D504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неправительственного сектора путем реализации малых грантов для сельских НПО, участие на гражданском форуме, создание и ведения единого информационного сайта для гражданского общества. На постоянной основе проведение обучающих мероприятия с привлечением максимального количества НПО области. Вместе с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  оказание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консультации обратившихся НПО</w:t>
            </w:r>
          </w:p>
        </w:tc>
      </w:tr>
      <w:tr w:rsidR="006A02CB" w:rsidRPr="00F01F61" w14:paraId="2E83EBE6" w14:textId="77777777" w:rsidTr="00755EBA">
        <w:trPr>
          <w:trHeight w:val="30"/>
        </w:trPr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C71B" w14:textId="15FDAD1A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21F7" w14:textId="3FE66A0E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по развитию диалога и взаимодействия между государственными органами и СМИ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BB54" w14:textId="057F69FD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 «Управление внутренней политики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03AA3" w14:textId="0411CCA8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2 406,0 </w:t>
            </w:r>
            <w:proofErr w:type="spellStart"/>
            <w:proofErr w:type="gram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proofErr w:type="gram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67719" w14:textId="39E4EFEB" w:rsidR="00755EBA" w:rsidRPr="00F01F61" w:rsidRDefault="00755EBA" w:rsidP="00755EBA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Раскрытия потенциала местных СМИ путем обучения, ведение пиара через проведение пресс-тура с целью получение материалов, публикаций</w:t>
            </w:r>
          </w:p>
        </w:tc>
      </w:tr>
      <w:tr w:rsidR="006A02CB" w:rsidRPr="00F01F61" w14:paraId="11586B9F" w14:textId="77777777" w:rsidTr="00755EBA">
        <w:trPr>
          <w:trHeight w:val="3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AEAE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144B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потенциала сельских НПО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E34DF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НАО «Центр поддержки гражданских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2E9F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8 127 510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C5AE9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Выданы 10 мини грантов по 500000 тенге на общую сумму 5 000 000 тенге для сельских НПО и инициативным группам для реализации социальных проектов. Сельские НПО повысили потенциал по проектному управлению, и участию членов местных сообществ в решении социально-значимых вопросов села. Сельские НПО и инициативные группы применили полученные знания на практике через реализацию социальных проектов в рамках финансовой поддержки   неправительственным организациям и инициативным 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группам на реализацию социальных проектов</w:t>
            </w:r>
          </w:p>
        </w:tc>
      </w:tr>
      <w:tr w:rsidR="00755EBA" w:rsidRPr="00F01F61" w14:paraId="2A4A17F1" w14:textId="77777777" w:rsidTr="00755EBA">
        <w:trPr>
          <w:trHeight w:val="3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34212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973E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«Вовлечение местного сообщества в мониторинг государственных закупок сельских бюджетов»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C75F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Фонд Сорос-Казахстан</w:t>
            </w:r>
          </w:p>
          <w:p w14:paraId="6161E7AC" w14:textId="77777777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DB8CBD0" w14:textId="0401985D" w:rsidR="00755EBA" w:rsidRPr="00F01F61" w:rsidRDefault="00755EBA" w:rsidP="00755EBA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>Мангистауская</w:t>
            </w:r>
            <w:proofErr w:type="spellEnd"/>
            <w:r w:rsidRPr="00F01F61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BD6F" w14:textId="77777777" w:rsidR="00755EBA" w:rsidRPr="00F01F61" w:rsidRDefault="00755EBA" w:rsidP="00755E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11700 000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3211D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 проведены 7 тренингов по повышению потенциала членов местных сообществ и СМГ, на тему «Мониторинг государственных закупок на сельском уровне» с участием 168 человек;</w:t>
            </w: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Был проведен конкурс «Лучшая сельская инициатива» поступило 17 заявок, по результатам одобрены 5 самых лучших проектов;</w:t>
            </w:r>
          </w:p>
          <w:p w14:paraId="5ADA54E9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победителей конкурса «Лучшая сельская инициатива» реализовали социальные проекты, направленные на решение местных проблем. </w:t>
            </w:r>
          </w:p>
          <w:p w14:paraId="04F866C2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участников тренинга провели мониторинг государственных закупок различных сфер. </w:t>
            </w:r>
          </w:p>
          <w:p w14:paraId="488ADA79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 разработаны и распечатаны 150 информационных брошюр по проведению общественного мониторинга.</w:t>
            </w:r>
          </w:p>
          <w:p w14:paraId="11EC1E10" w14:textId="77777777" w:rsidR="00755EBA" w:rsidRPr="00F01F61" w:rsidRDefault="00755EBA" w:rsidP="001C45F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Было проведено мероприятие по презентации итогов проведенных мониторингов с участием 25 человек.</w:t>
            </w:r>
          </w:p>
        </w:tc>
      </w:tr>
    </w:tbl>
    <w:p w14:paraId="1E23B7C5" w14:textId="77777777" w:rsidR="00143E54" w:rsidRPr="00F01F61" w:rsidRDefault="00143E54" w:rsidP="00301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5"/>
    <w:p w14:paraId="5A2EEFAA" w14:textId="77777777" w:rsidR="008C7D40" w:rsidRPr="00F01F61" w:rsidRDefault="008C7D40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56654DB" w14:textId="159683A9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A45A669" w14:textId="6D0DF6F0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BC74B80" w14:textId="37A84026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CB1B2B1" w14:textId="582115AD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84984D6" w14:textId="0779CA4E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652CD87" w14:textId="77777777" w:rsidR="008964D5" w:rsidRPr="00F01F61" w:rsidRDefault="008964D5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1A84D2F" w14:textId="77777777" w:rsidR="00084E0D" w:rsidRPr="00F01F61" w:rsidRDefault="00084E0D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0A7AC15" w14:textId="4C3EEA52" w:rsidR="00084E0D" w:rsidRPr="00F01F61" w:rsidRDefault="00084E0D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24B03105" w14:textId="16554F81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1D7D4AA" w14:textId="30065E91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F66AE39" w14:textId="2136C0D6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C909C98" w14:textId="62D45EAA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8408BBC" w14:textId="2F3D54F5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EF1148B" w14:textId="61ADF4A8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98FBAE7" w14:textId="4A022302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F05DD91" w14:textId="2F11D559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A3290B8" w14:textId="60E6D76E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12E38914" w14:textId="3E0E903E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4FC07B68" w14:textId="264B194D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2A16749E" w14:textId="3A849C7A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C73CE50" w14:textId="51BE8C4F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161983D9" w14:textId="77777777" w:rsidR="00755EBA" w:rsidRPr="00F01F61" w:rsidRDefault="00755EBA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5EC9861" w14:textId="77777777" w:rsidR="00084E0D" w:rsidRPr="00F01F61" w:rsidRDefault="00084E0D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F65634E" w14:textId="77777777" w:rsidR="00084E0D" w:rsidRPr="00F01F61" w:rsidRDefault="00084E0D" w:rsidP="001041AA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B4DC2A7" w14:textId="709E9920" w:rsidR="00301FCF" w:rsidRPr="00F01F61" w:rsidRDefault="00301FCF" w:rsidP="001041AA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F01F61">
        <w:rPr>
          <w:rFonts w:ascii="Times New Roman" w:eastAsia="Arial" w:hAnsi="Times New Roman"/>
          <w:i/>
          <w:iCs/>
          <w:sz w:val="24"/>
          <w:szCs w:val="24"/>
        </w:rPr>
        <w:lastRenderedPageBreak/>
        <w:t xml:space="preserve">Приложение </w:t>
      </w:r>
      <w:r w:rsidR="008C7D40" w:rsidRPr="00F01F61">
        <w:rPr>
          <w:rFonts w:ascii="Times New Roman" w:eastAsia="Arial" w:hAnsi="Times New Roman"/>
          <w:i/>
          <w:iCs/>
          <w:sz w:val="24"/>
          <w:szCs w:val="24"/>
        </w:rPr>
        <w:t>8</w:t>
      </w:r>
    </w:p>
    <w:p w14:paraId="51316273" w14:textId="77777777" w:rsidR="00301FCF" w:rsidRPr="00F01F61" w:rsidRDefault="00301FCF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F01F61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E9AB130" w14:textId="77777777" w:rsidR="00301FCF" w:rsidRPr="00F01F61" w:rsidRDefault="00301FCF" w:rsidP="001041AA">
      <w:pPr>
        <w:spacing w:after="0" w:line="240" w:lineRule="auto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F8C6F5B" w14:textId="77777777" w:rsidR="00301FCF" w:rsidRPr="00F01F61" w:rsidRDefault="00301FCF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998C5B6" w14:textId="77777777" w:rsidR="00301FCF" w:rsidRPr="00F01F61" w:rsidRDefault="00301FCF" w:rsidP="0030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58DD1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52"/>
      <w:r w:rsidRPr="00F01F61">
        <w:rPr>
          <w:rFonts w:ascii="Times New Roman" w:hAnsi="Times New Roman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230"/>
      </w:tblGrid>
      <w:tr w:rsidR="006A02CB" w:rsidRPr="00F01F61" w14:paraId="6C092949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5555" w14:textId="7777777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7" w:name="z853"/>
            <w:bookmarkEnd w:id="16"/>
            <w:r w:rsidRPr="00F01F61">
              <w:rPr>
                <w:rFonts w:ascii="Times New Roman" w:hAnsi="Times New Roman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7"/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5F84" w14:textId="75B42E84" w:rsidR="00D15F5E" w:rsidRPr="00F01F61" w:rsidRDefault="001C45F3" w:rsidP="009D2D1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Цель проекта: </w:t>
            </w:r>
            <w:r w:rsidR="00F6252B" w:rsidRPr="00F01F61">
              <w:rPr>
                <w:rFonts w:ascii="Times New Roman" w:hAnsi="Times New Roman"/>
                <w:sz w:val="24"/>
                <w:szCs w:val="24"/>
              </w:rPr>
              <w:t xml:space="preserve">Усиление потенциала НПО </w:t>
            </w:r>
            <w:proofErr w:type="spellStart"/>
            <w:r w:rsidR="00F6252B" w:rsidRPr="00F01F61">
              <w:rPr>
                <w:rFonts w:ascii="Times New Roman" w:hAnsi="Times New Roman"/>
                <w:sz w:val="24"/>
                <w:szCs w:val="24"/>
              </w:rPr>
              <w:t>Мангистауского</w:t>
            </w:r>
            <w:proofErr w:type="spellEnd"/>
            <w:r w:rsidR="00F6252B" w:rsidRPr="00F01F61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</w:tr>
      <w:tr w:rsidR="006A02CB" w:rsidRPr="00F01F61" w14:paraId="3A0FD9E9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C9A9" w14:textId="77777777" w:rsidR="00301FCF" w:rsidRPr="00F01F61" w:rsidRDefault="00301FCF" w:rsidP="00E8493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856"/>
            <w:r w:rsidRPr="00F01F61">
              <w:rPr>
                <w:rFonts w:ascii="Times New Roman" w:hAnsi="Times New Roman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8"/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C739" w14:textId="42A6A7C6" w:rsidR="00F6252B" w:rsidRPr="00F01F61" w:rsidRDefault="001C45F3" w:rsidP="00F6252B">
            <w:pPr>
              <w:tabs>
                <w:tab w:val="left" w:pos="269"/>
              </w:tabs>
              <w:spacing w:after="0" w:line="240" w:lineRule="auto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252B" w:rsidRPr="00F01F6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неправительственных организаций области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</w:t>
            </w:r>
          </w:p>
          <w:p w14:paraId="2F6925AB" w14:textId="77777777" w:rsidR="00F6252B" w:rsidRPr="00F01F61" w:rsidRDefault="00F6252B" w:rsidP="00F6252B">
            <w:pPr>
              <w:tabs>
                <w:tab w:val="left" w:pos="269"/>
              </w:tabs>
              <w:spacing w:after="0" w:line="240" w:lineRule="auto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2CE11" w14:textId="5683291A" w:rsidR="00F6252B" w:rsidRPr="00F01F61" w:rsidRDefault="001C45F3" w:rsidP="00F6252B">
            <w:pPr>
              <w:tabs>
                <w:tab w:val="left" w:pos="269"/>
              </w:tabs>
              <w:spacing w:after="0" w:line="240" w:lineRule="auto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252B" w:rsidRPr="00F01F61">
              <w:rPr>
                <w:rFonts w:ascii="Times New Roman" w:hAnsi="Times New Roman"/>
                <w:sz w:val="24"/>
                <w:szCs w:val="24"/>
              </w:rPr>
              <w:t>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="00F6252B"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F6252B" w:rsidRPr="00F01F61">
              <w:rPr>
                <w:rFonts w:ascii="Times New Roman" w:hAnsi="Times New Roman"/>
                <w:sz w:val="24"/>
                <w:szCs w:val="24"/>
              </w:rPr>
              <w:t xml:space="preserve">» и других возможностей для НПО. </w:t>
            </w:r>
          </w:p>
          <w:p w14:paraId="699016F0" w14:textId="77777777" w:rsidR="00F6252B" w:rsidRPr="00F01F61" w:rsidRDefault="00F6252B" w:rsidP="00F6252B">
            <w:pPr>
              <w:tabs>
                <w:tab w:val="left" w:pos="269"/>
              </w:tabs>
              <w:spacing w:after="0" w:line="240" w:lineRule="auto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3654FD" w14:textId="77777777" w:rsidR="00301FCF" w:rsidRPr="00F01F61" w:rsidRDefault="001C45F3" w:rsidP="00F6252B">
            <w:pPr>
              <w:tabs>
                <w:tab w:val="left" w:pos="269"/>
              </w:tabs>
              <w:spacing w:after="0" w:line="240" w:lineRule="auto"/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252B" w:rsidRPr="00F01F61">
              <w:rPr>
                <w:rFonts w:ascii="Times New Roman" w:hAnsi="Times New Roman"/>
                <w:sz w:val="24"/>
                <w:szCs w:val="24"/>
              </w:rPr>
              <w:t>Усиление потенциала НПО региона через проведение обучения и распространения информационной поддержки</w:t>
            </w:r>
          </w:p>
          <w:p w14:paraId="22588C6C" w14:textId="3DD0500F" w:rsidR="006C2133" w:rsidRPr="00F01F61" w:rsidRDefault="006C2133" w:rsidP="00895D98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734E3858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78ED9" w14:textId="7777777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9" w:name="z859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Предлагаемая деятельность </w:t>
            </w:r>
          </w:p>
        </w:tc>
        <w:bookmarkEnd w:id="19"/>
        <w:tc>
          <w:tcPr>
            <w:tcW w:w="6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B891" w14:textId="4E75A6AB" w:rsidR="00675EA3" w:rsidRPr="00F01F61" w:rsidRDefault="00675EA3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2844BB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F43EC6" w14:textId="7D0768E4" w:rsidR="00675EA3" w:rsidRPr="00F01F61" w:rsidRDefault="00136713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786A1D" w:rsidRPr="00F01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</w:t>
            </w:r>
            <w:r w:rsidR="00786A1D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профессиональной практической помощи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НПО</w:t>
            </w:r>
            <w:r w:rsidR="00754547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региона</w:t>
            </w:r>
          </w:p>
          <w:p w14:paraId="44D53A7D" w14:textId="476F5D38" w:rsidR="00754547" w:rsidRPr="00F01F61" w:rsidRDefault="00E6268F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ОЮЛ</w:t>
            </w:r>
            <w:r w:rsidR="002844BB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Гражданский альянс </w:t>
            </w:r>
            <w:proofErr w:type="spellStart"/>
            <w:r w:rsidR="002844BB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Мангистауской</w:t>
            </w:r>
            <w:proofErr w:type="spellEnd"/>
            <w:r w:rsidR="002844BB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области (далее </w:t>
            </w: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ГАМО</w:t>
            </w:r>
            <w:r w:rsidR="002844BB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54547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— это</w:t>
            </w: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членская организация, работающая в сфере развития гражданских инициатив, объединяющая в своих рядах 5 юридических лиц различных организационно-правовых форм и более 80 организаций</w:t>
            </w:r>
            <w:r w:rsidR="00754547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Ассоциированных членов, сохраняющих свою полную организационную и хозяйственную самостоятельность</w:t>
            </w:r>
            <w:r w:rsidR="00754547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ГАМО с 2009 года является ресурсным центром неправительственных организации </w:t>
            </w:r>
            <w:proofErr w:type="spellStart"/>
            <w:r w:rsidR="00754547" w:rsidRPr="00F01F61">
              <w:rPr>
                <w:rFonts w:ascii="Times New Roman" w:hAnsi="Times New Roman"/>
                <w:sz w:val="24"/>
                <w:szCs w:val="24"/>
              </w:rPr>
              <w:t>Мангистау</w:t>
            </w:r>
            <w:r w:rsidR="005E0B08" w:rsidRPr="00F01F61">
              <w:rPr>
                <w:rFonts w:ascii="Times New Roman" w:hAnsi="Times New Roman"/>
                <w:sz w:val="24"/>
                <w:szCs w:val="24"/>
              </w:rPr>
              <w:t>с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>С 2016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 года выдал более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>6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E0B08" w:rsidRPr="00F01F61">
              <w:rPr>
                <w:rFonts w:ascii="Times New Roman" w:hAnsi="Times New Roman"/>
                <w:sz w:val="24"/>
                <w:szCs w:val="24"/>
              </w:rPr>
              <w:t>малых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>грантов на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решение социальных проблем региона.</w:t>
            </w:r>
          </w:p>
          <w:p w14:paraId="03E601EB" w14:textId="77777777" w:rsidR="006707A9" w:rsidRPr="00F01F61" w:rsidRDefault="006707A9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EBC0A" w14:textId="724266A0" w:rsidR="00601FEE" w:rsidRPr="00F01F61" w:rsidRDefault="000F5B6F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В ра</w:t>
            </w:r>
            <w:r w:rsidR="00E06EF1" w:rsidRPr="00F01F6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ках проекта </w:t>
            </w:r>
            <w:r w:rsidR="00754547" w:rsidRPr="00F01F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86A1D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а базе </w:t>
            </w:r>
            <w:r w:rsidR="00754547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ОЮЛ ГАМО </w:t>
            </w:r>
            <w:r w:rsidR="00CB44DB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будет открыт </w:t>
            </w:r>
            <w:r w:rsidR="00786A1D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гражданский центр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>по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>ю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 профессиональной, консультативной помощи неправительственным организациям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Для создания центра будет арендовано помещение с </w:t>
            </w:r>
            <w:r w:rsidR="00CB44DB" w:rsidRPr="00F01F61">
              <w:rPr>
                <w:rFonts w:ascii="Times New Roman" w:hAnsi="Times New Roman"/>
                <w:sz w:val="24"/>
                <w:szCs w:val="24"/>
              </w:rPr>
              <w:t>3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-4</w:t>
            </w:r>
            <w:r w:rsidR="00CB44DB" w:rsidRPr="00F01F61">
              <w:rPr>
                <w:rFonts w:ascii="Times New Roman" w:hAnsi="Times New Roman"/>
                <w:sz w:val="24"/>
                <w:szCs w:val="24"/>
              </w:rPr>
              <w:t xml:space="preserve"> кабинетами (небольшой зал для проведения мероприятий, кабинет для сотрудников ГЦ,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>ий кабинет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>/студия</w:t>
            </w:r>
            <w:r w:rsidR="00CB44DB" w:rsidRPr="00F01F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организации </w:t>
            </w:r>
            <w:proofErr w:type="gramStart"/>
            <w:r w:rsidR="00AE0AE1" w:rsidRPr="00F01F61">
              <w:rPr>
                <w:rFonts w:ascii="Times New Roman" w:hAnsi="Times New Roman"/>
                <w:sz w:val="24"/>
                <w:szCs w:val="24"/>
              </w:rPr>
              <w:t>по/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6C2133" w:rsidRPr="00F01F61">
              <w:rPr>
                <w:rFonts w:ascii="Times New Roman" w:hAnsi="Times New Roman"/>
                <w:sz w:val="24"/>
                <w:szCs w:val="24"/>
              </w:rPr>
              <w:t xml:space="preserve"> необходимости могут 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>вос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услугами гражданского центра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>. Рабоч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>ий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 xml:space="preserve"> будет оснащен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29" w:rsidRPr="00F01F61">
              <w:rPr>
                <w:rFonts w:ascii="Times New Roman" w:hAnsi="Times New Roman"/>
                <w:sz w:val="24"/>
                <w:szCs w:val="24"/>
              </w:rPr>
              <w:t xml:space="preserve">всей 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>необходимой офисной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>студийной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 xml:space="preserve"> техникой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 xml:space="preserve"> выходом в инт</w:t>
            </w:r>
            <w:r w:rsidR="00B925BA" w:rsidRPr="00F01F61">
              <w:rPr>
                <w:rFonts w:ascii="Times New Roman" w:hAnsi="Times New Roman"/>
                <w:sz w:val="24"/>
                <w:szCs w:val="24"/>
              </w:rPr>
              <w:t xml:space="preserve">ернет. </w:t>
            </w:r>
            <w:r w:rsidR="002D250D" w:rsidRPr="00F01F61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гражданского центра НПО, помимо консультационной поддержки могут получит помощь/поддержку по 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раскрутке своих социальных страниц</w:t>
            </w:r>
            <w:r w:rsidR="00881796" w:rsidRPr="00F01F61">
              <w:rPr>
                <w:rFonts w:ascii="Times New Roman" w:hAnsi="Times New Roman"/>
                <w:sz w:val="24"/>
                <w:szCs w:val="24"/>
              </w:rPr>
              <w:t xml:space="preserve"> таких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spellStart"/>
            <w:r w:rsidR="002844BB" w:rsidRPr="00F01F61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="002844BB"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0AE1" w:rsidRPr="00F01F61">
              <w:rPr>
                <w:rFonts w:ascii="Times New Roman" w:hAnsi="Times New Roman"/>
                <w:sz w:val="24"/>
                <w:szCs w:val="24"/>
              </w:rPr>
              <w:t>TikTok</w:t>
            </w:r>
            <w:proofErr w:type="spellEnd"/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81796" w:rsidRPr="00F01F61">
              <w:rPr>
                <w:rFonts w:ascii="Times New Roman" w:hAnsi="Times New Roman"/>
                <w:sz w:val="24"/>
                <w:szCs w:val="24"/>
              </w:rPr>
              <w:t>инстаграм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>. Здесь</w:t>
            </w:r>
            <w:r w:rsidR="00881796" w:rsidRPr="00F01F61">
              <w:rPr>
                <w:rFonts w:ascii="Times New Roman" w:hAnsi="Times New Roman"/>
                <w:sz w:val="24"/>
                <w:szCs w:val="24"/>
              </w:rPr>
              <w:t xml:space="preserve"> НПО могут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 провести фотосъ</w:t>
            </w:r>
            <w:r w:rsidR="00881796" w:rsidRPr="00F01F61">
              <w:rPr>
                <w:rFonts w:ascii="Times New Roman" w:hAnsi="Times New Roman"/>
                <w:sz w:val="24"/>
                <w:szCs w:val="24"/>
              </w:rPr>
              <w:t>е</w:t>
            </w:r>
            <w:r w:rsidR="00AE0AE1" w:rsidRPr="00F01F61">
              <w:rPr>
                <w:rFonts w:ascii="Times New Roman" w:hAnsi="Times New Roman"/>
                <w:sz w:val="24"/>
                <w:szCs w:val="24"/>
              </w:rPr>
              <w:t xml:space="preserve">мки и снять видеоролики. </w:t>
            </w:r>
            <w:r w:rsidR="00881796" w:rsidRPr="00F01F61">
              <w:rPr>
                <w:rFonts w:ascii="Times New Roman" w:hAnsi="Times New Roman"/>
                <w:sz w:val="24"/>
                <w:szCs w:val="24"/>
              </w:rPr>
              <w:t>К</w:t>
            </w:r>
            <w:r w:rsidR="00773E29" w:rsidRPr="00F01F61">
              <w:rPr>
                <w:rFonts w:ascii="Times New Roman" w:hAnsi="Times New Roman"/>
                <w:sz w:val="24"/>
                <w:szCs w:val="24"/>
              </w:rPr>
              <w:t>роме того,</w:t>
            </w:r>
            <w:r w:rsidR="00136713" w:rsidRPr="00F01F61">
              <w:rPr>
                <w:rFonts w:ascii="Times New Roman" w:hAnsi="Times New Roman"/>
                <w:sz w:val="24"/>
                <w:szCs w:val="24"/>
              </w:rPr>
              <w:t xml:space="preserve"> НПО будет предоставлен фотоаппарат, проектор и прочая техн</w:t>
            </w:r>
            <w:r w:rsidR="002844BB" w:rsidRPr="00F01F61">
              <w:rPr>
                <w:rFonts w:ascii="Times New Roman" w:hAnsi="Times New Roman"/>
                <w:sz w:val="24"/>
                <w:szCs w:val="24"/>
              </w:rPr>
              <w:t xml:space="preserve">ика для проведения мероприятия. </w:t>
            </w:r>
          </w:p>
          <w:p w14:paraId="1F8E8EAA" w14:textId="3B03CDA6" w:rsidR="00136713" w:rsidRPr="00F01F61" w:rsidRDefault="00136713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087D31" w14:textId="2848C185" w:rsidR="00136713" w:rsidRPr="00F01F61" w:rsidRDefault="00136713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Также гражданский центр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постоянной основе 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будет осуществлять 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мгновенную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электронн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рассылк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786A1D" w:rsidRPr="00F01F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resourcecenterngo@googlegroups.com</w:t>
              </w:r>
            </w:hyperlink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 (охватывает более 150 электронных адресатов НПО)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по которой 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рассыла</w:t>
            </w:r>
            <w:r w:rsidR="00786A1D" w:rsidRPr="00F01F6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ся новости в сфере НПО, оперативная информация об изменениях в законодательстве, объявления о конкурсах, об обучении НПО и других мероприятиях, где неправительственные организации могут принять участие. </w:t>
            </w:r>
          </w:p>
          <w:p w14:paraId="50B1CE66" w14:textId="77777777" w:rsidR="00136713" w:rsidRPr="00F01F61" w:rsidRDefault="00136713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BA1CA" w14:textId="659F75C6" w:rsidR="00136713" w:rsidRPr="00F01F61" w:rsidRDefault="00136713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Также работает интернет ресурс Гражданского альянса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2844BB" w:rsidRPr="00F01F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www.gamo.kz</w:t>
              </w:r>
            </w:hyperlink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 и сайт </w:t>
            </w:r>
            <w:hyperlink r:id="rId12" w:history="1">
              <w:r w:rsidR="008D58E8" w:rsidRPr="00F01F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https://npomangystau.kz/</w:t>
              </w:r>
            </w:hyperlink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 , созданный в рамках </w:t>
            </w:r>
            <w:proofErr w:type="spellStart"/>
            <w:r w:rsidR="008D58E8" w:rsidRPr="00F01F61">
              <w:rPr>
                <w:rFonts w:ascii="Times New Roman" w:hAnsi="Times New Roman"/>
                <w:sz w:val="24"/>
                <w:szCs w:val="24"/>
              </w:rPr>
              <w:t>госсоцзаказа</w:t>
            </w:r>
            <w:proofErr w:type="spellEnd"/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на страницах</w:t>
            </w:r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 этих сайтов будут  размещаться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новости в гражданском секторе и методический комплекс для повышения эффективности и конкурентоспособности</w:t>
            </w:r>
            <w:r w:rsidR="0075454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2F5"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9CC7BE0" w14:textId="682D7770" w:rsidR="00CB44DB" w:rsidRPr="00F01F61" w:rsidRDefault="00CB44DB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="00B13EC3" w:rsidRPr="00F01F61">
              <w:rPr>
                <w:rFonts w:ascii="Times New Roman" w:hAnsi="Times New Roman"/>
                <w:sz w:val="24"/>
                <w:szCs w:val="24"/>
              </w:rPr>
              <w:t xml:space="preserve"> с тем для НПО и инициативных групп будут разработаны 5 обучающих видеороликов, </w:t>
            </w:r>
            <w:r w:rsidR="00A20B31" w:rsidRPr="00F01F61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="00B13EC3" w:rsidRPr="00F01F61">
              <w:rPr>
                <w:rFonts w:ascii="Times New Roman" w:hAnsi="Times New Roman"/>
                <w:sz w:val="24"/>
                <w:szCs w:val="24"/>
              </w:rPr>
              <w:t xml:space="preserve"> как создать НПО, как составить заявку на социальный проект, как подготовить бюджет и т.д. Видеоуроки будут размещены на </w:t>
            </w:r>
            <w:proofErr w:type="spellStart"/>
            <w:r w:rsidR="00B13EC3" w:rsidRPr="00F01F61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="00B13EC3" w:rsidRPr="00F01F61">
              <w:rPr>
                <w:rFonts w:ascii="Times New Roman" w:hAnsi="Times New Roman"/>
                <w:sz w:val="24"/>
                <w:szCs w:val="24"/>
              </w:rPr>
              <w:t xml:space="preserve"> канале ОЮЛ ГАМО. </w:t>
            </w:r>
          </w:p>
          <w:p w14:paraId="21D1BAF0" w14:textId="673AA56C" w:rsidR="002501E7" w:rsidRPr="00F01F61" w:rsidRDefault="00B13EC3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56491" w14:textId="77777777" w:rsidR="00B13EC3" w:rsidRPr="00F01F61" w:rsidRDefault="00B13EC3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BBA641" w14:textId="2C87DBF4" w:rsidR="00786A1D" w:rsidRPr="00F01F61" w:rsidRDefault="00786A1D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  <w:r w:rsidR="00413722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дней </w:t>
            </w:r>
            <w:r w:rsidR="0062582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отрытых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дверей </w:t>
            </w:r>
          </w:p>
          <w:p w14:paraId="443BCE8A" w14:textId="434F545F" w:rsidR="00A114E0" w:rsidRPr="00F01F61" w:rsidRDefault="00881796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Для обсуждения проблем/перспектив развития НПО региона будут организованы дни </w:t>
            </w:r>
            <w:r w:rsidR="00CA34F1" w:rsidRPr="00F01F61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4F1" w:rsidRPr="00F01F61">
              <w:rPr>
                <w:rFonts w:ascii="Times New Roman" w:hAnsi="Times New Roman"/>
                <w:sz w:val="24"/>
                <w:szCs w:val="24"/>
              </w:rPr>
              <w:t>дверей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Первый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дверей» </w:t>
            </w:r>
            <w:r w:rsidR="00A114E0" w:rsidRPr="00F01F61">
              <w:rPr>
                <w:rFonts w:ascii="Times New Roman" w:hAnsi="Times New Roman"/>
                <w:sz w:val="24"/>
                <w:szCs w:val="24"/>
              </w:rPr>
              <w:t xml:space="preserve">пройдет с участием районных акиматов и </w:t>
            </w:r>
            <w:r w:rsidR="00915E25" w:rsidRPr="00F01F61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="00A114E0" w:rsidRPr="00F01F61">
              <w:rPr>
                <w:rFonts w:ascii="Times New Roman" w:hAnsi="Times New Roman"/>
                <w:sz w:val="24"/>
                <w:szCs w:val="24"/>
              </w:rPr>
              <w:t xml:space="preserve">управлении, в ходе которого будут </w:t>
            </w:r>
            <w:r w:rsidR="00CA34F1" w:rsidRPr="00F01F61">
              <w:rPr>
                <w:rFonts w:ascii="Times New Roman" w:hAnsi="Times New Roman"/>
                <w:sz w:val="24"/>
                <w:szCs w:val="24"/>
              </w:rPr>
              <w:t>осуждается</w:t>
            </w:r>
            <w:r w:rsidR="00A114E0" w:rsidRPr="00F01F61">
              <w:rPr>
                <w:rFonts w:ascii="Times New Roman" w:hAnsi="Times New Roman"/>
                <w:sz w:val="24"/>
                <w:szCs w:val="24"/>
              </w:rPr>
              <w:t xml:space="preserve"> вопросы и проблемы развития </w:t>
            </w:r>
            <w:r w:rsidR="00CA34F1" w:rsidRPr="00F01F61">
              <w:rPr>
                <w:rFonts w:ascii="Times New Roman" w:hAnsi="Times New Roman"/>
                <w:sz w:val="24"/>
                <w:szCs w:val="24"/>
              </w:rPr>
              <w:t>неправительственного</w:t>
            </w:r>
            <w:r w:rsidR="00A114E0" w:rsidRPr="00F01F61">
              <w:rPr>
                <w:rFonts w:ascii="Times New Roman" w:hAnsi="Times New Roman"/>
                <w:sz w:val="24"/>
                <w:szCs w:val="24"/>
              </w:rPr>
              <w:t xml:space="preserve"> сектора региона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, а также перспективы сотрудничества по совместному решению социальных проблем региона. </w:t>
            </w:r>
            <w:r w:rsidR="00915E25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4E0" w:rsidRPr="00F01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218EE1" w14:textId="77777777" w:rsidR="00A114E0" w:rsidRPr="00F01F61" w:rsidRDefault="00A114E0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DE70B" w14:textId="541BAE5D" w:rsidR="00625823" w:rsidRPr="00F01F61" w:rsidRDefault="00A114E0" w:rsidP="00346C0F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Второй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дверей» будет посвящен 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>обсуждению участия НПО в общественных советах и реализации подпрограмм «</w:t>
            </w:r>
            <w:proofErr w:type="spellStart"/>
            <w:r w:rsidR="007F140E"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7F140E" w:rsidRPr="00F01F61">
              <w:rPr>
                <w:rFonts w:ascii="Times New Roman" w:hAnsi="Times New Roman"/>
                <w:sz w:val="24"/>
                <w:szCs w:val="24"/>
              </w:rPr>
              <w:t>»</w:t>
            </w:r>
            <w:r w:rsidR="00346C0F"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CA34F1" w:rsidRPr="00F01F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>я</w:t>
            </w:r>
            <w:r w:rsidR="00346C0F" w:rsidRPr="00F01F61">
              <w:rPr>
                <w:rFonts w:ascii="Times New Roman" w:hAnsi="Times New Roman"/>
                <w:sz w:val="24"/>
                <w:szCs w:val="24"/>
              </w:rPr>
              <w:t xml:space="preserve"> представители </w:t>
            </w:r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общественных советов </w:t>
            </w:r>
            <w:r w:rsidR="00332CBD" w:rsidRPr="00F01F61">
              <w:rPr>
                <w:rFonts w:ascii="Times New Roman" w:hAnsi="Times New Roman"/>
                <w:sz w:val="24"/>
                <w:szCs w:val="24"/>
              </w:rPr>
              <w:t>и НПО обсудят вопросы взаимодействия</w:t>
            </w:r>
            <w:r w:rsidR="00E4309D" w:rsidRPr="00F01F61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 w:rsidR="00346C0F" w:rsidRPr="00F01F61">
              <w:rPr>
                <w:rFonts w:ascii="Times New Roman" w:hAnsi="Times New Roman"/>
                <w:sz w:val="24"/>
                <w:szCs w:val="24"/>
              </w:rPr>
              <w:t>де и в каких вопросах могут совместно поработать</w:t>
            </w:r>
            <w:r w:rsidR="00E4309D" w:rsidRPr="00F01F61">
              <w:rPr>
                <w:rFonts w:ascii="Times New Roman" w:hAnsi="Times New Roman"/>
                <w:sz w:val="24"/>
                <w:szCs w:val="24"/>
              </w:rPr>
              <w:t>)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, а также обсудят продвижение подпрограмм «</w:t>
            </w:r>
            <w:proofErr w:type="spellStart"/>
            <w:r w:rsidR="002003FB"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2003FB" w:rsidRPr="00F01F6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C15E8A3" w14:textId="77777777" w:rsidR="00786A1D" w:rsidRPr="00F01F61" w:rsidRDefault="00786A1D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076D1" w14:textId="330637A5" w:rsidR="00773E29" w:rsidRPr="00F01F61" w:rsidRDefault="000027E2" w:rsidP="00B925BA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="00B668D3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8D3" w:rsidRPr="00F01F61">
              <w:rPr>
                <w:rFonts w:ascii="Times New Roman" w:hAnsi="Times New Roman"/>
                <w:b/>
                <w:sz w:val="24"/>
                <w:szCs w:val="24"/>
              </w:rPr>
              <w:t>Создание неформального клуба местных лидеров общественного мнения.</w:t>
            </w:r>
          </w:p>
          <w:p w14:paraId="143A202D" w14:textId="716B51A9" w:rsidR="00B668D3" w:rsidRPr="00F01F61" w:rsidRDefault="00B668D3" w:rsidP="00A20B31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Будет с</w:t>
            </w:r>
            <w:r w:rsidR="000027E2" w:rsidRPr="00F01F61">
              <w:rPr>
                <w:rFonts w:ascii="Times New Roman" w:hAnsi="Times New Roman"/>
                <w:sz w:val="24"/>
                <w:szCs w:val="24"/>
              </w:rPr>
              <w:t>оздан неформального клуба местн</w:t>
            </w:r>
            <w:r w:rsidR="00241E29" w:rsidRPr="00F01F61">
              <w:rPr>
                <w:rFonts w:ascii="Times New Roman" w:hAnsi="Times New Roman"/>
                <w:sz w:val="24"/>
                <w:szCs w:val="24"/>
              </w:rPr>
              <w:t>ы</w:t>
            </w:r>
            <w:r w:rsidR="000027E2" w:rsidRPr="00F01F61">
              <w:rPr>
                <w:rFonts w:ascii="Times New Roman" w:hAnsi="Times New Roman"/>
                <w:sz w:val="24"/>
                <w:szCs w:val="24"/>
              </w:rPr>
              <w:t xml:space="preserve">х лидеров общественного мнения. В клуб будут приглашены </w:t>
            </w:r>
            <w:r w:rsidR="00D53B75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активные граждане, </w:t>
            </w:r>
            <w:r w:rsidR="000027E2" w:rsidRPr="00F01F61">
              <w:rPr>
                <w:rFonts w:ascii="Times New Roman" w:hAnsi="Times New Roman"/>
                <w:sz w:val="24"/>
                <w:szCs w:val="24"/>
              </w:rPr>
              <w:t>блогер</w:t>
            </w:r>
            <w:r w:rsidR="00D53B75" w:rsidRPr="00F01F61">
              <w:rPr>
                <w:rFonts w:ascii="Times New Roman" w:hAnsi="Times New Roman"/>
                <w:sz w:val="24"/>
                <w:szCs w:val="24"/>
              </w:rPr>
              <w:t>ы</w:t>
            </w:r>
            <w:r w:rsidR="000027E2" w:rsidRPr="00F01F61">
              <w:rPr>
                <w:rFonts w:ascii="Times New Roman" w:hAnsi="Times New Roman"/>
                <w:sz w:val="24"/>
                <w:szCs w:val="24"/>
              </w:rPr>
              <w:t>, НПО,</w:t>
            </w:r>
            <w:r w:rsidR="00D53B75" w:rsidRPr="00F01F61">
              <w:rPr>
                <w:rFonts w:ascii="Times New Roman" w:hAnsi="Times New Roman"/>
                <w:sz w:val="24"/>
                <w:szCs w:val="24"/>
              </w:rPr>
              <w:t xml:space="preserve"> активная молодежь, которые имеют активные страницы в социа</w:t>
            </w:r>
            <w:r w:rsidR="002B61AD" w:rsidRPr="00F01F61">
              <w:rPr>
                <w:rFonts w:ascii="Times New Roman" w:hAnsi="Times New Roman"/>
                <w:sz w:val="24"/>
                <w:szCs w:val="24"/>
              </w:rPr>
              <w:t>льных сетя</w:t>
            </w:r>
            <w:r w:rsidR="00792C6C" w:rsidRPr="00F01F61">
              <w:rPr>
                <w:rFonts w:ascii="Times New Roman" w:hAnsi="Times New Roman"/>
                <w:sz w:val="24"/>
                <w:szCs w:val="24"/>
              </w:rPr>
              <w:t>х. Целью создания клуба является повышение экспертного потенциала лидеров общественного мнения</w:t>
            </w:r>
            <w:r w:rsidR="00B02608" w:rsidRPr="00F01F61">
              <w:rPr>
                <w:rFonts w:ascii="Times New Roman" w:hAnsi="Times New Roman"/>
                <w:sz w:val="24"/>
                <w:szCs w:val="24"/>
              </w:rPr>
              <w:t>, информирование граждан</w:t>
            </w:r>
            <w:r w:rsidR="00FC37FB" w:rsidRPr="00F01F61">
              <w:rPr>
                <w:rFonts w:ascii="Times New Roman" w:hAnsi="Times New Roman"/>
                <w:sz w:val="24"/>
                <w:szCs w:val="24"/>
              </w:rPr>
              <w:t>, формирование общественного мнения</w:t>
            </w:r>
            <w:r w:rsidR="00B02608" w:rsidRPr="00F01F61">
              <w:rPr>
                <w:rFonts w:ascii="Times New Roman" w:hAnsi="Times New Roman"/>
                <w:sz w:val="24"/>
                <w:szCs w:val="24"/>
              </w:rPr>
              <w:t xml:space="preserve"> через продвижение социальных сетей. Для </w:t>
            </w:r>
            <w:r w:rsidR="00393482" w:rsidRPr="00F01F6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B02608" w:rsidRPr="00F01F61">
              <w:rPr>
                <w:rFonts w:ascii="Times New Roman" w:hAnsi="Times New Roman"/>
                <w:sz w:val="24"/>
                <w:szCs w:val="24"/>
              </w:rPr>
              <w:t>лидеров общественного мнения будет проведен тренинг по продвижение их страниц в социальных сетях, по повышению коммуникации и взаимодействия с населением, государственными органами и другими сторонами диалога. Тренерами будут приглашены активн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ые известные блогеры, эксперты. </w:t>
            </w:r>
          </w:p>
          <w:p w14:paraId="279CF843" w14:textId="77777777" w:rsidR="006B7B73" w:rsidRPr="00F01F61" w:rsidRDefault="00B02608" w:rsidP="006B7B73">
            <w:pPr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C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2F883F" w14:textId="04D6C3AB" w:rsidR="00675EA3" w:rsidRPr="00F01F61" w:rsidRDefault="00A20B31" w:rsidP="006B7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75EA3" w:rsidRPr="00F01F61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  <w:r w:rsidR="00BE36DB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EA3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92C099" w14:textId="7843DE82" w:rsidR="00773E29" w:rsidRPr="00F01F61" w:rsidRDefault="00675EA3" w:rsidP="00675EA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0F5B6F" w:rsidRPr="00F01F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A34F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консультационной помощи </w:t>
            </w:r>
          </w:p>
          <w:p w14:paraId="4D4B9448" w14:textId="5BE25C5E" w:rsidR="00136713" w:rsidRPr="00F01F61" w:rsidRDefault="00136713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гражданского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будут предоставляться консультации по вопросам создания и деятельности НПО, базы данных НПО, государственного социального заказа, государственных грантов и премий, общественных советов, </w:t>
            </w:r>
            <w:r w:rsidR="00E06EF1" w:rsidRPr="00F01F61">
              <w:rPr>
                <w:rFonts w:ascii="Times New Roman" w:hAnsi="Times New Roman"/>
                <w:sz w:val="24"/>
                <w:szCs w:val="24"/>
              </w:rPr>
              <w:t>подпрограммы «</w:t>
            </w:r>
            <w:proofErr w:type="spellStart"/>
            <w:r w:rsidR="00E06EF1"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E06EF1" w:rsidRPr="00F01F61">
              <w:rPr>
                <w:rFonts w:ascii="Times New Roman" w:hAnsi="Times New Roman"/>
                <w:sz w:val="24"/>
                <w:szCs w:val="24"/>
              </w:rPr>
              <w:t xml:space="preserve">», а также в результате </w:t>
            </w:r>
            <w:proofErr w:type="spellStart"/>
            <w:r w:rsidR="00E06EF1" w:rsidRPr="00F01F61">
              <w:rPr>
                <w:rFonts w:ascii="Times New Roman" w:hAnsi="Times New Roman"/>
                <w:sz w:val="24"/>
                <w:szCs w:val="24"/>
              </w:rPr>
              <w:t>косультаций</w:t>
            </w:r>
            <w:proofErr w:type="spellEnd"/>
            <w:r w:rsidR="00E06EF1" w:rsidRPr="00F01F61">
              <w:rPr>
                <w:rFonts w:ascii="Times New Roman" w:hAnsi="Times New Roman"/>
                <w:sz w:val="24"/>
                <w:szCs w:val="24"/>
              </w:rPr>
              <w:t xml:space="preserve"> будут созданы новые НПО.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>В течение проектного проекта будет оказан</w:t>
            </w:r>
            <w:r w:rsidR="00E06EF1" w:rsidRPr="00F01F61">
              <w:rPr>
                <w:rFonts w:ascii="Times New Roman" w:hAnsi="Times New Roman"/>
                <w:sz w:val="24"/>
                <w:szCs w:val="24"/>
              </w:rPr>
              <w:t>о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>200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консультаций. </w:t>
            </w:r>
          </w:p>
          <w:p w14:paraId="3CF4C4EB" w14:textId="6B5DDBD0" w:rsidR="00413722" w:rsidRPr="00F01F61" w:rsidRDefault="00413722" w:rsidP="00136713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85297" w14:textId="6EA99554" w:rsidR="00413722" w:rsidRPr="00F01F61" w:rsidRDefault="000F5B6F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  <w:r w:rsidR="00413722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A34F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методической помощи</w:t>
            </w:r>
          </w:p>
          <w:p w14:paraId="7EEB5F25" w14:textId="5FCCCE8E" w:rsidR="00413722" w:rsidRPr="00F01F61" w:rsidRDefault="00CA34F1" w:rsidP="006C2E80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предлагаемого мероприятия будет разработан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="00985C15" w:rsidRPr="00F01F61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>«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PR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стратегии, применяемые 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>Который будет содержать</w:t>
            </w:r>
            <w:r w:rsidR="00915E25" w:rsidRPr="00F01F61">
              <w:rPr>
                <w:rFonts w:ascii="Times New Roman" w:hAnsi="Times New Roman"/>
                <w:sz w:val="24"/>
                <w:szCs w:val="24"/>
              </w:rPr>
              <w:t xml:space="preserve"> вопросы/ответы </w:t>
            </w:r>
            <w:r w:rsidR="00981EA4" w:rsidRPr="00F01F61">
              <w:rPr>
                <w:rFonts w:ascii="Times New Roman" w:hAnsi="Times New Roman"/>
                <w:sz w:val="24"/>
                <w:szCs w:val="24"/>
              </w:rPr>
              <w:t xml:space="preserve">эффективной коммуникаций,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>имидж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НПО, 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 xml:space="preserve">продвижение социальных сетей НПО,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выстраивание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отношений с целевой аудиторией, налаживание партнерских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заинтересованными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 xml:space="preserve"> сторонами и</w:t>
            </w:r>
            <w:r w:rsidR="008D58E8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80" w:rsidRPr="00F01F61">
              <w:rPr>
                <w:rFonts w:ascii="Times New Roman" w:hAnsi="Times New Roman"/>
                <w:sz w:val="24"/>
                <w:szCs w:val="24"/>
              </w:rPr>
              <w:t>т</w:t>
            </w:r>
            <w:r w:rsidR="008D58E8"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д. Пособие будет распространено неправительственным организациям через электронную рассылку, через социальные сети, </w:t>
            </w:r>
            <w:proofErr w:type="spellStart"/>
            <w:r w:rsidR="00F05F0F" w:rsidRPr="00F01F6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 чат, будет размещен на сайте Гражданского альянса </w:t>
            </w:r>
            <w:proofErr w:type="spellStart"/>
            <w:r w:rsidR="00F05F0F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hyperlink r:id="rId13" w:history="1">
              <w:r w:rsidR="00F05F0F" w:rsidRPr="00F01F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www.gamo.kz</w:t>
              </w:r>
            </w:hyperlink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 и сайт </w:t>
            </w:r>
            <w:hyperlink r:id="rId14" w:history="1">
              <w:r w:rsidR="00F05F0F" w:rsidRPr="00F01F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https://npomangystau.kz/</w:t>
              </w:r>
            </w:hyperlink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 , созданный в рамках </w:t>
            </w:r>
            <w:proofErr w:type="spellStart"/>
            <w:r w:rsidR="00F05F0F" w:rsidRPr="00F01F61">
              <w:rPr>
                <w:rFonts w:ascii="Times New Roman" w:hAnsi="Times New Roman"/>
                <w:sz w:val="24"/>
                <w:szCs w:val="24"/>
              </w:rPr>
              <w:t>госсоцзаказа</w:t>
            </w:r>
            <w:proofErr w:type="spellEnd"/>
            <w:r w:rsidR="00F05F0F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4315A1" w14:textId="77777777" w:rsidR="00DB4608" w:rsidRPr="00F01F61" w:rsidRDefault="00DB4608" w:rsidP="006C2E80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EC8FC9" w14:textId="7F1B93F7" w:rsidR="00DB4608" w:rsidRPr="00F01F61" w:rsidRDefault="000F5B6F" w:rsidP="006C2E80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Мероприятие 6</w:t>
            </w:r>
            <w:r w:rsidR="00DB4608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мероприятия по обмену опытом. </w:t>
            </w:r>
          </w:p>
          <w:p w14:paraId="09A1982F" w14:textId="2B2B43FF" w:rsidR="00DB4608" w:rsidRPr="00F01F61" w:rsidRDefault="0076021E" w:rsidP="006C2E80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Будет организован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ы 2 </w:t>
            </w:r>
            <w:r w:rsidR="00981EA4" w:rsidRPr="00F01F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>я (встречи)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обмен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опытом</w:t>
            </w:r>
            <w:r w:rsidR="00FB58AC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95D6B" w:rsidRPr="00F01F61">
              <w:rPr>
                <w:rFonts w:ascii="Times New Roman" w:hAnsi="Times New Roman"/>
                <w:sz w:val="24"/>
                <w:szCs w:val="24"/>
              </w:rPr>
              <w:t xml:space="preserve">10-15 районных </w:t>
            </w:r>
            <w:r w:rsidR="00981EA4" w:rsidRPr="00F01F61"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="00FB58AC" w:rsidRPr="00F01F61">
              <w:rPr>
                <w:rFonts w:ascii="Times New Roman" w:hAnsi="Times New Roman"/>
                <w:sz w:val="24"/>
                <w:szCs w:val="24"/>
              </w:rPr>
              <w:t>недавно зарегистрирова</w:t>
            </w:r>
            <w:r w:rsidR="00981EA4" w:rsidRPr="00F01F61">
              <w:rPr>
                <w:rFonts w:ascii="Times New Roman" w:hAnsi="Times New Roman"/>
                <w:sz w:val="24"/>
                <w:szCs w:val="24"/>
              </w:rPr>
              <w:t xml:space="preserve">нных и молодежных НПО в гражданский центр, </w:t>
            </w:r>
            <w:r w:rsidR="00FB58AC" w:rsidRPr="00F01F61">
              <w:rPr>
                <w:rFonts w:ascii="Times New Roman" w:hAnsi="Times New Roman"/>
                <w:sz w:val="24"/>
                <w:szCs w:val="24"/>
              </w:rPr>
              <w:t>им будет предоставлена</w:t>
            </w:r>
            <w:r w:rsidR="005D18D5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AC" w:rsidRPr="00F01F61">
              <w:rPr>
                <w:rFonts w:ascii="Times New Roman" w:hAnsi="Times New Roman"/>
                <w:sz w:val="24"/>
                <w:szCs w:val="24"/>
              </w:rPr>
              <w:t>возможность познакомиться</w:t>
            </w:r>
            <w:r w:rsidR="005D18D5" w:rsidRPr="00F01F61">
              <w:rPr>
                <w:rFonts w:ascii="Times New Roman" w:hAnsi="Times New Roman"/>
                <w:sz w:val="24"/>
                <w:szCs w:val="24"/>
              </w:rPr>
              <w:t xml:space="preserve"> с работой гражданского центра, получить обсудить возможности взаимодействия</w:t>
            </w:r>
            <w:r w:rsidR="00395D6B" w:rsidRPr="00F01F61">
              <w:rPr>
                <w:rFonts w:ascii="Times New Roman" w:hAnsi="Times New Roman"/>
                <w:sz w:val="24"/>
                <w:szCs w:val="24"/>
              </w:rPr>
              <w:t xml:space="preserve"> и сотрудниче</w:t>
            </w:r>
            <w:r w:rsidR="00F05F0F" w:rsidRPr="00F01F61">
              <w:rPr>
                <w:rFonts w:ascii="Times New Roman" w:hAnsi="Times New Roman"/>
                <w:sz w:val="24"/>
                <w:szCs w:val="24"/>
              </w:rPr>
              <w:t xml:space="preserve">ства НПО и гражданского центра, в рамках мероприятия будет организован мастер класс по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развитию деятельности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(разработка </w:t>
            </w:r>
            <w:proofErr w:type="spellStart"/>
            <w:r w:rsidR="00FE52AF"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 проекта, </w:t>
            </w:r>
            <w:proofErr w:type="spellStart"/>
            <w:r w:rsidR="00FE52AF" w:rsidRPr="00F01F61">
              <w:rPr>
                <w:rFonts w:ascii="Times New Roman" w:hAnsi="Times New Roman"/>
                <w:sz w:val="24"/>
                <w:szCs w:val="24"/>
              </w:rPr>
              <w:t>фандрейзинг</w:t>
            </w:r>
            <w:proofErr w:type="spellEnd"/>
            <w:r w:rsidR="00FE52AF" w:rsidRPr="00F01F61">
              <w:rPr>
                <w:rFonts w:ascii="Times New Roman" w:hAnsi="Times New Roman"/>
                <w:sz w:val="24"/>
                <w:szCs w:val="24"/>
              </w:rPr>
              <w:t>, развитие коммуникации и т.д.)</w:t>
            </w:r>
          </w:p>
          <w:p w14:paraId="454BA6CD" w14:textId="77777777" w:rsidR="00981EA4" w:rsidRPr="00F01F61" w:rsidRDefault="00981EA4" w:rsidP="006C2E80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29FF8" w14:textId="7F7649DF" w:rsidR="00773E29" w:rsidRPr="00F01F61" w:rsidRDefault="00413722" w:rsidP="00B925BA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="00CA34F1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F5523FB" w14:textId="3F3D1616" w:rsidR="00413722" w:rsidRPr="00F01F61" w:rsidRDefault="000F5B6F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7</w:t>
            </w:r>
            <w:r w:rsidR="00413722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. Проведение</w:t>
            </w:r>
            <w:r w:rsidR="00CA34F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3722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Школы НПО </w:t>
            </w:r>
          </w:p>
          <w:p w14:paraId="11D0CC07" w14:textId="456F7A9F" w:rsidR="001D3CE3" w:rsidRPr="00F01F61" w:rsidRDefault="00413722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проекта будет организована Школа НПО с выездом в дом отдыха «Сая» в рамках которого будут проведены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6D" w:rsidRPr="00F01F6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3D77CE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 следующим темам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239257" w14:textId="5302630A" w:rsidR="00BF406D" w:rsidRPr="00F01F61" w:rsidRDefault="00BF406D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E36DB" w:rsidRPr="00F01F61">
              <w:rPr>
                <w:rFonts w:ascii="Times New Roman" w:hAnsi="Times New Roman"/>
                <w:sz w:val="24"/>
                <w:szCs w:val="24"/>
              </w:rPr>
              <w:t>«Разработка социальных проектов»</w:t>
            </w:r>
          </w:p>
          <w:p w14:paraId="4CD382B9" w14:textId="5E71FBC9" w:rsidR="001D3CE3" w:rsidRPr="00F01F61" w:rsidRDefault="00BE36DB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>) «Фандрайзинг: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 xml:space="preserve"> Привлечение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>редств для проектов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1467B6B" w14:textId="6E63E936" w:rsidR="001D3CE3" w:rsidRPr="00F01F61" w:rsidRDefault="00BE36DB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3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>«</w:t>
            </w:r>
            <w:r w:rsidR="007F140E" w:rsidRPr="00F01F61">
              <w:rPr>
                <w:rFonts w:ascii="Times New Roman" w:hAnsi="Times New Roman"/>
                <w:sz w:val="24"/>
                <w:szCs w:val="24"/>
              </w:rPr>
              <w:t>Право на общественный контроль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E233D3D" w14:textId="570A74D0" w:rsidR="001D3CE3" w:rsidRPr="00F01F61" w:rsidRDefault="00BE36DB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4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13722" w:rsidRPr="00F01F61">
              <w:rPr>
                <w:rFonts w:ascii="Times New Roman" w:hAnsi="Times New Roman"/>
                <w:sz w:val="24"/>
                <w:szCs w:val="24"/>
              </w:rPr>
              <w:t>«Социальное предпринимательство»</w:t>
            </w:r>
          </w:p>
          <w:p w14:paraId="105241CF" w14:textId="0FE11078" w:rsidR="00413722" w:rsidRPr="00F01F61" w:rsidRDefault="00413722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Качественный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 и количественный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36DB" w:rsidRPr="00F01F61">
              <w:rPr>
                <w:rFonts w:ascii="Times New Roman" w:hAnsi="Times New Roman"/>
                <w:sz w:val="24"/>
                <w:szCs w:val="24"/>
              </w:rPr>
              <w:t>не менее 60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 человек (15 участников в каждом тренинге),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неправительственные 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организации с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охватом всех районов и городов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области. Для проведения тренингов будут приглашены тренера республиканского 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 опытом работы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Для проведения семинара по социальному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предпринимательству </w:t>
            </w:r>
            <w:proofErr w:type="spellStart"/>
            <w:r w:rsidR="00F202DB" w:rsidRPr="00F01F61">
              <w:rPr>
                <w:rFonts w:ascii="Times New Roman" w:hAnsi="Times New Roman"/>
                <w:sz w:val="24"/>
                <w:szCs w:val="24"/>
              </w:rPr>
              <w:t>Гулжанат</w:t>
            </w:r>
            <w:proofErr w:type="spellEnd"/>
            <w:r w:rsidR="00F202DB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02DB" w:rsidRPr="00F01F61">
              <w:rPr>
                <w:rFonts w:ascii="Times New Roman" w:hAnsi="Times New Roman"/>
                <w:sz w:val="24"/>
                <w:szCs w:val="24"/>
              </w:rPr>
              <w:t>Муратбай</w:t>
            </w:r>
            <w:proofErr w:type="spellEnd"/>
            <w:r w:rsidR="00F202DB" w:rsidRPr="00F01F61">
              <w:rPr>
                <w:rFonts w:ascii="Times New Roman" w:hAnsi="Times New Roman"/>
                <w:sz w:val="24"/>
                <w:szCs w:val="24"/>
              </w:rPr>
              <w:t>,  по</w:t>
            </w:r>
            <w:proofErr w:type="gramEnd"/>
            <w:r w:rsidR="00F202DB" w:rsidRPr="00F01F61">
              <w:rPr>
                <w:rFonts w:ascii="Times New Roman" w:hAnsi="Times New Roman"/>
                <w:sz w:val="24"/>
                <w:szCs w:val="24"/>
              </w:rPr>
              <w:t xml:space="preserve"> фандрайзингу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привлечен </w:t>
            </w:r>
            <w:proofErr w:type="spellStart"/>
            <w:r w:rsidR="00F202DB" w:rsidRPr="00F01F61">
              <w:rPr>
                <w:rFonts w:ascii="Times New Roman" w:hAnsi="Times New Roman"/>
                <w:sz w:val="24"/>
                <w:szCs w:val="24"/>
              </w:rPr>
              <w:t>Г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>ул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>с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03FB" w:rsidRPr="00F01F61">
              <w:rPr>
                <w:rFonts w:ascii="Times New Roman" w:hAnsi="Times New Roman"/>
                <w:sz w:val="24"/>
                <w:szCs w:val="24"/>
              </w:rPr>
              <w:t>Андабаева</w:t>
            </w:r>
            <w:proofErr w:type="spellEnd"/>
            <w:r w:rsidR="003D77CE" w:rsidRPr="00F01F61">
              <w:rPr>
                <w:rFonts w:ascii="Times New Roman" w:hAnsi="Times New Roman"/>
                <w:sz w:val="24"/>
                <w:szCs w:val="24"/>
              </w:rPr>
              <w:t xml:space="preserve"> (ОО «Береке»)</w:t>
            </w:r>
            <w:r w:rsidR="00185CA9"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проведению общественного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="005E3042" w:rsidRPr="00F01F61">
              <w:rPr>
                <w:rFonts w:ascii="Times New Roman" w:hAnsi="Times New Roman"/>
                <w:sz w:val="24"/>
                <w:szCs w:val="24"/>
              </w:rPr>
              <w:t xml:space="preserve">Шолпан </w:t>
            </w:r>
            <w:proofErr w:type="spellStart"/>
            <w:r w:rsidR="005E3042" w:rsidRPr="00F01F61">
              <w:rPr>
                <w:rFonts w:ascii="Times New Roman" w:hAnsi="Times New Roman"/>
                <w:sz w:val="24"/>
                <w:szCs w:val="24"/>
              </w:rPr>
              <w:t>Айтенова</w:t>
            </w:r>
            <w:proofErr w:type="spellEnd"/>
            <w:r w:rsidR="005E3042" w:rsidRPr="00F01F61">
              <w:rPr>
                <w:rFonts w:ascii="Times New Roman" w:hAnsi="Times New Roman"/>
                <w:sz w:val="24"/>
                <w:szCs w:val="24"/>
              </w:rPr>
              <w:t xml:space="preserve"> (ОФ «</w:t>
            </w:r>
            <w:proofErr w:type="spellStart"/>
            <w:r w:rsidR="005E3042" w:rsidRPr="00F01F61">
              <w:rPr>
                <w:rFonts w:ascii="Times New Roman" w:hAnsi="Times New Roman"/>
                <w:sz w:val="24"/>
                <w:szCs w:val="24"/>
              </w:rPr>
              <w:t>Zertteu</w:t>
            </w:r>
            <w:proofErr w:type="spellEnd"/>
            <w:r w:rsidR="005E3042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042" w:rsidRPr="00F01F6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5E3042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042" w:rsidRPr="00F01F61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="005E3042" w:rsidRPr="00F01F61">
              <w:rPr>
                <w:rFonts w:ascii="Times New Roman" w:hAnsi="Times New Roman"/>
                <w:sz w:val="24"/>
                <w:szCs w:val="24"/>
              </w:rPr>
              <w:t>»)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B8250A" w14:textId="6871B32B" w:rsidR="004605CE" w:rsidRPr="00F01F61" w:rsidRDefault="004605CE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436E2" w14:textId="60BFFDF3" w:rsidR="004605CE" w:rsidRPr="00F01F61" w:rsidRDefault="00BE36DB" w:rsidP="004605CE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Интенсивная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НПО 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будет проходить в формате семина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р-тренинга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, сочетая презентации и с интерактивным ежедневным "практическ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>им" опытом, в котором участники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 выбирают 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 xml:space="preserve">проблему/тему для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своих будущих 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ов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проход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>и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>т полный цикл</w:t>
            </w:r>
            <w:r w:rsidR="0059642A" w:rsidRPr="00F01F61">
              <w:rPr>
                <w:rFonts w:ascii="Times New Roman" w:hAnsi="Times New Roman"/>
                <w:sz w:val="24"/>
                <w:szCs w:val="24"/>
              </w:rPr>
              <w:t xml:space="preserve"> разработки социального проектов,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фандрайзинга</w:t>
            </w:r>
            <w:r w:rsidR="00F202DB"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мониторинга и </w:t>
            </w:r>
            <w:proofErr w:type="spellStart"/>
            <w:r w:rsidR="004605CE"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5CE" w:rsidRPr="00F01F61">
              <w:rPr>
                <w:rFonts w:ascii="Times New Roman" w:hAnsi="Times New Roman"/>
                <w:sz w:val="24"/>
                <w:szCs w:val="24"/>
              </w:rPr>
              <w:t xml:space="preserve">предпринимательства. </w:t>
            </w:r>
          </w:p>
          <w:p w14:paraId="6CF35DD9" w14:textId="7C802B22" w:rsidR="004605CE" w:rsidRPr="00F01F61" w:rsidRDefault="004605CE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3AABD" w14:textId="00888ADF" w:rsidR="004605CE" w:rsidRPr="00F01F61" w:rsidRDefault="004605CE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0F5B6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36D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</w:t>
            </w:r>
            <w:r w:rsidR="0059642A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тренингов</w:t>
            </w:r>
            <w:r w:rsidR="00BE36D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1029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 w:rsidR="00BE36D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разработке социальных </w:t>
            </w:r>
            <w:r w:rsidR="00471029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проектов</w:t>
            </w:r>
            <w:r w:rsidR="00BE36D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71029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2E448AB" w14:textId="1FC8BED9" w:rsidR="00413722" w:rsidRPr="00F01F61" w:rsidRDefault="00471029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то время как школа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ориентирована на тех, кто заинтересован в системных изменениях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 в сфере НПО</w:t>
            </w:r>
            <w:r w:rsidR="00BE36DB" w:rsidRPr="00F01F61">
              <w:rPr>
                <w:rFonts w:ascii="Times New Roman" w:hAnsi="Times New Roman"/>
                <w:sz w:val="24"/>
                <w:szCs w:val="24"/>
              </w:rPr>
              <w:t xml:space="preserve">, ГAMO организует 6 выездных тренингов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 для 90 участников </w:t>
            </w:r>
            <w:r w:rsidR="00BE36DB" w:rsidRPr="00F01F61">
              <w:rPr>
                <w:rFonts w:ascii="Times New Roman" w:hAnsi="Times New Roman"/>
                <w:sz w:val="24"/>
                <w:szCs w:val="24"/>
              </w:rPr>
              <w:t xml:space="preserve">(во всех районах и </w:t>
            </w:r>
            <w:proofErr w:type="spellStart"/>
            <w:r w:rsidR="00BE36DB" w:rsidRPr="00F01F61">
              <w:rPr>
                <w:rFonts w:ascii="Times New Roman" w:hAnsi="Times New Roman"/>
                <w:sz w:val="24"/>
                <w:szCs w:val="24"/>
              </w:rPr>
              <w:t>г.Жанаозен</w:t>
            </w:r>
            <w:proofErr w:type="spellEnd"/>
            <w:r w:rsidR="00BE36DB" w:rsidRPr="00F01F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планированию </w:t>
            </w:r>
            <w:r w:rsidR="00BE36DB" w:rsidRPr="00F01F61">
              <w:rPr>
                <w:rFonts w:ascii="Times New Roman" w:hAnsi="Times New Roman"/>
                <w:sz w:val="24"/>
                <w:szCs w:val="24"/>
              </w:rPr>
              <w:t xml:space="preserve">и разработке </w:t>
            </w:r>
            <w:r w:rsidR="0059642A" w:rsidRPr="00F01F61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проектов, чтобы предоставить основы планирования проектов и разработки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предложений для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 xml:space="preserve">недавно 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, сельских </w:t>
            </w:r>
            <w:r w:rsidR="002003FB"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>, а также активных граждан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8CF1B7" w14:textId="2821CF46" w:rsidR="00471029" w:rsidRPr="00F01F61" w:rsidRDefault="00471029" w:rsidP="0041372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343C5" w14:textId="3EFA2ADB" w:rsidR="00471029" w:rsidRPr="00F01F61" w:rsidRDefault="00BE36DB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будет включать в себя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знакомство с казахстанскими донорами, включая стратегии эффективной работы с государственными, частными и международными донорами. По завершении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тренинга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 xml:space="preserve"> участники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 xml:space="preserve">будут готовы подать заявку на участие в конкурсе малых грантов, а также побороться за государственные социальные контракты, гранты, доступные через Государственный центр поддержки 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инициатив или внешн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>е</w:t>
            </w:r>
            <w:r w:rsidR="00471029" w:rsidRPr="00F01F61">
              <w:rPr>
                <w:rFonts w:ascii="Times New Roman" w:hAnsi="Times New Roman"/>
                <w:sz w:val="24"/>
                <w:szCs w:val="24"/>
              </w:rPr>
              <w:t>е донорское финансирование.</w:t>
            </w:r>
          </w:p>
          <w:p w14:paraId="1FC4120C" w14:textId="77777777" w:rsidR="00471029" w:rsidRPr="00F01F61" w:rsidRDefault="00471029" w:rsidP="00E44F8F">
            <w:pPr>
              <w:tabs>
                <w:tab w:val="left" w:pos="26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0FD00" w14:textId="047E9529" w:rsidR="00413722" w:rsidRPr="00F01F61" w:rsidRDefault="00413722" w:rsidP="00657F57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0F5B6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Проведение конкурса малых грантов </w:t>
            </w:r>
          </w:p>
          <w:p w14:paraId="3B726742" w14:textId="22A64439" w:rsidR="00471029" w:rsidRPr="00F01F61" w:rsidRDefault="00471029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ГAMO будет принимать заявки от НПО и инициатив групп на конкурс в течение одного месяца. Заявки должны будут основаны на оценке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потребности целевой группы проблем,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которую они хотят решить и подробное описание проектной деятельности, результатов, а также описание партнерских отношений с сообществом и потенциала устойчивого развития. </w:t>
            </w:r>
          </w:p>
          <w:p w14:paraId="5A76BF52" w14:textId="77777777" w:rsidR="00E44F8F" w:rsidRPr="00F01F61" w:rsidRDefault="00E44F8F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02BE4" w14:textId="137DE806" w:rsidR="00471029" w:rsidRPr="00F01F61" w:rsidRDefault="00471029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Отбор победителей и </w:t>
            </w:r>
            <w:r w:rsidR="006707A9" w:rsidRPr="00F01F61"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: Самые сильные заявки будут награждены грантам для поддержки реализации проекта в течение 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месячного периода. В общей сложности будет предоставлено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1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0 грантов на общую сумму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 xml:space="preserve">5 000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тенге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; индивидуальные гранты могут варьироваться в цене от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150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 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000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-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8A6" w:rsidRPr="00F01F61">
              <w:rPr>
                <w:rFonts w:ascii="Times New Roman" w:hAnsi="Times New Roman"/>
                <w:sz w:val="24"/>
                <w:szCs w:val="24"/>
              </w:rPr>
              <w:t>500 000 тенге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в зависимости от специфики проекта. Примером проектов могут быть </w:t>
            </w:r>
            <w:r w:rsidR="00B83008" w:rsidRPr="00F01F61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проекты на местном уровне, планы повышения доступности для уязвимых групп населения, информационно-пропагандистские кампании по местным вопросам или программам, мероприятия по просвещению детей и молодежи в области прав человека и другие. </w:t>
            </w:r>
          </w:p>
          <w:p w14:paraId="38D2BCD0" w14:textId="77777777" w:rsidR="00FE52AF" w:rsidRPr="00F01F61" w:rsidRDefault="00FE52AF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130C3" w14:textId="11B5A407" w:rsidR="006C47DC" w:rsidRPr="00F01F61" w:rsidRDefault="006C47DC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рамках конкурса при подведении итогов 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конкурса малых грантов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будет организована ярмарка социальных проектов с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приглашением областных управлений, доноров, </w:t>
            </w:r>
            <w:proofErr w:type="spellStart"/>
            <w:r w:rsidR="00FE52AF"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 органов, </w:t>
            </w:r>
            <w:proofErr w:type="spellStart"/>
            <w:r w:rsidR="00FE52AF" w:rsidRPr="00F01F61">
              <w:rPr>
                <w:rFonts w:ascii="Times New Roman" w:hAnsi="Times New Roman"/>
                <w:sz w:val="24"/>
                <w:szCs w:val="24"/>
              </w:rPr>
              <w:t>нефтянных</w:t>
            </w:r>
            <w:proofErr w:type="spellEnd"/>
            <w:r w:rsidR="00FE52AF" w:rsidRPr="00F01F61">
              <w:rPr>
                <w:rFonts w:ascii="Times New Roman" w:hAnsi="Times New Roman"/>
                <w:sz w:val="24"/>
                <w:szCs w:val="24"/>
              </w:rPr>
              <w:t xml:space="preserve"> и бизнес компаний для 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налаживания партнерства и </w:t>
            </w:r>
            <w:r w:rsidR="00FE52AF" w:rsidRPr="00F01F61">
              <w:rPr>
                <w:rFonts w:ascii="Times New Roman" w:hAnsi="Times New Roman"/>
                <w:sz w:val="24"/>
                <w:szCs w:val="24"/>
              </w:rPr>
              <w:t>возможно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го финансирования. На мероприятии будут принимать участие все НПО, подавшие свои проекты на конкурс малых грантов. </w:t>
            </w:r>
          </w:p>
          <w:p w14:paraId="5BC2F7FF" w14:textId="77777777" w:rsidR="00B83008" w:rsidRPr="00F01F61" w:rsidRDefault="00B83008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0864B" w14:textId="570DA54C" w:rsidR="00471029" w:rsidRPr="00F01F61" w:rsidRDefault="00471029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состав отборочного комитета по отбору малых грантов будут входить представители НПО, местные журналисты, а также руководители и эксперты. Выбор будет сделан на основе стандартизированной системы оценки предложений для обеспечения максимальной объективности и транспарентности. </w:t>
            </w:r>
          </w:p>
          <w:p w14:paraId="30BCDB7D" w14:textId="71FF1B6B" w:rsidR="00471029" w:rsidRPr="00F01F61" w:rsidRDefault="00571174" w:rsidP="00471029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Также будет проведен мониторинг реализации социальных проектов, по итогам которого 10 НПО подготовят программные отчеты. Координатор подготовит отчеты по итогам мониторинга. По итогам реализации проектов будет изготовлен 1 видеоролик</w:t>
            </w:r>
          </w:p>
          <w:p w14:paraId="25882709" w14:textId="578572E6" w:rsidR="00301FCF" w:rsidRPr="00F01F61" w:rsidRDefault="00471029" w:rsidP="00E44F8F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2CB" w:rsidRPr="00F01F61" w14:paraId="0C91395E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6B07" w14:textId="6F54E304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0" w:name="z862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20"/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A41D" w14:textId="507D1E5F" w:rsidR="00FD71E6" w:rsidRPr="00F01F61" w:rsidRDefault="00FD71E6" w:rsidP="00D15F5E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="008F47AC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502" w:rsidRPr="00F01F61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8F47AC" w:rsidRPr="00F01F61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3316CBB2" w14:textId="16F51C46" w:rsidR="00301FCF" w:rsidRPr="00F01F61" w:rsidRDefault="00BD3502" w:rsidP="00BD350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(</w:t>
            </w:r>
            <w:r w:rsidR="006C2133" w:rsidRPr="00F01F61">
              <w:rPr>
                <w:rFonts w:ascii="Times New Roman" w:hAnsi="Times New Roman"/>
                <w:sz w:val="24"/>
                <w:szCs w:val="24"/>
              </w:rPr>
              <w:t>2 города и 5 районов</w:t>
            </w:r>
            <w:r w:rsidR="000427EA" w:rsidRPr="00F01F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2CB" w:rsidRPr="00F01F61" w14:paraId="52589E45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8C7D" w14:textId="7777777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1" w:name="z865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</w:p>
        </w:tc>
        <w:bookmarkEnd w:id="21"/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459E0" w14:textId="1B01823B" w:rsidR="000354C8" w:rsidRPr="00F01F61" w:rsidRDefault="006C2133" w:rsidP="00BD3502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Неправительственные организации, инициативные группы, лидеры общественного мнения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301FCF" w:rsidRPr="00F01F61" w14:paraId="005F0D02" w14:textId="77777777" w:rsidTr="00480A98">
        <w:trPr>
          <w:trHeight w:val="30"/>
        </w:trPr>
        <w:tc>
          <w:tcPr>
            <w:tcW w:w="3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AA3D" w14:textId="50918F0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2" w:name="z868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bookmarkEnd w:id="22"/>
        <w:tc>
          <w:tcPr>
            <w:tcW w:w="6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7EB4" w14:textId="077239D3" w:rsidR="00625823" w:rsidRPr="00F01F61" w:rsidRDefault="00625823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первой задачи будет с</w:t>
            </w:r>
            <w:r w:rsidR="008F47AC" w:rsidRPr="00F01F61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6943D1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AC" w:rsidRPr="00F01F61">
              <w:rPr>
                <w:rFonts w:ascii="Times New Roman" w:hAnsi="Times New Roman"/>
                <w:sz w:val="24"/>
                <w:szCs w:val="24"/>
              </w:rPr>
              <w:t>гражданск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ий</w:t>
            </w:r>
            <w:r w:rsidR="008F47AC" w:rsidRPr="00F01F61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FA235C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>по оказанию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 xml:space="preserve"> профессиональной, консультативной помощи неправительственным организациям региона</w:t>
            </w:r>
            <w:r w:rsidR="00FA235C"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DB1" w:rsidRPr="00F01F61">
              <w:rPr>
                <w:rFonts w:ascii="Times New Roman" w:hAnsi="Times New Roman"/>
                <w:sz w:val="24"/>
                <w:szCs w:val="24"/>
              </w:rPr>
              <w:t xml:space="preserve">В течение проектного периода </w:t>
            </w:r>
            <w:r w:rsidR="00653663" w:rsidRPr="00F01F61">
              <w:rPr>
                <w:rFonts w:ascii="Times New Roman" w:hAnsi="Times New Roman"/>
                <w:sz w:val="24"/>
                <w:szCs w:val="24"/>
              </w:rPr>
              <w:t>НПО и граждане будут воспользовать</w:t>
            </w:r>
            <w:r w:rsidR="00B23DB1" w:rsidRPr="00F01F61">
              <w:rPr>
                <w:rFonts w:ascii="Times New Roman" w:hAnsi="Times New Roman"/>
                <w:sz w:val="24"/>
                <w:szCs w:val="24"/>
              </w:rPr>
              <w:t xml:space="preserve">ся услугами гражданского центра. </w:t>
            </w:r>
          </w:p>
          <w:p w14:paraId="590B7410" w14:textId="27707629" w:rsidR="00B23DB1" w:rsidRPr="00F01F61" w:rsidRDefault="00B23DB1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71CF66" w14:textId="1B28451F" w:rsidR="00B23DB1" w:rsidRPr="00F01F61" w:rsidRDefault="005448A6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результате проведения дней открытых дверей будут выработаны план</w:t>
            </w:r>
            <w:r w:rsidR="00985C15" w:rsidRPr="00F01F6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совместной работы ОС и Н</w:t>
            </w:r>
            <w:r w:rsidR="00985C15" w:rsidRPr="00F01F61">
              <w:rPr>
                <w:rFonts w:ascii="Times New Roman" w:hAnsi="Times New Roman"/>
                <w:sz w:val="24"/>
                <w:szCs w:val="24"/>
              </w:rPr>
              <w:t xml:space="preserve">ПО, </w:t>
            </w:r>
            <w:proofErr w:type="spellStart"/>
            <w:r w:rsidR="00985C15"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985C15" w:rsidRPr="00F01F61">
              <w:rPr>
                <w:rFonts w:ascii="Times New Roman" w:hAnsi="Times New Roman"/>
                <w:sz w:val="24"/>
                <w:szCs w:val="24"/>
              </w:rPr>
              <w:t xml:space="preserve"> и НПО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>, областных управлений и НПО</w:t>
            </w:r>
            <w:r w:rsidR="00985C15"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DB1" w:rsidRPr="00F01F61">
              <w:rPr>
                <w:rFonts w:ascii="Times New Roman" w:hAnsi="Times New Roman"/>
                <w:sz w:val="24"/>
                <w:szCs w:val="24"/>
              </w:rPr>
              <w:t>В д</w:t>
            </w:r>
            <w:r w:rsidR="00985C15" w:rsidRPr="00F01F61">
              <w:rPr>
                <w:rFonts w:ascii="Times New Roman" w:hAnsi="Times New Roman"/>
                <w:sz w:val="24"/>
                <w:szCs w:val="24"/>
              </w:rPr>
              <w:t>в</w:t>
            </w:r>
            <w:r w:rsidR="00B23DB1" w:rsidRPr="00F01F61">
              <w:rPr>
                <w:rFonts w:ascii="Times New Roman" w:hAnsi="Times New Roman"/>
                <w:sz w:val="24"/>
                <w:szCs w:val="24"/>
              </w:rPr>
              <w:t xml:space="preserve">ух мероприятиях примут участие не менее </w:t>
            </w:r>
            <w:r w:rsidR="00B23DB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B23DB1" w:rsidRPr="00F01F61">
              <w:rPr>
                <w:rFonts w:ascii="Times New Roman" w:hAnsi="Times New Roman"/>
                <w:sz w:val="24"/>
                <w:szCs w:val="24"/>
              </w:rPr>
              <w:t xml:space="preserve"> человек (по 20 человек на каждый день </w:t>
            </w:r>
            <w:r w:rsidR="00D12ADD" w:rsidRPr="00F01F61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 дверей). </w:t>
            </w:r>
          </w:p>
          <w:p w14:paraId="080CFB3B" w14:textId="77777777" w:rsidR="00653663" w:rsidRPr="00F01F61" w:rsidRDefault="00653663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EB616" w14:textId="4D7E8272" w:rsidR="00653663" w:rsidRPr="00F01F61" w:rsidRDefault="00653663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Вместе с тем для НПО и инициативных групп будут разработаны 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5 обучающих видеороликов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как создать НПО, как составить заявку на социальный проект, как подготовить бюджет и т.д. Видеоуроки будут размещены на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канале ОЮЛ ГАМО.</w:t>
            </w:r>
          </w:p>
          <w:p w14:paraId="506C57E9" w14:textId="77777777" w:rsidR="00653663" w:rsidRPr="00F01F61" w:rsidRDefault="00653663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1A97F" w14:textId="405C284B" w:rsidR="00FA0144" w:rsidRPr="00F01F61" w:rsidRDefault="00055841" w:rsidP="00055841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результате составления базы лидеров общественного мнения и привлечения их в проект при ОЮЛ ГАМО будет создан неформальный клуб местных лидеров общественного мнения. В клуб будут приглашены районные и сельские активные граждане, блогеры, НПО, активная молодежь, которые активны в социальных сетях и </w:t>
            </w:r>
            <w:r w:rsidR="005E1CF8" w:rsidRPr="00F01F61">
              <w:rPr>
                <w:rFonts w:ascii="Times New Roman" w:hAnsi="Times New Roman"/>
                <w:sz w:val="24"/>
                <w:szCs w:val="24"/>
              </w:rPr>
              <w:t xml:space="preserve">их мнению жители области прислушиваются. По итогам проведенного для </w:t>
            </w:r>
            <w:r w:rsidR="00393482" w:rsidRPr="00F01F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A0144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CF8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членов клуба тренинга </w:t>
            </w:r>
            <w:r w:rsidR="00FA0144" w:rsidRPr="00F01F61">
              <w:rPr>
                <w:rFonts w:ascii="Times New Roman" w:hAnsi="Times New Roman"/>
                <w:b/>
                <w:sz w:val="24"/>
                <w:szCs w:val="24"/>
              </w:rPr>
              <w:t>лидеры общественного мнения</w:t>
            </w:r>
            <w:r w:rsidR="00FA0144" w:rsidRPr="00F01F61">
              <w:rPr>
                <w:rFonts w:ascii="Times New Roman" w:hAnsi="Times New Roman"/>
                <w:sz w:val="24"/>
                <w:szCs w:val="24"/>
              </w:rPr>
              <w:t xml:space="preserve"> получат новые навыки ведения страниц в социальных сетях, повысят свой экспертный потенциал в формировании общественного резонанса, </w:t>
            </w:r>
          </w:p>
          <w:p w14:paraId="4E0FD849" w14:textId="025C45B6" w:rsidR="00A32628" w:rsidRPr="00F01F61" w:rsidRDefault="00FA0144" w:rsidP="00FA0144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публикации контента, оказывающего влияние на ту аудиторию, которая его читает. Также получат знания по развитию способности не только транслировать информацию на большую аудиторию, но и реально воздействовать на мнения, действия, поведение конкретных людей. 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 xml:space="preserve">В результате в местном </w:t>
            </w:r>
            <w:r w:rsidR="00A20B31" w:rsidRPr="00F01F61">
              <w:rPr>
                <w:rFonts w:ascii="Times New Roman" w:hAnsi="Times New Roman"/>
                <w:sz w:val="24"/>
                <w:szCs w:val="24"/>
              </w:rPr>
              <w:t>сообществе сформируются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 xml:space="preserve"> лидеры,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блог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торые</w:t>
            </w:r>
            <w:r w:rsidR="00DB3B04" w:rsidRPr="00F01F61">
              <w:rPr>
                <w:rFonts w:ascii="Times New Roman" w:hAnsi="Times New Roman"/>
                <w:sz w:val="24"/>
                <w:szCs w:val="24"/>
              </w:rPr>
              <w:t xml:space="preserve"> будут транслировать не только негати</w:t>
            </w:r>
            <w:r w:rsidR="008A12CB" w:rsidRPr="00F01F61">
              <w:rPr>
                <w:rFonts w:ascii="Times New Roman" w:hAnsi="Times New Roman"/>
                <w:sz w:val="24"/>
                <w:szCs w:val="24"/>
              </w:rPr>
              <w:t xml:space="preserve">вные стороны развития региона и районов, но информировать население о проводимой государственной политики </w:t>
            </w:r>
            <w:r w:rsidR="00A32628" w:rsidRPr="00F01F61">
              <w:rPr>
                <w:rFonts w:ascii="Times New Roman" w:hAnsi="Times New Roman"/>
                <w:sz w:val="24"/>
                <w:szCs w:val="24"/>
              </w:rPr>
              <w:t xml:space="preserve">и оказать воздействие на формирование мнения окружающих и широкой общественности, повлиять на решение местных проблем.  </w:t>
            </w:r>
            <w:r w:rsidR="00C7074D" w:rsidRPr="00F01F61">
              <w:rPr>
                <w:rFonts w:ascii="Times New Roman" w:hAnsi="Times New Roman"/>
                <w:sz w:val="24"/>
                <w:szCs w:val="24"/>
              </w:rPr>
              <w:t xml:space="preserve">Еще лидеры мнений будут применять инструменты визуализации и будут владеть навыками и медиа инструментами донесения информации, научатся пользоваться </w:t>
            </w:r>
            <w:proofErr w:type="spellStart"/>
            <w:r w:rsidR="00C7074D" w:rsidRPr="00F01F61">
              <w:rPr>
                <w:rFonts w:ascii="Times New Roman" w:hAnsi="Times New Roman"/>
                <w:sz w:val="24"/>
                <w:szCs w:val="24"/>
              </w:rPr>
              <w:t>инстраграмом</w:t>
            </w:r>
            <w:proofErr w:type="spellEnd"/>
            <w:r w:rsidR="00C7074D" w:rsidRPr="00F01F61">
              <w:rPr>
                <w:rFonts w:ascii="Times New Roman" w:hAnsi="Times New Roman"/>
                <w:sz w:val="24"/>
                <w:szCs w:val="24"/>
              </w:rPr>
              <w:t xml:space="preserve"> или телеграмм каналом.</w:t>
            </w:r>
            <w:r w:rsidR="00E06EF1" w:rsidRPr="00F01F61">
              <w:rPr>
                <w:rFonts w:ascii="Times New Roman" w:hAnsi="Times New Roman"/>
                <w:sz w:val="24"/>
                <w:szCs w:val="24"/>
              </w:rPr>
              <w:t xml:space="preserve"> Будут также организованы неформальные встречи с лидерами мнений по обсуждению вопросов формирования и реализации </w:t>
            </w:r>
            <w:proofErr w:type="spellStart"/>
            <w:r w:rsidR="00E06EF1"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E06EF1" w:rsidRPr="00F01F61">
              <w:rPr>
                <w:rFonts w:ascii="Times New Roman" w:hAnsi="Times New Roman"/>
                <w:sz w:val="24"/>
                <w:szCs w:val="24"/>
              </w:rPr>
              <w:t xml:space="preserve"> политики и участия граждан в процессе принятия решений.</w:t>
            </w:r>
            <w:r w:rsidR="00C7074D" w:rsidRPr="00F01F6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EF9FCBA" w14:textId="77777777" w:rsidR="00A32628" w:rsidRPr="00F01F61" w:rsidRDefault="00A32628" w:rsidP="00FA0144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8F873" w14:textId="572AE404" w:rsidR="00985C15" w:rsidRPr="00F01F61" w:rsidRDefault="00985C15" w:rsidP="00985C15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Кроме того, будет разработан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электронное пособие «PR стратегии, применяемые НПО»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, которым воспользуются 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="00B0569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Пособие будет содержать методику эффективных коммуникаций, который поможет  формированию имиджа НПО, продвижению социальных сетей НПО, </w:t>
            </w:r>
            <w:r w:rsidR="00A20B31" w:rsidRPr="00F01F61">
              <w:rPr>
                <w:rFonts w:ascii="Times New Roman" w:hAnsi="Times New Roman"/>
                <w:sz w:val="24"/>
                <w:szCs w:val="24"/>
              </w:rPr>
              <w:t>выстраивании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и налаживанию 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партнерства  с целевой аудиторией и другими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заинтересованными сторонами и т.д.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 Пособие будет распространено неправительственным организациям через электронную рассылку, через социальные сети, </w:t>
            </w:r>
            <w:proofErr w:type="spellStart"/>
            <w:r w:rsidR="00F332A4" w:rsidRPr="00F01F61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 чат, будет размещен на сайте Гражданского альянса </w:t>
            </w:r>
            <w:proofErr w:type="spellStart"/>
            <w:r w:rsidR="00F332A4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F332A4" w:rsidRPr="00F01F61">
              <w:rPr>
                <w:rFonts w:ascii="Times New Roman" w:hAnsi="Times New Roman"/>
                <w:sz w:val="24"/>
                <w:szCs w:val="24"/>
              </w:rPr>
              <w:t xml:space="preserve"> области www.gamo.kz и сайт https://npomangystau.kz/ , созданный в рамках </w:t>
            </w:r>
            <w:proofErr w:type="spellStart"/>
            <w:r w:rsidR="00F332A4" w:rsidRPr="00F01F61">
              <w:rPr>
                <w:rFonts w:ascii="Times New Roman" w:hAnsi="Times New Roman"/>
                <w:sz w:val="24"/>
                <w:szCs w:val="24"/>
              </w:rPr>
              <w:t>госсоцзаказа</w:t>
            </w:r>
            <w:proofErr w:type="spellEnd"/>
            <w:r w:rsidR="00F332A4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E6B42C" w14:textId="77777777" w:rsidR="00625823" w:rsidRPr="00F01F61" w:rsidRDefault="00625823" w:rsidP="00D12ADD">
            <w:pPr>
              <w:tabs>
                <w:tab w:val="left" w:pos="26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5A261" w14:textId="237A5E86" w:rsidR="006943D1" w:rsidRPr="00F01F61" w:rsidRDefault="00625823" w:rsidP="00A20B31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4F8F" w:rsidRPr="00F01F61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третьей задачи 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>будет проведен</w:t>
            </w:r>
            <w:r w:rsidR="006943D1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="001D3CE3" w:rsidRPr="00F01F61">
              <w:rPr>
                <w:rFonts w:ascii="Times New Roman" w:hAnsi="Times New Roman"/>
                <w:sz w:val="24"/>
                <w:szCs w:val="24"/>
              </w:rPr>
              <w:t xml:space="preserve"> Школа НПО. </w:t>
            </w:r>
            <w:r w:rsidR="006943D1" w:rsidRPr="00F01F61">
              <w:rPr>
                <w:rFonts w:ascii="Times New Roman" w:hAnsi="Times New Roman"/>
                <w:sz w:val="24"/>
                <w:szCs w:val="24"/>
              </w:rPr>
              <w:t xml:space="preserve">В рамках обучения </w:t>
            </w:r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на 4 тренингах </w:t>
            </w:r>
            <w:r w:rsidR="000E5B3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менее </w:t>
            </w:r>
            <w:r w:rsidR="00F332A4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0E5B3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4F8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представителей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4F8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гражданского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общества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 (15 участников в каждом </w:t>
            </w:r>
            <w:proofErr w:type="gramStart"/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тренинге)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3D1" w:rsidRPr="00F01F61">
              <w:rPr>
                <w:rFonts w:ascii="Times New Roman" w:hAnsi="Times New Roman"/>
                <w:sz w:val="24"/>
                <w:szCs w:val="24"/>
              </w:rPr>
              <w:t>повысят</w:t>
            </w:r>
            <w:proofErr w:type="gramEnd"/>
            <w:r w:rsidR="006943D1" w:rsidRPr="00F01F61">
              <w:rPr>
                <w:rFonts w:ascii="Times New Roman" w:hAnsi="Times New Roman"/>
                <w:sz w:val="24"/>
                <w:szCs w:val="24"/>
              </w:rPr>
              <w:t xml:space="preserve"> свои потенциал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 по проведению </w:t>
            </w:r>
            <w:proofErr w:type="spellStart"/>
            <w:r w:rsidR="000E5B33" w:rsidRPr="00F01F61">
              <w:rPr>
                <w:rFonts w:ascii="Times New Roman" w:hAnsi="Times New Roman"/>
                <w:sz w:val="24"/>
                <w:szCs w:val="24"/>
              </w:rPr>
              <w:t>фандрейзинга</w:t>
            </w:r>
            <w:proofErr w:type="spellEnd"/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, общественного контроля и развития и открытия социального предприятия. </w:t>
            </w:r>
            <w:r w:rsidR="006943D1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Участники тренингов получат практические навыки и новые знания по </w:t>
            </w:r>
            <w:proofErr w:type="spellStart"/>
            <w:r w:rsidR="000E5B33" w:rsidRPr="00F01F61">
              <w:rPr>
                <w:rFonts w:ascii="Times New Roman" w:hAnsi="Times New Roman"/>
                <w:sz w:val="24"/>
                <w:szCs w:val="24"/>
              </w:rPr>
              <w:t>сотве</w:t>
            </w:r>
            <w:r w:rsidR="00F332A4" w:rsidRPr="00F01F61">
              <w:rPr>
                <w:rFonts w:ascii="Times New Roman" w:hAnsi="Times New Roman"/>
                <w:sz w:val="24"/>
                <w:szCs w:val="24"/>
              </w:rPr>
              <w:t>т</w:t>
            </w:r>
            <w:r w:rsidR="000E5B33" w:rsidRPr="00F01F61">
              <w:rPr>
                <w:rFonts w:ascii="Times New Roman" w:hAnsi="Times New Roman"/>
                <w:sz w:val="24"/>
                <w:szCs w:val="24"/>
              </w:rPr>
              <w:t>ствующим</w:t>
            </w:r>
            <w:proofErr w:type="spellEnd"/>
            <w:r w:rsidR="000E5B33" w:rsidRPr="00F01F61">
              <w:rPr>
                <w:rFonts w:ascii="Times New Roman" w:hAnsi="Times New Roman"/>
                <w:sz w:val="24"/>
                <w:szCs w:val="24"/>
              </w:rPr>
              <w:t xml:space="preserve"> темам. </w:t>
            </w:r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В результате тренингов они смогут самостоятельно проводить общественный мониторинг качества </w:t>
            </w:r>
            <w:proofErr w:type="spellStart"/>
            <w:r w:rsidR="000F5B6F"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 услуг и </w:t>
            </w:r>
            <w:proofErr w:type="spellStart"/>
            <w:r w:rsidR="000F5B6F"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 закупок, также составят план </w:t>
            </w:r>
            <w:proofErr w:type="spellStart"/>
            <w:r w:rsidR="000F5B6F" w:rsidRPr="00F01F61">
              <w:rPr>
                <w:rFonts w:ascii="Times New Roman" w:hAnsi="Times New Roman"/>
                <w:sz w:val="24"/>
                <w:szCs w:val="24"/>
              </w:rPr>
              <w:t>фандрейзинга</w:t>
            </w:r>
            <w:proofErr w:type="spellEnd"/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 своей организации и готовить проектные заявки для конкурсов различных доноров.</w:t>
            </w:r>
          </w:p>
          <w:p w14:paraId="2888F1D4" w14:textId="77777777" w:rsidR="00A20B31" w:rsidRPr="00F01F61" w:rsidRDefault="00A20B31" w:rsidP="00A20B31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15B7D" w14:textId="74EED1A3" w:rsidR="006943D1" w:rsidRPr="00F01F61" w:rsidRDefault="006943D1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Также в результате </w:t>
            </w:r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6 выездных тренингов по социальному проектированию </w:t>
            </w:r>
            <w:r w:rsidR="000F5B6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не менее 90 представителей</w:t>
            </w:r>
            <w:r w:rsidR="00D12ADD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региональных сельских НПО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повысят свой потенциал по </w:t>
            </w:r>
            <w:r w:rsidR="00D12ADD" w:rsidRPr="00F01F61">
              <w:rPr>
                <w:rFonts w:ascii="Times New Roman" w:hAnsi="Times New Roman"/>
                <w:sz w:val="24"/>
                <w:szCs w:val="24"/>
              </w:rPr>
              <w:t>планированию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и разработке социальных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В итоге сотрудники НПО</w:t>
            </w:r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 получив навыки и новые знания по правильной разработке </w:t>
            </w:r>
            <w:proofErr w:type="spellStart"/>
            <w:r w:rsidR="000F5B6F"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="000F5B6F" w:rsidRPr="00F01F61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смогут самостоятельно писать проектные заявки на различные гр</w:t>
            </w:r>
            <w:r w:rsidR="00BE11BF" w:rsidRPr="00F01F61">
              <w:rPr>
                <w:rFonts w:ascii="Times New Roman" w:hAnsi="Times New Roman"/>
                <w:sz w:val="24"/>
                <w:szCs w:val="24"/>
              </w:rPr>
              <w:t>а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нтовые конкурсы.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53A" w:rsidRPr="00F01F61">
              <w:rPr>
                <w:rFonts w:ascii="Times New Roman" w:hAnsi="Times New Roman"/>
                <w:sz w:val="24"/>
                <w:szCs w:val="24"/>
              </w:rPr>
              <w:t xml:space="preserve">Участники тренингов будут иметь возможность участвовать в конкурсе малых грантов. </w:t>
            </w:r>
          </w:p>
          <w:p w14:paraId="1C2A307E" w14:textId="77777777" w:rsidR="005A6340" w:rsidRPr="00F01F61" w:rsidRDefault="005A6340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8FFF1" w14:textId="067DC1D9" w:rsidR="00625823" w:rsidRPr="00F01F61" w:rsidRDefault="00B05691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>семина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р и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привлечены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5A6340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00C89" w:rsidRPr="00F01F61">
              <w:rPr>
                <w:rFonts w:ascii="Times New Roman" w:hAnsi="Times New Roman"/>
                <w:sz w:val="24"/>
                <w:szCs w:val="24"/>
              </w:rPr>
              <w:t xml:space="preserve"> тренеров- </w:t>
            </w:r>
            <w:r w:rsidR="005A6340" w:rsidRPr="00F01F61">
              <w:rPr>
                <w:rFonts w:ascii="Times New Roman" w:hAnsi="Times New Roman"/>
                <w:sz w:val="24"/>
                <w:szCs w:val="24"/>
              </w:rPr>
              <w:t>консультантов.</w:t>
            </w:r>
          </w:p>
          <w:p w14:paraId="38CCF375" w14:textId="77777777" w:rsidR="005A6340" w:rsidRPr="00F01F61" w:rsidRDefault="005A6340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BD00C" w14:textId="50AA5DEB" w:rsidR="008A12CB" w:rsidRPr="00F01F61" w:rsidRDefault="00A32628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Буд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т организован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5F20C5" w:rsidRPr="00F01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>я</w:t>
            </w:r>
            <w:r w:rsidR="00D74DB0" w:rsidRPr="00F01F61">
              <w:rPr>
                <w:rFonts w:ascii="Times New Roman" w:hAnsi="Times New Roman"/>
                <w:sz w:val="24"/>
                <w:szCs w:val="24"/>
              </w:rPr>
              <w:t xml:space="preserve"> по обмену опытом, где</w:t>
            </w:r>
            <w:r w:rsidR="00995714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714" w:rsidRPr="00F01F61">
              <w:rPr>
                <w:rFonts w:ascii="Times New Roman" w:hAnsi="Times New Roman"/>
                <w:b/>
                <w:sz w:val="24"/>
                <w:szCs w:val="24"/>
              </w:rPr>
              <w:t>10-15</w:t>
            </w:r>
            <w:r w:rsidR="00995714" w:rsidRPr="00F01F61">
              <w:rPr>
                <w:rFonts w:ascii="Times New Roman" w:hAnsi="Times New Roman"/>
                <w:sz w:val="24"/>
                <w:szCs w:val="24"/>
              </w:rPr>
              <w:t xml:space="preserve"> молодых</w:t>
            </w:r>
            <w:r w:rsidR="00D74DB0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714" w:rsidRPr="00F01F61">
              <w:rPr>
                <w:rFonts w:ascii="Times New Roman" w:hAnsi="Times New Roman"/>
                <w:sz w:val="24"/>
                <w:szCs w:val="24"/>
              </w:rPr>
              <w:t>и молодежных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НПО могут получить возможность приобрести новые знания, </w:t>
            </w:r>
            <w:r w:rsidR="00D74DB0" w:rsidRPr="00F01F61">
              <w:rPr>
                <w:rFonts w:ascii="Times New Roman" w:hAnsi="Times New Roman"/>
                <w:sz w:val="24"/>
                <w:szCs w:val="24"/>
              </w:rPr>
              <w:t xml:space="preserve">приобретут новых партнеров и друзей,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опытные НПО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поделяться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B0" w:rsidRPr="00F01F61">
              <w:rPr>
                <w:rFonts w:ascii="Times New Roman" w:hAnsi="Times New Roman"/>
                <w:sz w:val="24"/>
                <w:szCs w:val="24"/>
              </w:rPr>
              <w:t xml:space="preserve">опытом проведения мероприятий, проведут мастер класс по методам инициации и реализации социальных идей и т.д. </w:t>
            </w:r>
          </w:p>
          <w:p w14:paraId="38AA79BA" w14:textId="77777777" w:rsidR="00D74DB0" w:rsidRPr="00F01F61" w:rsidRDefault="00D74DB0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AC847" w14:textId="01D3D1B6" w:rsidR="00625823" w:rsidRPr="00F01F61" w:rsidRDefault="00625823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Кроме того, будет оказана финансовая поддержка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ADD" w:rsidRPr="00F01F61">
              <w:rPr>
                <w:rFonts w:ascii="Times New Roman" w:hAnsi="Times New Roman"/>
                <w:sz w:val="24"/>
                <w:szCs w:val="24"/>
              </w:rPr>
              <w:t>проектам НПО направленные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на реш</w:t>
            </w:r>
            <w:r w:rsidR="00E21493" w:rsidRPr="00F01F61">
              <w:rPr>
                <w:rFonts w:ascii="Times New Roman" w:hAnsi="Times New Roman"/>
                <w:sz w:val="24"/>
                <w:szCs w:val="24"/>
              </w:rPr>
              <w:t xml:space="preserve">ение проблем местного значения и в результате НПО наряду с участием на практике научатся реализовать проекты и готовить </w:t>
            </w:r>
            <w:r w:rsidR="00D74DB0" w:rsidRPr="00F01F61">
              <w:rPr>
                <w:rFonts w:ascii="Times New Roman" w:hAnsi="Times New Roman"/>
                <w:sz w:val="24"/>
                <w:szCs w:val="24"/>
              </w:rPr>
              <w:t xml:space="preserve">программные и финансовые отчеты. </w:t>
            </w:r>
          </w:p>
          <w:p w14:paraId="3CBAA311" w14:textId="28B21FDE" w:rsidR="00995714" w:rsidRPr="00F01F61" w:rsidRDefault="00995714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Победители будут отобраны в рамках конкурса на ярмарке социальных проектов. На мероприятие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будут  приглашены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областные управления, доноры,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органы,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нефтянные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и бизнес компании, участвовавшие НПО приобретут новые партнеров и получат финансировани</w:t>
            </w:r>
            <w:r w:rsidR="0073353A" w:rsidRPr="00F01F61">
              <w:rPr>
                <w:rFonts w:ascii="Times New Roman" w:hAnsi="Times New Roman"/>
                <w:sz w:val="24"/>
                <w:szCs w:val="24"/>
              </w:rPr>
              <w:t>е для реализации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своих проектов. </w:t>
            </w:r>
            <w:r w:rsidR="00DB216F" w:rsidRPr="00F01F61">
              <w:rPr>
                <w:rFonts w:ascii="Times New Roman" w:hAnsi="Times New Roman"/>
                <w:sz w:val="24"/>
                <w:szCs w:val="24"/>
              </w:rPr>
              <w:t xml:space="preserve">Реализованные малые гранты будут способствовать повышению ответственности граждан и общественников за решение местных проблем, путем оказания поддержки, необходимой реализации идей проекта. </w:t>
            </w:r>
          </w:p>
          <w:p w14:paraId="547D56EC" w14:textId="77777777" w:rsidR="00A20B31" w:rsidRPr="00F01F61" w:rsidRDefault="00A20B31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C8EDE" w14:textId="77777777" w:rsidR="00571174" w:rsidRPr="00F01F61" w:rsidRDefault="00571174" w:rsidP="00A20B31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Также будет проведен мониторинг реализации социальных проектов, по итогам которого 10 НПО подготовят программные отчеты. Координатор подготовит отчеты по итогам мониторинга. По итогам реализации проектов будет изготовлен 1 видеоролик</w:t>
            </w:r>
          </w:p>
          <w:p w14:paraId="415F422E" w14:textId="77777777" w:rsidR="00571174" w:rsidRPr="00F01F61" w:rsidRDefault="00571174" w:rsidP="008F47AC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8C088" w14:textId="1129CAEC" w:rsidR="008F47AC" w:rsidRPr="00F01F61" w:rsidRDefault="008F47AC" w:rsidP="0094349A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82B2E8" w14:textId="779046AC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3" w:name="z871"/>
    </w:p>
    <w:p w14:paraId="06165C6E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22E4AA46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655"/>
      </w:tblGrid>
      <w:tr w:rsidR="006A02CB" w:rsidRPr="00F01F61" w14:paraId="42027092" w14:textId="77777777" w:rsidTr="00E553FD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0FC1" w14:textId="77777777" w:rsidR="00301FCF" w:rsidRPr="00F01F61" w:rsidRDefault="00301FCF" w:rsidP="00E553FD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z872"/>
            <w:bookmarkEnd w:id="23"/>
            <w:r w:rsidRPr="00F01F61">
              <w:rPr>
                <w:rFonts w:ascii="Times New Roman" w:hAnsi="Times New Roman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4"/>
        <w:tc>
          <w:tcPr>
            <w:tcW w:w="6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2DB9" w14:textId="77777777" w:rsidR="00525B38" w:rsidRPr="00F01F61" w:rsidRDefault="00525B38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579A4" w14:textId="51477B2D" w:rsidR="00525B38" w:rsidRPr="00F01F61" w:rsidRDefault="00525B38" w:rsidP="00525B38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Неправительственный сектор считается основным партнером государства в решении социальных проблем и активизации гражданских инициатив. С момента обретения независимости нашей страны до сегодняшнего дня гражданские общественные организации вносят свой вклад в социально-экономическое развитие региона</w:t>
            </w:r>
            <w:r w:rsidR="00DC381D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6D2238" w14:textId="677C7C51" w:rsidR="00D34255" w:rsidRPr="00F01F61" w:rsidRDefault="00D34255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 сегодняшний день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официально 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зарегистрировано 8</w:t>
            </w:r>
            <w:r w:rsidR="00564B44" w:rsidRPr="00F01F61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неправительственных организаций, </w:t>
            </w:r>
            <w:r w:rsidR="00BE11BF" w:rsidRPr="00F01F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настоящее время 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работают 323</w:t>
            </w:r>
            <w:r w:rsidR="00BE11BF" w:rsidRPr="00F01F61">
              <w:rPr>
                <w:rFonts w:ascii="Times New Roman" w:hAnsi="Times New Roman"/>
                <w:bCs/>
                <w:sz w:val="24"/>
                <w:szCs w:val="24"/>
              </w:rPr>
              <w:t>, из них</w:t>
            </w:r>
            <w:r w:rsidR="00F706B3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всего</w:t>
            </w:r>
            <w:r w:rsidR="00BE11BF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 работающих порядка 1</w:t>
            </w:r>
            <w:r w:rsidR="00564B44" w:rsidRPr="00F01F6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BE11BF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организаций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BA0E70" w14:textId="77777777" w:rsidR="00A20B31" w:rsidRPr="00F01F61" w:rsidRDefault="00A20B31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DCB31" w14:textId="55C89E73" w:rsidR="00B05691" w:rsidRPr="00F01F61" w:rsidRDefault="00BB4066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Как и во всех 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секторах жизнедеятельности, в сфере НПО существуют свои проблемы, которые, присущи и неправительственным организациям </w:t>
            </w:r>
            <w:proofErr w:type="spellStart"/>
            <w:r w:rsidR="00B05691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 области. НПО не умеют писать заявки, обосновывать необходимость финансиро</w:t>
            </w:r>
            <w:r w:rsidR="002B7AE1" w:rsidRPr="00F01F61">
              <w:rPr>
                <w:rFonts w:ascii="Times New Roman" w:hAnsi="Times New Roman"/>
                <w:sz w:val="24"/>
                <w:szCs w:val="24"/>
              </w:rPr>
              <w:t>вания той или иной деятельности,</w:t>
            </w:r>
            <w:r w:rsidR="00B05691" w:rsidRPr="00F01F61">
              <w:rPr>
                <w:rFonts w:ascii="Times New Roman" w:hAnsi="Times New Roman"/>
                <w:sz w:val="24"/>
                <w:szCs w:val="24"/>
              </w:rPr>
              <w:t xml:space="preserve"> соблюдать финансовую дисциплину.</w:t>
            </w:r>
            <w:r w:rsidR="006B7B73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7391B9" w14:textId="77777777" w:rsidR="00A20B31" w:rsidRPr="00F01F61" w:rsidRDefault="00A20B31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1A863" w14:textId="48AA27EB" w:rsidR="00525B38" w:rsidRPr="00F01F61" w:rsidRDefault="002B7AE1" w:rsidP="00525B38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Еще есть проблема недостаточного финансирования проектов</w:t>
            </w:r>
            <w:r w:rsidR="00A30E12" w:rsidRPr="00F01F61">
              <w:rPr>
                <w:rFonts w:ascii="Times New Roman" w:hAnsi="Times New Roman"/>
                <w:sz w:val="24"/>
                <w:szCs w:val="24"/>
              </w:rPr>
              <w:t xml:space="preserve"> сельских НПО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,</w:t>
            </w:r>
            <w:r w:rsidR="00A30E12" w:rsidRPr="00F01F6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25B38" w:rsidRPr="00F01F61">
              <w:rPr>
                <w:rFonts w:ascii="Times New Roman" w:hAnsi="Times New Roman"/>
                <w:sz w:val="24"/>
                <w:szCs w:val="24"/>
              </w:rPr>
              <w:t xml:space="preserve">апример, в 2019 году </w:t>
            </w:r>
            <w:proofErr w:type="spellStart"/>
            <w:r w:rsidR="00525B38"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="00525B38" w:rsidRPr="00F01F61">
              <w:rPr>
                <w:rFonts w:ascii="Times New Roman" w:hAnsi="Times New Roman"/>
                <w:sz w:val="24"/>
                <w:szCs w:val="24"/>
              </w:rPr>
              <w:t xml:space="preserve"> области в рамках государственного социального заказа из местного бюджета выделено более 315 000 000 тенге для неправительственных организации. Из указанной суммой для сельских НПО приходиться только 7,9%, а если быть точным 21 900 000 тенге. Это говорит о том, что проблема финансовой поддержки сельских НПО существует. </w:t>
            </w:r>
          </w:p>
          <w:p w14:paraId="42CA47AD" w14:textId="77777777" w:rsidR="00A20B31" w:rsidRPr="00F01F61" w:rsidRDefault="00A20B31" w:rsidP="00525B38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5CF07" w14:textId="12D4D38B" w:rsidR="00525B38" w:rsidRPr="00F01F61" w:rsidRDefault="00525B38" w:rsidP="00525B38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Кроме этого,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насчитывается свыше 50 сел, а численность населения области составляет</w:t>
            </w:r>
            <w:r w:rsidR="006B7B73" w:rsidRPr="00F01F61">
              <w:rPr>
                <w:rFonts w:ascii="Times New Roman" w:hAnsi="Times New Roman"/>
                <w:sz w:val="24"/>
                <w:szCs w:val="24"/>
              </w:rPr>
              <w:t xml:space="preserve"> по да</w:t>
            </w:r>
            <w:r w:rsidR="00A30E12" w:rsidRPr="00F01F61">
              <w:rPr>
                <w:rFonts w:ascii="Times New Roman" w:hAnsi="Times New Roman"/>
                <w:sz w:val="24"/>
                <w:szCs w:val="24"/>
              </w:rPr>
              <w:t xml:space="preserve">нным 2018 года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668,8 тысяч человек, из них 398 тысяч живут в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местности, это означает что больше половины численности населения области проживает в сельской местности и вопрос вовлечения сельского населения и сельских НПО в решение социально-значимых вопросов местного сообщества очень важен.</w:t>
            </w:r>
          </w:p>
          <w:p w14:paraId="155FC7DD" w14:textId="77777777" w:rsidR="00525B38" w:rsidRPr="00F01F61" w:rsidRDefault="00525B38" w:rsidP="00D34255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32A7A" w14:textId="20F460D3" w:rsidR="00525B38" w:rsidRPr="00F01F61" w:rsidRDefault="00C7074D" w:rsidP="00241E2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регионе есть общественные лидеры, лидеры мнений в социальных сетях — это блогеры, общественники, а также пользователи, которые активны и формируют общественный резонанс по разным вопросам как в отношении определенных проблем, так и в отношении определенных ситуаций. Но есть и другая сторона, когда эти же лидеры общественного мнения пишут только свой взгляд и выставляют только свою позицию по отношению к определенным ситуациям и у населения формируется негативное отношение ко всему, но они не освещают, то что делается акиматам и государственными органами, или когда лидеры мнений пишут только проблемы областного значения, но не пишут про районные и сельские проблемы и достижения. Еще не все лидеры мнений применяют инструменты визуализации и не владеют навыками и медиа инструментами донесения информации, не умеют пользоваться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инстраграмом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или телеграмм каналом.    Поэтому в рамках проекта есть необходимость с</w:t>
            </w:r>
            <w:r w:rsidR="00241E29" w:rsidRPr="00F01F61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я</w:t>
            </w:r>
            <w:r w:rsidR="00241E29" w:rsidRPr="00F01F61">
              <w:rPr>
                <w:rFonts w:ascii="Times New Roman" w:hAnsi="Times New Roman"/>
                <w:sz w:val="24"/>
                <w:szCs w:val="24"/>
              </w:rPr>
              <w:t xml:space="preserve"> неформального клуба местных лидеров общественного мнения. В клуб будут приглашены активные граждане, блогеры, НПО, активная молодежь, которые имеют активные страницы в социальных сетях.      </w:t>
            </w:r>
          </w:p>
          <w:p w14:paraId="7F60DCC5" w14:textId="260C8D69" w:rsidR="00301FCF" w:rsidRPr="00F01F61" w:rsidRDefault="00301FCF" w:rsidP="008D603C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4643609C" w14:textId="77777777" w:rsidTr="00E553FD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6661" w14:textId="77777777" w:rsidR="00301FCF" w:rsidRPr="00F01F61" w:rsidRDefault="00301FCF" w:rsidP="00E553FD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z875"/>
            <w:r w:rsidRPr="00F01F61">
              <w:rPr>
                <w:rFonts w:ascii="Times New Roman" w:hAnsi="Times New Roman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25"/>
        <w:tc>
          <w:tcPr>
            <w:tcW w:w="6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8AC7" w14:textId="56F28F29" w:rsidR="00DC381D" w:rsidRPr="00F01F61" w:rsidRDefault="00F706B3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По результатам </w:t>
            </w:r>
            <w:r w:rsidR="00F43064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проведенного 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наше</w:t>
            </w:r>
            <w:r w:rsidR="00F43064" w:rsidRPr="00F01F6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3064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исследования: «Мониторинг и оценка эффективности реализации государственного социального заказа неправительственных организаций за 2018 год в </w:t>
            </w:r>
            <w:proofErr w:type="spellStart"/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области» п</w:t>
            </w:r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роблема недофинансирования НПО особенно остро стоит в отделенных населенных пунктах. Например, акимат </w:t>
            </w:r>
            <w:proofErr w:type="spellStart"/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>Бейнеуского</w:t>
            </w:r>
            <w:proofErr w:type="spellEnd"/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текущем году для сельских НПО выделило всего 1 500 000 тенге, в то время как в данном районе насчитается 15 сельских округов. Данная информация </w:t>
            </w:r>
            <w:proofErr w:type="gramStart"/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>опять таки</w:t>
            </w:r>
            <w:proofErr w:type="gramEnd"/>
            <w:r w:rsidR="00DC381D" w:rsidRPr="00F01F61">
              <w:rPr>
                <w:rFonts w:ascii="Times New Roman" w:hAnsi="Times New Roman"/>
                <w:bCs/>
                <w:sz w:val="24"/>
                <w:szCs w:val="24"/>
              </w:rPr>
              <w:t>, свидетельствует слабую поддержку государства по отношению к деятельности неправительственных организаций.</w:t>
            </w:r>
          </w:p>
          <w:p w14:paraId="4797FE58" w14:textId="75FF8B71" w:rsidR="00F706B3" w:rsidRPr="00F01F61" w:rsidRDefault="00F43064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данным исследования отечественного издания  </w:t>
            </w:r>
            <w:hyperlink r:id="rId15" w:history="1">
              <w:r w:rsidRPr="00F01F6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https://articlekz.com/article/29520</w:t>
              </w:r>
            </w:hyperlink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существуют много проблем и нерешенных вопросов развития общественных организаций, например:</w:t>
            </w:r>
          </w:p>
          <w:p w14:paraId="49DD2C6F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современного состояния сектора НПО в Казахстане, взгляд госорганов и НПО</w:t>
            </w:r>
          </w:p>
          <w:p w14:paraId="44FE7E02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Одним из возможных показателей для оценки развития некоммерческого сектора может быть количественный — то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есть данные о количестве НПО, зарегистрированных в стране, а также динамика их роста.</w:t>
            </w:r>
          </w:p>
          <w:p w14:paraId="7234EAD7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Анализируя численность некоммерческих организаций в разрезе организационно-правовых форм, можно отметить, что из общего их количества — 21 265, 10 253 приходится на общественные объединения, 6 060 — на всевозможные фонды, 3 385 — на различные учреждения и 1 567 — на объединения юридических лиц.</w:t>
            </w:r>
          </w:p>
          <w:p w14:paraId="73222B52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Оценивая количество зарегистрированных неправительственных организаций в разрезе регионов РК, конечно, в первую очередь, следует выделить наши южную и северную столицы. В Алматы их число составило 5 863, а в Астане — 2 365. Среди лидеров по количеству НПО также стоит назвать Карагандинскую область (1 035),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Акмолинскую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область (1 002), а также Костанайскую (962) 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лординскую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(831) области.</w:t>
            </w:r>
          </w:p>
          <w:p w14:paraId="00E4D451" w14:textId="2DC76CB0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Проанализирован опыт работы казахстанских НПО и количество услуг, оказываемых ими целевой аудитории. К наиболее популярному виду </w:t>
            </w:r>
            <w:r w:rsidR="003F3B31" w:rsidRPr="00F01F61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ежегодно оказываемых участвовавшими в социологическом исследовании НПО относятся семинары и тренинги. Так ответило подавляющее большинство НПО-респондентов — 71 % опрошенных.</w:t>
            </w:r>
          </w:p>
          <w:p w14:paraId="65B1CDB6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качестве основной целевой группы подавляющее количество (60 %) респондентов (участвовавших в опросе НПО) назвали молодежь и детей (40 %). Также в качестве основной целевой группы представлены женщины (31 %) и люди с ограниченными возможностями (28 %).</w:t>
            </w:r>
          </w:p>
          <w:p w14:paraId="712DB85A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Причины увеличения целевой аудитории НПО: информированность населения, расширение спектра и качества предоставляемых услуг, возросший уровень профессионализма НПО.</w:t>
            </w:r>
          </w:p>
          <w:p w14:paraId="020635F5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Причины уменьшения целевой аудитории НПО: кризис, возросшая безработица, коррупция, инфляция, падение жизненного уровня населения.</w:t>
            </w:r>
          </w:p>
          <w:p w14:paraId="4350A2CA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Проанализирована структура источников финансирования деятельности НПО. Что касается доли, которую занимает каждый из источников в общем объеме финансирования, то при ответе на данный вопрос наблюдается разброс мнений среди опрошенных НПО. Тем не менее, наибольшая доля от общего объема финансирования приходится: для 30 % опрошенных НПО от 80 % до 100 % — государственный социальный заказ, для 10 % опрошенных НПО — спонсорская помощь составляет 50 % от общего объема финансирования 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ещё для 10 % опрошенных — международные гранты составляют 50 % от общего объема финансирования.</w:t>
            </w:r>
          </w:p>
          <w:p w14:paraId="0781EE5D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годовой бюджет большинства отечественных НПО не превышает 1 млн </w:t>
            </w:r>
            <w:proofErr w:type="spellStart"/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30 % из них имеют бюджет в пределах от 1 до 4 миллионов. И только 5 % располагают суммами более 16 млн </w:t>
            </w:r>
            <w:proofErr w:type="spellStart"/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тг</w:t>
            </w:r>
            <w:proofErr w:type="spellEnd"/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EA21B23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ходе социологического исследования установлено, что 60 % от общего количества опрошенных НПО не предоставляет для широкой общественности информацию по своей финансовой отчетности и только 27 % от общего количества опрошенных НПО публикуют ежегодный годовой отчет. В качестве основных каналов для информирования общественности о своей деятельности, опрошенные НПО использовали в прошлом году: газеты (81 %), телевидение (53 %), социальные сети (48 %).</w:t>
            </w:r>
          </w:p>
          <w:p w14:paraId="4BF7CDC7" w14:textId="77777777" w:rsidR="006F4EC2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Информированность НПО о законодательстве, регулирующем их деятельность: «хорошо информированы» — 40 % от общего количества опрошенных, «недостаточно информированы» — 54 %.</w:t>
            </w:r>
          </w:p>
          <w:p w14:paraId="6FC2D3CA" w14:textId="77777777" w:rsidR="006D41D6" w:rsidRPr="00F01F61" w:rsidRDefault="006F4EC2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рамках проведенных исследований проанализированы внутренние и внешние барьеры развития НПО, а также способы их преодоления.</w:t>
            </w:r>
          </w:p>
          <w:p w14:paraId="7BDF72C8" w14:textId="6A0227EE" w:rsidR="006707A9" w:rsidRPr="00F01F61" w:rsidRDefault="006707A9" w:rsidP="006F4EC2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FCF" w:rsidRPr="00F01F61" w14:paraId="6C7E4FC5" w14:textId="77777777" w:rsidTr="00E553FD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278D" w14:textId="3811E380" w:rsidR="00301FCF" w:rsidRPr="00F01F61" w:rsidRDefault="00301FCF" w:rsidP="00E553FD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z878"/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6"/>
        <w:tc>
          <w:tcPr>
            <w:tcW w:w="6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E477" w14:textId="45166076" w:rsidR="008D603C" w:rsidRPr="00F01F61" w:rsidRDefault="006A02CB" w:rsidP="00A151EC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</w:t>
            </w:r>
            <w:r w:rsidR="00F43064" w:rsidRPr="00F01F61">
              <w:rPr>
                <w:rFonts w:ascii="Times New Roman" w:hAnsi="Times New Roman"/>
                <w:sz w:val="24"/>
                <w:szCs w:val="24"/>
              </w:rPr>
              <w:t>оценки потребностей общественных организаций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D603C" w:rsidRPr="00F01F61">
              <w:rPr>
                <w:rFonts w:ascii="Times New Roman" w:hAnsi="Times New Roman"/>
                <w:sz w:val="24"/>
                <w:szCs w:val="24"/>
              </w:rPr>
              <w:t>одавляющее большинство госорганов ответили, что при работе с НПО нет каких-либо серьезных проблем или барьеров. Вместе с тем, они указали ряд проблемных моментов:</w:t>
            </w:r>
          </w:p>
          <w:p w14:paraId="1E5D71FD" w14:textId="731BCBD4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отметили, что имело место некачественное исполнение проектов, были случаи расторжения договоров в судебном порядке. </w:t>
            </w:r>
          </w:p>
          <w:p w14:paraId="24BC70F0" w14:textId="25126A56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6A02CB" w:rsidRPr="00F01F61">
              <w:rPr>
                <w:rFonts w:ascii="Times New Roman" w:hAnsi="Times New Roman"/>
                <w:sz w:val="24"/>
                <w:szCs w:val="24"/>
              </w:rPr>
              <w:t>заказчиков отметила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, что одной из проблем является недостаточное количество в НПО специалистов-профессионалов;</w:t>
            </w:r>
          </w:p>
          <w:p w14:paraId="3E68D544" w14:textId="77777777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прозвучали также жалобы в адрес НПО относительно нежелания публиковать данные о своей деятельности, что теперь является требованием законодательства;</w:t>
            </w:r>
          </w:p>
          <w:p w14:paraId="56CA6672" w14:textId="77777777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проблема жизнедеятельности многих НПО в том, что они активны в основном в период с марта по ноябрь, так как это обычное время реализации большинства проектов. А с декабря по февраль они не работают;</w:t>
            </w:r>
          </w:p>
          <w:p w14:paraId="2DC90DF7" w14:textId="77777777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многие отметили проблему с НПО-однодневками, число которых увеличивается. Такие организации создаются для участия в госзаказе и выполнении одного проекта;</w:t>
            </w:r>
          </w:p>
          <w:p w14:paraId="15297B73" w14:textId="77777777" w:rsidR="008D603C" w:rsidRPr="00F01F61" w:rsidRDefault="008D603C" w:rsidP="00A151E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130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слабую материально-техническую базу и методологическое обеспечение НПО также отнесли к проблемным вопросам и даже барьерам на пути развития.</w:t>
            </w:r>
          </w:p>
          <w:p w14:paraId="0CC21614" w14:textId="4193E3D0" w:rsidR="008D603C" w:rsidRPr="00F01F61" w:rsidRDefault="006A02CB" w:rsidP="00A151EC">
            <w:pPr>
              <w:shd w:val="clear" w:color="auto" w:fill="FFFFFF"/>
              <w:spacing w:after="100" w:afterAutospacing="1" w:line="240" w:lineRule="auto"/>
              <w:ind w:left="13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Проанализировав ситуацию </w:t>
            </w:r>
            <w:r w:rsidR="008D603C" w:rsidRPr="00F01F61">
              <w:rPr>
                <w:rFonts w:ascii="Times New Roman" w:hAnsi="Times New Roman"/>
                <w:sz w:val="24"/>
                <w:szCs w:val="24"/>
              </w:rPr>
              <w:t>с точки зрения НПО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, в</w:t>
            </w:r>
            <w:r w:rsidR="008D603C" w:rsidRPr="00F01F61">
              <w:rPr>
                <w:rFonts w:ascii="Times New Roman" w:hAnsi="Times New Roman"/>
                <w:sz w:val="24"/>
                <w:szCs w:val="24"/>
              </w:rPr>
              <w:t xml:space="preserve"> отношении качества взаимодействия НПО с государственными структурами за последние 2-3 года были отмечены положительные изменения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CD5B9E3" w14:textId="0ACFC968" w:rsidR="008D603C" w:rsidRPr="00F01F61" w:rsidRDefault="008D603C" w:rsidP="006A02CB">
            <w:pPr>
              <w:pStyle w:val="a3"/>
              <w:numPr>
                <w:ilvl w:val="1"/>
                <w:numId w:val="11"/>
              </w:numPr>
              <w:shd w:val="clear" w:color="auto" w:fill="FFFFFF"/>
              <w:spacing w:after="100" w:afterAutospacing="1" w:line="240" w:lineRule="auto"/>
              <w:ind w:left="407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Некоторые НПО отметили, что в сотрудничестве с государственными органами наблюдается закрытость с их стороны, желание взять все под свой контроль и навязывается свой взгляд на деятельность НПО.</w:t>
            </w:r>
          </w:p>
          <w:p w14:paraId="4E690EB7" w14:textId="469A985A" w:rsidR="008D603C" w:rsidRPr="00F01F61" w:rsidRDefault="008D603C" w:rsidP="006A02CB">
            <w:pPr>
              <w:pStyle w:val="a3"/>
              <w:numPr>
                <w:ilvl w:val="1"/>
                <w:numId w:val="11"/>
              </w:numPr>
              <w:shd w:val="clear" w:color="auto" w:fill="FFFFFF"/>
              <w:spacing w:after="100" w:afterAutospacing="1" w:line="240" w:lineRule="auto"/>
              <w:ind w:left="407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Усиливающийся контроль за деятельностью НПО со стороны министерств, ведомств и профильных управлений.</w:t>
            </w:r>
            <w:r w:rsidR="007C52BA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Отсутствие возможности кредитования НПО для развития их деятельности в рамках социального предпринимательства.</w:t>
            </w:r>
          </w:p>
          <w:p w14:paraId="2649023C" w14:textId="5C82A54C" w:rsidR="008D603C" w:rsidRPr="00F01F61" w:rsidRDefault="006A02CB" w:rsidP="006A02CB">
            <w:pPr>
              <w:pStyle w:val="a3"/>
              <w:numPr>
                <w:ilvl w:val="1"/>
                <w:numId w:val="11"/>
              </w:numPr>
              <w:shd w:val="clear" w:color="auto" w:fill="FFFFFF"/>
              <w:spacing w:after="100" w:afterAutospacing="1" w:line="240" w:lineRule="auto"/>
              <w:ind w:left="407" w:righ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  <w:r w:rsidR="008D603C" w:rsidRPr="00F01F61">
              <w:rPr>
                <w:rFonts w:ascii="Times New Roman" w:hAnsi="Times New Roman"/>
                <w:sz w:val="24"/>
                <w:szCs w:val="24"/>
              </w:rPr>
              <w:t xml:space="preserve"> финансирование и краткосрочность проектов не дают возможности качественно оказывать услуги, привлекать грамотных специалистов и не способствуют развитию самих НПО.</w:t>
            </w:r>
          </w:p>
          <w:p w14:paraId="4237A9EA" w14:textId="7BEA6479" w:rsidR="008D603C" w:rsidRPr="00F01F61" w:rsidRDefault="008D603C" w:rsidP="002A7791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729A2" w14:textId="77777777" w:rsidR="000427EA" w:rsidRPr="00F01F61" w:rsidRDefault="000427EA" w:rsidP="000427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7" w:name="z881"/>
    </w:p>
    <w:p w14:paraId="27950970" w14:textId="77777777" w:rsidR="00301FCF" w:rsidRPr="00F01F61" w:rsidRDefault="00301FCF" w:rsidP="004D31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1B97E282" w14:textId="77777777" w:rsidR="00301FCF" w:rsidRPr="00F01F61" w:rsidRDefault="00301FCF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z882"/>
      <w:bookmarkEnd w:id="27"/>
      <w:r w:rsidRPr="00F01F61">
        <w:rPr>
          <w:rFonts w:ascii="Times New Roman" w:hAnsi="Times New Roman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192"/>
        <w:gridCol w:w="1085"/>
        <w:gridCol w:w="3700"/>
      </w:tblGrid>
      <w:tr w:rsidR="006A02CB" w:rsidRPr="00F01F61" w14:paraId="2902EE41" w14:textId="77777777" w:rsidTr="009021FB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6062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z883"/>
            <w:bookmarkEnd w:id="28"/>
            <w:r w:rsidRPr="00F01F61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bookmarkEnd w:id="29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4A32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23BA6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4730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124A60" w:rsidRPr="00F01F61" w14:paraId="13D09C54" w14:textId="77777777" w:rsidTr="009021FB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0A14" w14:textId="6410772B" w:rsidR="00301FCF" w:rsidRPr="00F01F61" w:rsidRDefault="009A3A90" w:rsidP="00141DF0">
            <w:pPr>
              <w:spacing w:after="0" w:line="240" w:lineRule="auto"/>
              <w:ind w:left="149" w:right="18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Неправительственные организации, инициативные группы, лидеры общественного мнения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D9E9" w14:textId="089736C1" w:rsidR="0027660B" w:rsidRPr="00F01F61" w:rsidRDefault="00577154" w:rsidP="009A3A90">
            <w:pPr>
              <w:spacing w:after="0" w:line="240" w:lineRule="auto"/>
              <w:ind w:left="14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участников </w:t>
            </w:r>
            <w:r w:rsidR="0027660B" w:rsidRPr="00F01F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258C" w:rsidRPr="00F01F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3663" w:rsidRPr="00F01F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1DF0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  <w:r w:rsidR="00141DF0" w:rsidRPr="00F01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4827A28" w14:textId="77777777" w:rsidR="006707A9" w:rsidRPr="00F01F61" w:rsidRDefault="006707A9" w:rsidP="009A3A90">
            <w:pPr>
              <w:spacing w:after="0" w:line="240" w:lineRule="auto"/>
              <w:ind w:left="14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D7FFB" w14:textId="36DFC93D" w:rsidR="000058D4" w:rsidRPr="00F01F61" w:rsidRDefault="000058D4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4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>0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 открытых дверей</w:t>
            </w:r>
          </w:p>
          <w:p w14:paraId="346B7AE4" w14:textId="1F5A92EB" w:rsidR="000058D4" w:rsidRPr="00F01F61" w:rsidRDefault="000058D4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94D0A" w14:textId="77777777" w:rsidR="00342772" w:rsidRPr="00F01F61" w:rsidRDefault="00342772" w:rsidP="00E11274">
            <w:pPr>
              <w:tabs>
                <w:tab w:val="left" w:pos="269"/>
              </w:tabs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14:paraId="428338D4" w14:textId="5E62F939" w:rsidR="006E66E6" w:rsidRPr="00F01F61" w:rsidRDefault="000058D4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200 получателей консультационной поддержки</w:t>
            </w:r>
          </w:p>
          <w:p w14:paraId="7AA087F4" w14:textId="77777777" w:rsidR="006E66E6" w:rsidRPr="00F01F61" w:rsidRDefault="006E66E6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85CA0" w14:textId="23B79960" w:rsidR="000058D4" w:rsidRPr="00F01F61" w:rsidRDefault="000058D4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100 пользователей пособи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4C681B47" w14:textId="50EB6150" w:rsidR="006E66E6" w:rsidRPr="00F01F61" w:rsidRDefault="006E66E6" w:rsidP="006707A9">
            <w:pPr>
              <w:tabs>
                <w:tab w:val="left" w:pos="269"/>
              </w:tabs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110D4" w14:textId="77777777" w:rsidR="006E66E6" w:rsidRPr="00F01F61" w:rsidRDefault="006E66E6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61025" w14:textId="4852958C" w:rsidR="006E66E6" w:rsidRPr="00F01F61" w:rsidRDefault="00DB216F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60</w:t>
            </w:r>
            <w:r w:rsidR="000058D4"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 школы НПО</w:t>
            </w:r>
          </w:p>
          <w:p w14:paraId="043483BE" w14:textId="35192037" w:rsidR="006E66E6" w:rsidRPr="00F01F61" w:rsidRDefault="006E66E6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5B606" w14:textId="3054C811" w:rsidR="00342772" w:rsidRPr="00F01F61" w:rsidRDefault="00342772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BFD62" w14:textId="77777777" w:rsidR="00342772" w:rsidRPr="00F01F61" w:rsidRDefault="00342772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E3DF4" w14:textId="05229FE7" w:rsidR="000058D4" w:rsidRPr="00F01F61" w:rsidRDefault="00DB216F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90</w:t>
            </w:r>
            <w:r w:rsidR="000058D4"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тренинга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проектирования</w:t>
            </w:r>
          </w:p>
          <w:p w14:paraId="628DC091" w14:textId="78845DD5" w:rsidR="000058D4" w:rsidRPr="00F01F61" w:rsidRDefault="000058D4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0AE4A" w14:textId="5FFB14BD" w:rsidR="00342772" w:rsidRPr="00F01F61" w:rsidRDefault="00342772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777EB" w14:textId="3CA0435E" w:rsidR="00342772" w:rsidRPr="00F01F61" w:rsidRDefault="00342772" w:rsidP="00653663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sz w:val="24"/>
                <w:szCs w:val="24"/>
              </w:rPr>
            </w:pPr>
          </w:p>
          <w:p w14:paraId="6B45548C" w14:textId="77777777" w:rsidR="00342772" w:rsidRPr="00F01F61" w:rsidRDefault="00342772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E78D7" w14:textId="71D82267" w:rsidR="000058D4" w:rsidRPr="00F01F61" w:rsidRDefault="00166E07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10 получателей малого гранта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2D8E41" w14:textId="77777777" w:rsidR="00DB216F" w:rsidRPr="00F01F61" w:rsidRDefault="00DB216F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70FEE" w14:textId="0AB28CCE" w:rsidR="00DB216F" w:rsidRPr="00F01F61" w:rsidRDefault="00DB216F" w:rsidP="006707A9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</w:t>
            </w:r>
            <w:r w:rsidR="003F15C2" w:rsidRPr="00F01F61">
              <w:rPr>
                <w:rFonts w:ascii="Times New Roman" w:hAnsi="Times New Roman"/>
                <w:sz w:val="24"/>
                <w:szCs w:val="24"/>
              </w:rPr>
              <w:t xml:space="preserve">0-15 </w:t>
            </w:r>
            <w:proofErr w:type="gramStart"/>
            <w:r w:rsidR="003F15C2" w:rsidRPr="00F01F61">
              <w:rPr>
                <w:rFonts w:ascii="Times New Roman" w:hAnsi="Times New Roman"/>
                <w:sz w:val="24"/>
                <w:szCs w:val="24"/>
              </w:rPr>
              <w:t>руководителей НПО</w:t>
            </w:r>
            <w:proofErr w:type="gramEnd"/>
            <w:r w:rsidR="003F15C2" w:rsidRPr="00F01F61">
              <w:rPr>
                <w:rFonts w:ascii="Times New Roman" w:hAnsi="Times New Roman"/>
                <w:sz w:val="24"/>
                <w:szCs w:val="24"/>
              </w:rPr>
              <w:t xml:space="preserve"> участвовав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ших в мероприятии по обмену опытом</w:t>
            </w:r>
          </w:p>
          <w:p w14:paraId="4D6C218C" w14:textId="77777777" w:rsidR="0027660B" w:rsidRPr="00F01F61" w:rsidRDefault="0027660B" w:rsidP="0027660B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16646" w14:textId="77777777" w:rsidR="006365EE" w:rsidRPr="00F01F61" w:rsidRDefault="006365EE" w:rsidP="0027660B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2109D3" w14:textId="0C4C629C" w:rsidR="00653663" w:rsidRPr="00F01F61" w:rsidRDefault="00653663" w:rsidP="00F01F61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25 участников ярмарки </w:t>
            </w:r>
            <w:proofErr w:type="spellStart"/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проектов</w:t>
            </w:r>
          </w:p>
          <w:p w14:paraId="4282CA01" w14:textId="77777777" w:rsidR="00653663" w:rsidRPr="00F01F61" w:rsidRDefault="00653663" w:rsidP="00F01F61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D5C94" w14:textId="77777777" w:rsidR="006365EE" w:rsidRPr="00F01F61" w:rsidRDefault="006365EE" w:rsidP="00F01F61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D568BE" w14:textId="696FBE54" w:rsidR="006365EE" w:rsidRPr="00F01F61" w:rsidRDefault="001D3E3B" w:rsidP="00F01F61">
            <w:pPr>
              <w:tabs>
                <w:tab w:val="left" w:pos="269"/>
              </w:tabs>
              <w:spacing w:after="0" w:line="240" w:lineRule="auto"/>
              <w:ind w:left="127" w:right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365EE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лидеров общественного мнения</w:t>
            </w:r>
          </w:p>
          <w:p w14:paraId="76A6A0C7" w14:textId="77777777" w:rsidR="006365EE" w:rsidRPr="00F01F61" w:rsidRDefault="006365EE" w:rsidP="00E82A14">
            <w:pPr>
              <w:spacing w:after="0" w:line="240" w:lineRule="auto"/>
              <w:ind w:left="14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2D964" w14:textId="77777777" w:rsidR="006365EE" w:rsidRPr="00F01F61" w:rsidRDefault="006365EE" w:rsidP="00E82A14">
            <w:pPr>
              <w:spacing w:after="0" w:line="240" w:lineRule="auto"/>
              <w:ind w:left="14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BE59D" w14:textId="0F2D06D0" w:rsidR="00301FCF" w:rsidRPr="00F01F61" w:rsidRDefault="00141DF0" w:rsidP="00E82A14">
            <w:pPr>
              <w:spacing w:after="0" w:line="240" w:lineRule="auto"/>
              <w:ind w:left="14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484B1" w14:textId="77777777" w:rsidR="00301FCF" w:rsidRPr="00F01F61" w:rsidRDefault="00301FCF" w:rsidP="00DB5DBF">
            <w:pPr>
              <w:spacing w:after="0" w:line="240" w:lineRule="auto"/>
              <w:ind w:left="149" w:right="18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0063E9" w:rsidRPr="00F01F61">
              <w:rPr>
                <w:rFonts w:ascii="Times New Roman" w:hAnsi="Times New Roman"/>
                <w:sz w:val="24"/>
                <w:szCs w:val="24"/>
              </w:rPr>
              <w:t>18-65 лет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326CF" w14:textId="77777777" w:rsidR="00577154" w:rsidRPr="00F01F61" w:rsidRDefault="00577154" w:rsidP="00D61827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04A8FD" w14:textId="77777777" w:rsidR="00577154" w:rsidRPr="00F01F61" w:rsidRDefault="00577154" w:rsidP="00D61827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211AD" w14:textId="46D53962" w:rsidR="00124A60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Посетители гражданского центра получат необходимую техническую, </w:t>
            </w:r>
            <w:r w:rsidR="00913D2F" w:rsidRPr="00F01F61">
              <w:rPr>
                <w:rFonts w:ascii="Times New Roman" w:hAnsi="Times New Roman"/>
                <w:sz w:val="24"/>
                <w:szCs w:val="24"/>
              </w:rPr>
              <w:t>методическую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помощь </w:t>
            </w:r>
          </w:p>
          <w:p w14:paraId="3B2A41E2" w14:textId="5F2E4B20" w:rsidR="00342772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04E42B" w14:textId="6D106F7E" w:rsidR="00342772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913D2F" w:rsidRPr="00F01F61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дверей наладят/</w:t>
            </w:r>
            <w:r w:rsidR="00913D2F" w:rsidRPr="00F01F61">
              <w:rPr>
                <w:rFonts w:ascii="Times New Roman" w:hAnsi="Times New Roman"/>
                <w:sz w:val="24"/>
                <w:szCs w:val="24"/>
              </w:rPr>
              <w:t>укрепят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взаимоотношение с заинтересованными сторонами</w:t>
            </w:r>
          </w:p>
          <w:p w14:paraId="33D65D57" w14:textId="41C7A0AE" w:rsidR="00342772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C1764" w14:textId="4B4FE2C3" w:rsidR="00342772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Получатели консультационной поддержки разрешат волнующие их вопросы </w:t>
            </w:r>
          </w:p>
          <w:p w14:paraId="407C6932" w14:textId="77777777" w:rsidR="00342772" w:rsidRPr="00F01F61" w:rsidRDefault="00342772" w:rsidP="0034277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45834" w14:textId="4D59384C" w:rsidR="00342772" w:rsidRPr="00F01F61" w:rsidRDefault="00342772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Получатели пособий повысят свои знания об эффективных </w:t>
            </w:r>
            <w:r w:rsidR="00913D2F" w:rsidRPr="00F01F61">
              <w:rPr>
                <w:rFonts w:ascii="Times New Roman" w:hAnsi="Times New Roman"/>
                <w:sz w:val="24"/>
                <w:szCs w:val="24"/>
              </w:rPr>
              <w:t>коммуникациях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5FD4C" w14:textId="77777777" w:rsidR="00342772" w:rsidRPr="00F01F61" w:rsidRDefault="00342772" w:rsidP="0034277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DCEFB7" w14:textId="5583B2B1" w:rsidR="00342772" w:rsidRPr="00F01F61" w:rsidRDefault="006E66E6" w:rsidP="00342772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школы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 НПО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повысят свои знания по фандрайзингу, общественному мониторингу,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r w:rsidR="00913D2F" w:rsidRPr="00F01F61">
              <w:rPr>
                <w:rFonts w:ascii="Times New Roman" w:hAnsi="Times New Roman"/>
                <w:sz w:val="24"/>
                <w:szCs w:val="24"/>
              </w:rPr>
              <w:t>предпринимательству</w:t>
            </w:r>
            <w:proofErr w:type="spellEnd"/>
          </w:p>
          <w:p w14:paraId="38A734D7" w14:textId="77777777" w:rsidR="00342772" w:rsidRPr="00F01F61" w:rsidRDefault="00342772" w:rsidP="006E66E6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DE892D" w14:textId="5E54AF5B" w:rsidR="006E66E6" w:rsidRPr="00F01F61" w:rsidRDefault="006E66E6" w:rsidP="006E66E6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Участники семинара получат знания по написанию социального проекта, получат навыки по привлечению средств на 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реализацию социальных проектов по решению местных проблем 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местного бюджета.</w:t>
            </w:r>
          </w:p>
          <w:p w14:paraId="0741521A" w14:textId="77777777" w:rsidR="006E66E6" w:rsidRPr="00F01F61" w:rsidRDefault="006E66E6" w:rsidP="006E66E6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00177" w14:textId="77777777" w:rsidR="00DB216F" w:rsidRPr="00F01F61" w:rsidRDefault="006E66E6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Региональные НПО</w:t>
            </w:r>
            <w:r w:rsidR="00124A60" w:rsidRPr="00F01F61">
              <w:rPr>
                <w:rFonts w:ascii="Times New Roman" w:hAnsi="Times New Roman"/>
                <w:sz w:val="24"/>
                <w:szCs w:val="24"/>
              </w:rPr>
              <w:t xml:space="preserve"> получат финансовую поддержку на реализацию своих проектов.</w:t>
            </w:r>
          </w:p>
          <w:p w14:paraId="5162E808" w14:textId="77777777" w:rsidR="00DB216F" w:rsidRPr="00F01F61" w:rsidRDefault="00DB216F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C4EF9" w14:textId="1FE45CA6" w:rsidR="00DB216F" w:rsidRPr="00F01F61" w:rsidRDefault="003F15C2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по обмену опытом получат возможность приобрести новые знания, приобретут новых партнеров и друзей, примут участие в мастер классах по методам инициации и реализации социальных идей 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  <w:p w14:paraId="4C48BDED" w14:textId="6984F165" w:rsidR="00124A60" w:rsidRPr="00F01F61" w:rsidRDefault="00124A60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7B0ED" w14:textId="2BCD67ED" w:rsidR="00653663" w:rsidRPr="00F01F61" w:rsidRDefault="00653663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25 участников ярмарки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проектов примут участие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меропроятии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НПО будут презентовать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свои  проекты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, приглашенные заинтересованные стороны наладят партнерство. </w:t>
            </w:r>
          </w:p>
          <w:p w14:paraId="18FB3331" w14:textId="77777777" w:rsidR="00653663" w:rsidRPr="00F01F61" w:rsidRDefault="00653663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79007" w14:textId="77777777" w:rsidR="00653663" w:rsidRPr="00F01F61" w:rsidRDefault="00653663" w:rsidP="00124A60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3F269" w14:textId="5CB3BEAB" w:rsidR="006365EE" w:rsidRPr="00F01F61" w:rsidRDefault="006365EE" w:rsidP="00F01F61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итогам проведенного тренинга лидеры общественного мнения получат новые навыки ведения страниц в социальных сетях, повысят свой экспертный потенциал в формировании общественного резонанса, </w:t>
            </w:r>
          </w:p>
          <w:p w14:paraId="6204901D" w14:textId="37C76FBA" w:rsidR="00C96995" w:rsidRPr="00F01F61" w:rsidRDefault="006365EE" w:rsidP="00F01F61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публикации контента, оказывающего влияние на ту аудиторию, которая его читает. Также получат знания по развитию способности не только транслировать информацию на большую аудиторию, но 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реально воздействовать на мнения, действия, поведение конкретных людей.</w:t>
            </w:r>
          </w:p>
          <w:p w14:paraId="6BD2DF62" w14:textId="7B616249" w:rsidR="00301FCF" w:rsidRPr="00F01F61" w:rsidRDefault="00301FCF" w:rsidP="007279D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50A0161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0" w:name="z893"/>
    </w:p>
    <w:p w14:paraId="2BE3CF4A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5D9416AF" w14:textId="7EE59D8A" w:rsidR="00301FCF" w:rsidRDefault="00301FCF" w:rsidP="0030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z894"/>
      <w:bookmarkEnd w:id="30"/>
      <w:r w:rsidRPr="00F01F61">
        <w:rPr>
          <w:rFonts w:ascii="Times New Roman" w:hAnsi="Times New Roman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49D9AF18" w14:textId="77777777" w:rsidR="00F01F61" w:rsidRPr="00F01F61" w:rsidRDefault="00F01F61" w:rsidP="0030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5238"/>
      </w:tblGrid>
      <w:tr w:rsidR="006A02CB" w:rsidRPr="00F01F61" w14:paraId="4596F2EF" w14:textId="77777777" w:rsidTr="00CD5650">
        <w:trPr>
          <w:trHeight w:val="30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1862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z895"/>
            <w:bookmarkEnd w:id="31"/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2"/>
        <w:tc>
          <w:tcPr>
            <w:tcW w:w="5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3526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6A02CB" w:rsidRPr="00F01F61" w14:paraId="1A949D9C" w14:textId="77777777" w:rsidTr="00AB6B51">
        <w:trPr>
          <w:trHeight w:val="30"/>
        </w:trPr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14DF" w14:textId="2AAB24D0" w:rsidR="00124A60" w:rsidRPr="00F01F61" w:rsidRDefault="00124A60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Заинтересованные стороны проекта:</w:t>
            </w:r>
          </w:p>
        </w:tc>
      </w:tr>
      <w:tr w:rsidR="006A02CB" w:rsidRPr="00F01F61" w14:paraId="3D8E4A5E" w14:textId="77777777" w:rsidTr="00CD5650">
        <w:trPr>
          <w:trHeight w:val="30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85AD" w14:textId="0A99BE7C" w:rsidR="00BD3502" w:rsidRPr="00F01F61" w:rsidRDefault="00E6268F" w:rsidP="00124A60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A151EC" w:rsidRPr="00F01F61">
              <w:rPr>
                <w:rFonts w:ascii="Times New Roman" w:hAnsi="Times New Roman"/>
                <w:sz w:val="24"/>
                <w:szCs w:val="24"/>
              </w:rPr>
              <w:t>ение внутренней п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</w:t>
            </w:r>
            <w:r w:rsidR="00A151EC" w:rsidRPr="00F01F61">
              <w:rPr>
                <w:rFonts w:ascii="Times New Roman" w:hAnsi="Times New Roman"/>
                <w:sz w:val="24"/>
                <w:szCs w:val="24"/>
              </w:rPr>
              <w:t xml:space="preserve">литики </w:t>
            </w:r>
            <w:proofErr w:type="spellStart"/>
            <w:r w:rsidR="00A151EC" w:rsidRPr="00F01F61">
              <w:rPr>
                <w:rFonts w:ascii="Times New Roman" w:hAnsi="Times New Roman"/>
                <w:sz w:val="24"/>
                <w:szCs w:val="24"/>
              </w:rPr>
              <w:t>Мангистау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с</w:t>
            </w:r>
            <w:r w:rsidR="00A151EC" w:rsidRPr="00F01F61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="00A151EC" w:rsidRPr="00F01F61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14:paraId="54FF294B" w14:textId="77777777" w:rsidR="00301FCF" w:rsidRPr="00F01F61" w:rsidRDefault="00301FCF" w:rsidP="00E82A14">
            <w:pPr>
              <w:spacing w:after="0" w:line="240" w:lineRule="auto"/>
              <w:ind w:left="14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0E37" w14:textId="0D6A1581" w:rsidR="00301FCF" w:rsidRPr="00F01F61" w:rsidRDefault="00E6268F" w:rsidP="00227B11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0063E9" w:rsidRPr="00F01F61">
              <w:rPr>
                <w:rFonts w:ascii="Times New Roman" w:hAnsi="Times New Roman"/>
                <w:sz w:val="24"/>
                <w:szCs w:val="24"/>
              </w:rPr>
              <w:t xml:space="preserve">организационной поддержки в проведении </w:t>
            </w:r>
            <w:r w:rsidR="00362999" w:rsidRPr="00F01F61">
              <w:rPr>
                <w:rFonts w:ascii="Times New Roman" w:hAnsi="Times New Roman"/>
                <w:sz w:val="24"/>
                <w:szCs w:val="24"/>
              </w:rPr>
              <w:t>обучающих мероприятий</w:t>
            </w:r>
            <w:r w:rsidR="000063E9" w:rsidRPr="00F01F61">
              <w:rPr>
                <w:rFonts w:ascii="Times New Roman" w:hAnsi="Times New Roman"/>
                <w:sz w:val="24"/>
                <w:szCs w:val="24"/>
              </w:rPr>
              <w:t xml:space="preserve">, содействие </w:t>
            </w:r>
            <w:r w:rsidR="00362999" w:rsidRPr="00F01F61">
              <w:rPr>
                <w:rFonts w:ascii="Times New Roman" w:hAnsi="Times New Roman"/>
                <w:sz w:val="24"/>
                <w:szCs w:val="24"/>
              </w:rPr>
              <w:t xml:space="preserve">в распространении информации о проекте </w:t>
            </w:r>
          </w:p>
        </w:tc>
      </w:tr>
      <w:tr w:rsidR="006A02CB" w:rsidRPr="00F01F61" w14:paraId="315D3B76" w14:textId="77777777" w:rsidTr="00CD5650">
        <w:trPr>
          <w:trHeight w:val="30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FF76" w14:textId="77777777" w:rsidR="00E6268F" w:rsidRPr="00F01F61" w:rsidRDefault="00E6268F" w:rsidP="00124A60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Районные акиматы </w:t>
            </w:r>
          </w:p>
          <w:p w14:paraId="3F9DA955" w14:textId="5D467D0B" w:rsidR="00E6268F" w:rsidRPr="00F01F61" w:rsidRDefault="00E6268F" w:rsidP="00124A60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09A8" w14:textId="682590D8" w:rsidR="00E6268F" w:rsidRPr="00F01F61" w:rsidRDefault="00E6268F" w:rsidP="00227B11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Оказание организационной поддержки в проведении обучающих мероприятий, содействие в распространении информации о проекте</w:t>
            </w:r>
          </w:p>
        </w:tc>
      </w:tr>
      <w:tr w:rsidR="002A7791" w:rsidRPr="00F01F61" w14:paraId="33DA4F5E" w14:textId="77777777" w:rsidTr="00CD5650">
        <w:trPr>
          <w:trHeight w:val="30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BC49" w14:textId="77777777" w:rsidR="006A7F09" w:rsidRPr="00F01F61" w:rsidRDefault="009A3A90" w:rsidP="00124A60">
            <w:pPr>
              <w:spacing w:after="0" w:line="240" w:lineRule="auto"/>
              <w:ind w:left="149" w:right="19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Ассоциированные</w:t>
            </w:r>
            <w:r w:rsidR="002A7791"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члены объединения</w:t>
            </w:r>
          </w:p>
          <w:p w14:paraId="2497D0AD" w14:textId="7CC00186" w:rsidR="002A7791" w:rsidRPr="00F01F61" w:rsidRDefault="002A7791" w:rsidP="00124A60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D31BF" w14:textId="6ABC4CB4" w:rsidR="002A7791" w:rsidRPr="00F01F61" w:rsidRDefault="002A7791" w:rsidP="00227B11">
            <w:pPr>
              <w:spacing w:after="0" w:line="240" w:lineRule="auto"/>
              <w:ind w:left="149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проекта. </w:t>
            </w:r>
          </w:p>
        </w:tc>
      </w:tr>
    </w:tbl>
    <w:p w14:paraId="2BF3BD4F" w14:textId="7D6A29AC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3" w:name="z901"/>
    </w:p>
    <w:p w14:paraId="6CCDB07B" w14:textId="77777777" w:rsidR="003F01A6" w:rsidRPr="00F01F61" w:rsidRDefault="003F01A6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B24622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1239564E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5103"/>
      </w:tblGrid>
      <w:tr w:rsidR="006A02CB" w:rsidRPr="00F01F61" w14:paraId="657C09CA" w14:textId="77777777" w:rsidTr="00CF473C">
        <w:trPr>
          <w:trHeight w:val="30"/>
        </w:trPr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09A8B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z902"/>
            <w:bookmarkEnd w:id="33"/>
            <w:r w:rsidRPr="00F01F61">
              <w:rPr>
                <w:rFonts w:ascii="Times New Roman" w:hAnsi="Times New Roman"/>
                <w:sz w:val="24"/>
                <w:szCs w:val="24"/>
              </w:rPr>
              <w:t>Наименование целевой группы</w:t>
            </w:r>
          </w:p>
        </w:tc>
        <w:bookmarkEnd w:id="34"/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A6C7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301FCF" w:rsidRPr="00F01F61" w14:paraId="1D6C1DEE" w14:textId="77777777" w:rsidTr="00CF473C">
        <w:trPr>
          <w:trHeight w:val="30"/>
        </w:trPr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80FE" w14:textId="7FAC7706" w:rsidR="0046041B" w:rsidRPr="00F01F61" w:rsidRDefault="003F3B31" w:rsidP="009619E2">
            <w:pPr>
              <w:spacing w:after="0" w:line="240" w:lineRule="auto"/>
              <w:ind w:left="149" w:right="72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Неправительственные организации, инициативные группы, лидеры общественного мнения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5CB17EB7" w14:textId="71327DF7" w:rsidR="0046041B" w:rsidRPr="00F01F61" w:rsidRDefault="0046041B" w:rsidP="00CF473C">
            <w:pPr>
              <w:spacing w:after="0" w:line="240" w:lineRule="auto"/>
              <w:ind w:left="149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28A5" w14:textId="7511527C" w:rsidR="006010EB" w:rsidRPr="00F01F61" w:rsidRDefault="006010EB" w:rsidP="00CF473C">
            <w:pPr>
              <w:spacing w:before="120" w:after="12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Для измерения удовлетворённости целевой группы будет разработана анкета обратной связи в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форме (по </w:t>
            </w:r>
            <w:r w:rsidR="00C34667" w:rsidRPr="00F01F61">
              <w:rPr>
                <w:rFonts w:ascii="Times New Roman" w:hAnsi="Times New Roman"/>
                <w:sz w:val="24"/>
                <w:szCs w:val="24"/>
              </w:rPr>
              <w:t>т</w:t>
            </w:r>
            <w:r w:rsidR="0010603A" w:rsidRPr="00F01F61">
              <w:rPr>
                <w:rFonts w:ascii="Times New Roman" w:hAnsi="Times New Roman"/>
                <w:sz w:val="24"/>
                <w:szCs w:val="24"/>
              </w:rPr>
              <w:t>ренингу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). Опрос будет проводится в онлайн режиме.</w:t>
            </w:r>
            <w:r w:rsidR="00C3466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BF0693" w14:textId="62B53AEA" w:rsidR="00301FCF" w:rsidRPr="00F01F61" w:rsidRDefault="006010EB" w:rsidP="00CF473C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Также у участников будут собраны </w:t>
            </w:r>
            <w:r w:rsidR="00C34667" w:rsidRPr="00F01F61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отзывы о проведенном мероприятии.</w:t>
            </w:r>
          </w:p>
        </w:tc>
      </w:tr>
    </w:tbl>
    <w:p w14:paraId="57C4F5D9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5" w:name="z911"/>
    </w:p>
    <w:p w14:paraId="3A185D20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План мониторинга реализации социального проекта и (или) социальной программы.</w:t>
      </w:r>
    </w:p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59"/>
        <w:gridCol w:w="2835"/>
        <w:gridCol w:w="2268"/>
        <w:gridCol w:w="1276"/>
      </w:tblGrid>
      <w:tr w:rsidR="006A02CB" w:rsidRPr="00F01F61" w14:paraId="099396A4" w14:textId="77777777" w:rsidTr="00F774E7">
        <w:trPr>
          <w:trHeight w:val="30"/>
        </w:trPr>
        <w:tc>
          <w:tcPr>
            <w:tcW w:w="966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5F8D" w14:textId="7C0F99B6" w:rsidR="00F774E7" w:rsidRPr="00F01F61" w:rsidRDefault="00F774E7" w:rsidP="00F774E7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z912"/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Цель социального проекта или социальной программы: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04" w:rsidRPr="00F01F61">
              <w:rPr>
                <w:rFonts w:ascii="Times New Roman" w:hAnsi="Times New Roman"/>
                <w:sz w:val="24"/>
                <w:szCs w:val="24"/>
              </w:rPr>
              <w:t xml:space="preserve">Усиление потенциала НПО </w:t>
            </w:r>
            <w:proofErr w:type="spellStart"/>
            <w:r w:rsidR="00D93104" w:rsidRPr="00F01F61">
              <w:rPr>
                <w:rFonts w:ascii="Times New Roman" w:hAnsi="Times New Roman"/>
                <w:sz w:val="24"/>
                <w:szCs w:val="24"/>
              </w:rPr>
              <w:t>Мангистауского</w:t>
            </w:r>
            <w:proofErr w:type="spellEnd"/>
            <w:r w:rsidR="00D93104" w:rsidRPr="00F01F61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End w:id="36"/>
      </w:tr>
      <w:tr w:rsidR="006A02CB" w:rsidRPr="00F01F61" w14:paraId="65D9DAAC" w14:textId="77777777" w:rsidTr="005F20C5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6D310" w14:textId="77777777" w:rsidR="00F774E7" w:rsidRPr="00F01F61" w:rsidRDefault="00F774E7" w:rsidP="00F774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z914"/>
            <w:r w:rsidRPr="00F01F6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37"/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0392" w14:textId="77777777" w:rsidR="00F774E7" w:rsidRPr="00F01F61" w:rsidRDefault="00F774E7" w:rsidP="00F774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F47F" w14:textId="77777777" w:rsidR="00F774E7" w:rsidRPr="00F01F61" w:rsidRDefault="00F774E7" w:rsidP="00F774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7AAA" w14:textId="77777777" w:rsidR="00F774E7" w:rsidRPr="00F01F61" w:rsidRDefault="00F774E7" w:rsidP="00F774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78D04" w14:textId="77777777" w:rsidR="00F774E7" w:rsidRPr="00F01F61" w:rsidRDefault="00F774E7" w:rsidP="00F774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6A02CB" w:rsidRPr="00F01F61" w14:paraId="07157A3C" w14:textId="77777777" w:rsidTr="005F20C5">
        <w:trPr>
          <w:trHeight w:val="30"/>
        </w:trPr>
        <w:tc>
          <w:tcPr>
            <w:tcW w:w="17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6DB03" w14:textId="77D4729D" w:rsidR="005E6F3B" w:rsidRPr="00F01F61" w:rsidRDefault="0019029B" w:rsidP="00124A60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Создание условий для неправительст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венных организаций области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0316" w14:textId="6F3806A0" w:rsidR="005E6F3B" w:rsidRPr="00F01F61" w:rsidRDefault="00E06EF1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Мероприятие </w:t>
            </w:r>
            <w:r w:rsidR="0009663C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Оказание </w:t>
            </w:r>
            <w:r w:rsidR="0009663C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профессиональной практической помощи</w:t>
            </w:r>
          </w:p>
          <w:p w14:paraId="08A285D6" w14:textId="77777777" w:rsidR="005E6F3B" w:rsidRPr="00F01F61" w:rsidRDefault="005E6F3B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</w:p>
          <w:p w14:paraId="292CFCD3" w14:textId="0F036DBE" w:rsidR="005E6F3B" w:rsidRPr="00F01F61" w:rsidRDefault="005E6F3B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F282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Краткосрочный результат: </w:t>
            </w:r>
          </w:p>
          <w:p w14:paraId="2173D40C" w14:textId="453F46A5" w:rsidR="005E6F3B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Оснащение 3-4</w:t>
            </w:r>
            <w:r w:rsidR="003F3B31" w:rsidRPr="00F01F61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ов</w:t>
            </w:r>
            <w:r w:rsidR="003F3B31" w:rsidRPr="00F01F61">
              <w:rPr>
                <w:rFonts w:ascii="Times New Roman" w:hAnsi="Times New Roman"/>
                <w:sz w:val="24"/>
                <w:szCs w:val="24"/>
              </w:rPr>
              <w:t xml:space="preserve"> под гражданский центр  </w:t>
            </w:r>
          </w:p>
          <w:p w14:paraId="4EF6D5B2" w14:textId="6E70DB36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6A6BE" w14:textId="2785F63E" w:rsidR="005E6F3B" w:rsidRPr="00F01F61" w:rsidRDefault="003F3B31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446137" w:rsidRPr="00F01F61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 xml:space="preserve">и граждан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гражданского центра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, которые получат </w:t>
            </w:r>
            <w:proofErr w:type="spellStart"/>
            <w:r w:rsidR="006A7F09" w:rsidRPr="00F01F61">
              <w:rPr>
                <w:rFonts w:ascii="Times New Roman" w:hAnsi="Times New Roman"/>
                <w:sz w:val="24"/>
                <w:szCs w:val="24"/>
              </w:rPr>
              <w:t>получат</w:t>
            </w:r>
            <w:proofErr w:type="spellEnd"/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 методическую, техническую, консультационную помощь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7AD20F" w14:textId="77777777" w:rsidR="00B84F5F" w:rsidRPr="00F01F61" w:rsidRDefault="00B84F5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BF50589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EEAAD" w14:textId="5DA8FD50" w:rsidR="00B84F5F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Активизация участия </w:t>
            </w:r>
            <w:r w:rsidR="009B64AF" w:rsidRPr="00F01F61">
              <w:rPr>
                <w:rFonts w:ascii="Times New Roman" w:hAnsi="Times New Roman"/>
                <w:sz w:val="24"/>
                <w:szCs w:val="24"/>
              </w:rPr>
              <w:t>НПО в конкурсных программах.</w:t>
            </w:r>
          </w:p>
          <w:p w14:paraId="370ABF3A" w14:textId="474DDDCD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новых общественных организации. </w:t>
            </w:r>
          </w:p>
          <w:p w14:paraId="49A53CF6" w14:textId="77777777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146C865" w14:textId="0B771363" w:rsidR="005E6F3B" w:rsidRPr="00F01F61" w:rsidRDefault="005E6F3B" w:rsidP="00D93104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7B79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Краткосрочный: </w:t>
            </w:r>
          </w:p>
          <w:p w14:paraId="6AFAF21E" w14:textId="77777777" w:rsidR="009B7B52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AF8E5BE" w14:textId="7DF4CC9D" w:rsidR="005E6F3B" w:rsidRPr="00F01F61" w:rsidRDefault="005E0B08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гражданский центр </w:t>
            </w:r>
          </w:p>
          <w:p w14:paraId="4D5DDDFB" w14:textId="77777777" w:rsidR="009B7B52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82752EC" w14:textId="6641EADC" w:rsidR="009B7B52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5 обучающих видеоуроков </w:t>
            </w:r>
          </w:p>
          <w:p w14:paraId="09786658" w14:textId="77777777" w:rsidR="009B7B52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C149CF8" w14:textId="53C65B85" w:rsidR="005E6F3B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20 электронных рассылок </w:t>
            </w:r>
          </w:p>
          <w:p w14:paraId="158F5221" w14:textId="77777777" w:rsidR="009B7B52" w:rsidRPr="00F01F61" w:rsidRDefault="009B7B52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4DD6C104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42B79803" w14:textId="79E3E742" w:rsidR="005E6F3B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Повышение активности НПО региона </w:t>
            </w:r>
            <w:r w:rsidR="005E6F3B" w:rsidRPr="00F01F61">
              <w:rPr>
                <w:rFonts w:ascii="Times New Roman" w:hAnsi="Times New Roman"/>
                <w:sz w:val="24"/>
                <w:szCs w:val="24"/>
              </w:rPr>
              <w:t>на 30%</w:t>
            </w:r>
          </w:p>
          <w:p w14:paraId="3AC5D180" w14:textId="7D88CB95" w:rsidR="005E6F3B" w:rsidRPr="00F01F61" w:rsidRDefault="005E6F3B" w:rsidP="00D93104">
            <w:pPr>
              <w:tabs>
                <w:tab w:val="left" w:pos="26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E9F3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4D5EFEF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E6289CE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окончании мероприятий</w:t>
            </w:r>
          </w:p>
          <w:p w14:paraId="154D5F7B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454BBA3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1AF40C5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B549644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1E9E3E74" w14:textId="77777777" w:rsidTr="005F20C5">
        <w:trPr>
          <w:trHeight w:val="30"/>
        </w:trPr>
        <w:tc>
          <w:tcPr>
            <w:tcW w:w="1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B577B" w14:textId="105DF0ED" w:rsidR="005E6F3B" w:rsidRPr="00F01F61" w:rsidRDefault="005E6F3B" w:rsidP="005E6F3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DA4E" w14:textId="6207209B" w:rsidR="005E6F3B" w:rsidRPr="00F01F61" w:rsidRDefault="0009663C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E06EF1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ероприятие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дней отрытых дверей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442A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Краткосрочный результат: </w:t>
            </w:r>
          </w:p>
          <w:p w14:paraId="530D2D4F" w14:textId="7BB1EF47" w:rsidR="005E6F3B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7F09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>«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дней открытых дверей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>»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99C4D4" w14:textId="6720BC4D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DE4B428" w14:textId="1499EF7B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Участие не менее 40 человек </w:t>
            </w:r>
          </w:p>
          <w:p w14:paraId="70850F88" w14:textId="3BB1CA0B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EA0E8BB" w14:textId="77777777" w:rsidR="009B64AF" w:rsidRPr="00F01F61" w:rsidRDefault="009B64A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B900E42" w14:textId="415DE262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C2A3F7" w14:textId="37EAF5ED" w:rsidR="00075656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Налаживание 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 xml:space="preserve">сотрудничества 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 xml:space="preserve"> числа партнерских отношений между НПО и государственными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органами</w:t>
            </w:r>
          </w:p>
          <w:p w14:paraId="6CDECD42" w14:textId="5D6B395B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FB56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Краткосрочный: </w:t>
            </w:r>
          </w:p>
          <w:p w14:paraId="2BF6F812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3C979E9C" w14:textId="2A323688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64AF" w:rsidRPr="00F01F61">
              <w:rPr>
                <w:rFonts w:ascii="Times New Roman" w:hAnsi="Times New Roman"/>
                <w:sz w:val="24"/>
                <w:szCs w:val="24"/>
              </w:rPr>
              <w:t>2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 xml:space="preserve">«дней открытых дверей»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AC98DF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3B716074" w14:textId="46F2D2A9" w:rsidR="005E6F3B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40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(по 20 человек)</w:t>
            </w:r>
            <w:r w:rsidR="00075656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8E19E3" w14:textId="4C0DBB18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0FB24F0F" w14:textId="77777777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программы </w:t>
            </w:r>
          </w:p>
          <w:p w14:paraId="3ECA976D" w14:textId="77777777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6F35BB5B" w14:textId="18021A53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</w:p>
          <w:p w14:paraId="5048E75A" w14:textId="17E0462F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11F12E6D" w14:textId="32CB96AE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2 анонса</w:t>
            </w:r>
          </w:p>
          <w:p w14:paraId="3CFCBC6E" w14:textId="46D5A15A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7B2948E2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3A753E89" w14:textId="354FAAE1" w:rsidR="005E6F3B" w:rsidRPr="00F01F61" w:rsidRDefault="005E6F3B" w:rsidP="006A7F09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>4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>участников мероприятия будут участвовать в разрешениях насущных проблем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05AA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DC21CBB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AD500D5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По окончании мероприятий</w:t>
            </w:r>
          </w:p>
          <w:p w14:paraId="388DCF7C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35D954D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83568DD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EECD46D" w14:textId="77777777" w:rsidR="005E6F3B" w:rsidRPr="00F01F61" w:rsidRDefault="005E6F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3B88AC7D" w14:textId="77777777" w:rsidTr="005F20C5">
        <w:trPr>
          <w:trHeight w:val="30"/>
        </w:trPr>
        <w:tc>
          <w:tcPr>
            <w:tcW w:w="1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3A769" w14:textId="77777777" w:rsidR="00E06EF1" w:rsidRPr="00F01F61" w:rsidRDefault="00E06EF1" w:rsidP="005E6F3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481B" w14:textId="3923394A" w:rsidR="00E06EF1" w:rsidRPr="00F01F61" w:rsidRDefault="00E06EF1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3. Создание неформального клуба местных лидеров 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общественного мнения.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9F58" w14:textId="77777777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Краткосрочный результат: </w:t>
            </w:r>
          </w:p>
          <w:p w14:paraId="75DE86F7" w14:textId="77777777" w:rsidR="009B7B52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Будет создан неформальный клуб местных лидеров общественного мнения. В клуб будут приглашены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районные и сельские активные граждане, блогеры, НПО, активная молодежь, которые активны в социальных сетях и их мнению жители области прислушиваются. </w:t>
            </w:r>
          </w:p>
          <w:p w14:paraId="360B9FD0" w14:textId="77777777" w:rsidR="009B7B52" w:rsidRPr="00F01F61" w:rsidRDefault="009B7B52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4D26399" w14:textId="74ECA890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итогам проведенного для </w:t>
            </w:r>
            <w:r w:rsidR="00393482" w:rsidRPr="00F01F61">
              <w:rPr>
                <w:rFonts w:ascii="Times New Roman" w:hAnsi="Times New Roman"/>
                <w:sz w:val="24"/>
                <w:szCs w:val="24"/>
              </w:rPr>
              <w:t>15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членов клуба тренинга лидеры общественного мнения получат новые навыки ведения страниц в социальных сетях, повысят свой экспертный потенциал в формировании общественного резонанса, </w:t>
            </w:r>
          </w:p>
          <w:p w14:paraId="75724469" w14:textId="4F2124A5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публикации контента, оказывающего влияние на ту аудиторию, которая его читает. Также получат знания по развитию способности не только транслировать информацию на большую аудиторию, но и реально воздействовать на мнения, действ</w:t>
            </w:r>
            <w:r w:rsidR="00393482" w:rsidRPr="00F01F61">
              <w:rPr>
                <w:rFonts w:ascii="Times New Roman" w:hAnsi="Times New Roman"/>
                <w:sz w:val="24"/>
                <w:szCs w:val="24"/>
              </w:rPr>
              <w:t xml:space="preserve">ия, поведение конкретных людей. </w:t>
            </w:r>
          </w:p>
          <w:p w14:paraId="27E2CF56" w14:textId="77777777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83FAD6C" w14:textId="77777777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CFC60" w14:textId="77777777" w:rsidR="00E06EF1" w:rsidRPr="00F01F61" w:rsidRDefault="00E06EF1" w:rsidP="00E06EF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Долгосрочный результат: </w:t>
            </w:r>
          </w:p>
          <w:p w14:paraId="43B83413" w14:textId="77777777" w:rsidR="00E06EF1" w:rsidRDefault="00E06EF1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Созданный пул лидеров мнений будет содействовать формированию положительного имиджа акимата и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органов, положительно повлияет на эффективную реализацию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политики в регионе</w:t>
            </w: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3482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EFCE8EE" w14:textId="7435818F" w:rsidR="00F01F61" w:rsidRPr="00F01F61" w:rsidRDefault="00F01F61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B0BB" w14:textId="324CBF92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Краткосрочный:</w:t>
            </w:r>
          </w:p>
          <w:p w14:paraId="1CBCA87F" w14:textId="77777777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EC8D8" w14:textId="12F5B7A9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15  участников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(по 2-3 человек с каждого района) </w:t>
            </w:r>
          </w:p>
          <w:p w14:paraId="3CBC0A7E" w14:textId="77777777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4EB5FB7" w14:textId="7FDB24A8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1 программа</w:t>
            </w:r>
          </w:p>
          <w:p w14:paraId="24C39E16" w14:textId="77777777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F948B14" w14:textId="2E6A86E9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 список участников </w:t>
            </w:r>
          </w:p>
          <w:p w14:paraId="77AE0EE9" w14:textId="77777777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2C98E81" w14:textId="77777777" w:rsidR="00E06EF1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1D4FC5A5" w14:textId="7CB99C4C" w:rsidR="00393482" w:rsidRPr="00F01F61" w:rsidRDefault="00393482" w:rsidP="00F01F61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 ходе мероприятий будет формированы новые лидеры, 4-5 блогера, которые будут активно вести свои страницы и реально содействовать воздействовать на мнения, действия, поведение конкретных людей через социальные сети.</w:t>
            </w:r>
          </w:p>
          <w:p w14:paraId="4780EA59" w14:textId="33FB3E81" w:rsidR="00393482" w:rsidRPr="00F01F61" w:rsidRDefault="00393482" w:rsidP="00393482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    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B23C9" w14:textId="43B324F8" w:rsidR="00E06EF1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окончании мероприятий</w:t>
            </w:r>
          </w:p>
        </w:tc>
      </w:tr>
      <w:tr w:rsidR="006A02CB" w:rsidRPr="00F01F61" w14:paraId="16CD5607" w14:textId="77777777" w:rsidTr="005F20C5">
        <w:trPr>
          <w:trHeight w:val="30"/>
        </w:trPr>
        <w:tc>
          <w:tcPr>
            <w:tcW w:w="17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75FE5" w14:textId="4338CD2A" w:rsidR="0019029B" w:rsidRPr="00F01F61" w:rsidRDefault="0019029B" w:rsidP="005E6F3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консультационных,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» и других возможностей для НПО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A796" w14:textId="0B2910C3" w:rsidR="0019029B" w:rsidRPr="00F01F61" w:rsidRDefault="0019029B" w:rsidP="001D3E3B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</w:t>
            </w:r>
            <w:r w:rsidR="001D3E3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ероприятие 4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0B264E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</w:t>
            </w:r>
            <w:r w:rsidR="000B264E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консультационной помощи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0032" w14:textId="77777777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Краткосрочный результат: </w:t>
            </w:r>
          </w:p>
          <w:p w14:paraId="370A26B9" w14:textId="229B087C" w:rsidR="0019029B" w:rsidRPr="00F01F61" w:rsidRDefault="006A7F09" w:rsidP="00EB5E1D">
            <w:pPr>
              <w:tabs>
                <w:tab w:val="left" w:pos="269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Неправительственные организациям, инициативным группам, лидерам общественного мнения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области будут оказаны</w:t>
            </w:r>
            <w:r w:rsidR="00CC1C61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04" w:rsidRPr="00F01F61">
              <w:rPr>
                <w:rFonts w:ascii="Times New Roman" w:hAnsi="Times New Roman"/>
                <w:sz w:val="24"/>
                <w:szCs w:val="24"/>
              </w:rPr>
              <w:t>не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 xml:space="preserve"> менее 200 консультации</w:t>
            </w:r>
            <w:r w:rsidR="00095763" w:rsidRPr="00F01F61">
              <w:rPr>
                <w:rFonts w:ascii="Times New Roman" w:hAnsi="Times New Roman"/>
                <w:sz w:val="24"/>
                <w:szCs w:val="24"/>
              </w:rPr>
              <w:t xml:space="preserve">, будут созданы 2-3 новых НПО 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F7E553" w14:textId="77777777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D60E87" w14:textId="45A53F05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6F81BF" w14:textId="23D181E9" w:rsidR="00D93104" w:rsidRPr="00F01F61" w:rsidRDefault="00D93104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Разрешение вопросов НПО на 50-60%</w:t>
            </w:r>
          </w:p>
          <w:p w14:paraId="6BEDAC0B" w14:textId="1B7C488C" w:rsidR="00EB5E1D" w:rsidRPr="00F01F61" w:rsidRDefault="00EB5E1D" w:rsidP="00EB5E1D">
            <w:pPr>
              <w:tabs>
                <w:tab w:val="left" w:pos="269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D14F" w14:textId="77777777" w:rsidR="005F20C5" w:rsidRPr="00F01F61" w:rsidRDefault="003F01A6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Краткосрочный: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AFF9FE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D2D5F19" w14:textId="3606CB3F" w:rsidR="0019029B" w:rsidRPr="00F01F61" w:rsidRDefault="006A7F09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1 ж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урнал</w:t>
            </w:r>
            <w:r w:rsidR="00EB5E1D" w:rsidRPr="00F01F61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</w:p>
          <w:p w14:paraId="32E1DA96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3165167" w14:textId="3967D30B" w:rsidR="005F20C5" w:rsidRPr="00F01F61" w:rsidRDefault="00F01F61" w:rsidP="005F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200 консультаций </w:t>
            </w:r>
          </w:p>
          <w:p w14:paraId="1F3AD6CA" w14:textId="3A2F8D17" w:rsidR="005F20C5" w:rsidRPr="00F01F61" w:rsidRDefault="00F01F61" w:rsidP="005F2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2-3 созданных НПО  </w:t>
            </w:r>
          </w:p>
          <w:p w14:paraId="1D8B7AA5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DB97C21" w14:textId="77777777" w:rsidR="00D93104" w:rsidRPr="00F01F61" w:rsidRDefault="00D93104" w:rsidP="00D93104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5237B39E" w14:textId="5758897B" w:rsidR="00D93104" w:rsidRPr="00F01F61" w:rsidRDefault="00D93104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Разрешение вопросов НПО на 50-60%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15CA" w14:textId="77777777" w:rsidR="006D4B17" w:rsidRPr="00F01F61" w:rsidRDefault="006D4B17" w:rsidP="006D4B17">
            <w:pPr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Каждый месяц</w:t>
            </w:r>
          </w:p>
          <w:p w14:paraId="2C175966" w14:textId="0CD2DF52" w:rsidR="0019029B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A02CB" w:rsidRPr="00F01F61" w14:paraId="6ABE44B8" w14:textId="77777777" w:rsidTr="005F20C5">
        <w:trPr>
          <w:trHeight w:val="30"/>
        </w:trPr>
        <w:tc>
          <w:tcPr>
            <w:tcW w:w="1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74406" w14:textId="77777777" w:rsidR="004835EF" w:rsidRPr="00F01F61" w:rsidRDefault="004835EF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34DB" w14:textId="6503C821" w:rsidR="004835EF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  <w:r w:rsidR="004835EF"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835EF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методической помощи</w:t>
            </w:r>
          </w:p>
          <w:p w14:paraId="6AF971C5" w14:textId="77777777" w:rsidR="004835EF" w:rsidRPr="00F01F61" w:rsidRDefault="004835EF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4241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Краткосрочный результат: </w:t>
            </w:r>
          </w:p>
          <w:p w14:paraId="435E3714" w14:textId="06330D6C" w:rsidR="003C796B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="003F01A6" w:rsidRPr="00F01F61">
              <w:rPr>
                <w:rFonts w:ascii="Times New Roman" w:hAnsi="Times New Roman"/>
                <w:sz w:val="24"/>
                <w:szCs w:val="24"/>
              </w:rPr>
              <w:t>выс</w:t>
            </w:r>
            <w:r w:rsidR="004D4717" w:rsidRPr="00F01F61">
              <w:rPr>
                <w:rFonts w:ascii="Times New Roman" w:hAnsi="Times New Roman"/>
                <w:sz w:val="24"/>
                <w:szCs w:val="24"/>
              </w:rPr>
              <w:t>т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роени</w:t>
            </w:r>
            <w:r w:rsidR="004D4717" w:rsidRPr="00F01F6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3C796B" w:rsidRPr="00F01F61">
              <w:rPr>
                <w:rFonts w:ascii="Times New Roman" w:hAnsi="Times New Roman"/>
                <w:sz w:val="24"/>
                <w:szCs w:val="24"/>
              </w:rPr>
              <w:t xml:space="preserve"> эффективной коммуникаций, имидж НПО, продвижение социальных сетей НПО, выстраивание отношений с целевой аудиторией, налаживание партнерских отношений с заинтересованными сторонами будет разработана электронное пособие «PR стратегии, применяемые НПО»</w:t>
            </w:r>
          </w:p>
          <w:p w14:paraId="5649CC9C" w14:textId="1073C040" w:rsidR="004835EF" w:rsidRPr="00F01F61" w:rsidRDefault="003C796B" w:rsidP="003C796B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B559C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8E905E" w14:textId="3FBD2861" w:rsidR="004835EF" w:rsidRPr="00F01F61" w:rsidRDefault="003C796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Получатели электронной пособий повысят свои знания по продвижению своей организации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3A0A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Краткосрочный: </w:t>
            </w:r>
          </w:p>
          <w:p w14:paraId="055181BB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22EA8C39" w14:textId="76AC70D6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Разработка и распространение не менее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t>электронной брошюры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121D68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20FEE930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отзыва эксперта </w:t>
            </w:r>
          </w:p>
          <w:p w14:paraId="6E449812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588AEF3C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6508C502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1C7AD35E" w14:textId="582E52A5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расширение учебно-методической базы 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t xml:space="preserve">гражданского центра </w:t>
            </w:r>
          </w:p>
          <w:p w14:paraId="3E456574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B775E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5EF3028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41754A9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По окончании мероприятий</w:t>
            </w:r>
          </w:p>
          <w:p w14:paraId="2E17A0FA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B875888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25C3EB5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751DDFF" w14:textId="77777777" w:rsidR="004835EF" w:rsidRPr="00F01F61" w:rsidRDefault="004835EF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2E102785" w14:textId="77777777" w:rsidTr="005F20C5">
        <w:trPr>
          <w:trHeight w:val="30"/>
        </w:trPr>
        <w:tc>
          <w:tcPr>
            <w:tcW w:w="17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A1851" w14:textId="669CF0C6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Усиление потенциала НПО региона через проведение обучения и распространения информационной поддержки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E227" w14:textId="06276E1A" w:rsidR="00756DD3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6</w:t>
            </w:r>
            <w:r w:rsidR="00756DD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Проведение Школы НПО </w:t>
            </w:r>
          </w:p>
          <w:p w14:paraId="2733CA19" w14:textId="3DAC4317" w:rsidR="00756DD3" w:rsidRPr="00F01F61" w:rsidRDefault="00756DD3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2125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Краткосрочный результат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87D70C1" w14:textId="3BB697EE" w:rsidR="006D4B17" w:rsidRPr="00F01F61" w:rsidRDefault="006D4B17" w:rsidP="006D4B17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Будет организована Школа НПО с выездом в дом отдыха «Сая» в рамках которого будут проведены 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>4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 xml:space="preserve"> однодневных тренинга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 следующим темам:</w:t>
            </w:r>
          </w:p>
          <w:p w14:paraId="34AD24D6" w14:textId="77777777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1) «Разработка социальных проектов»</w:t>
            </w:r>
          </w:p>
          <w:p w14:paraId="716AF34A" w14:textId="77777777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2) «Фандрайзинг: Привлечение средств для проектов» </w:t>
            </w:r>
          </w:p>
          <w:p w14:paraId="2F045E03" w14:textId="77777777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«Право на общественный контроль» </w:t>
            </w:r>
          </w:p>
          <w:p w14:paraId="4A45E9A5" w14:textId="559763F1" w:rsidR="006D4B17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4) «Социальное предпринимательство»</w:t>
            </w:r>
          </w:p>
          <w:p w14:paraId="4F3BD175" w14:textId="77777777" w:rsidR="006D4B17" w:rsidRPr="00F01F61" w:rsidRDefault="006D4B17" w:rsidP="006D4B17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19B8897E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CA387CB" w14:textId="577F6F3A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Применение полученных знаний участниками обучения на 30%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8312" w14:textId="77777777" w:rsidR="008D258C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Краткосрочный:</w:t>
            </w:r>
          </w:p>
          <w:p w14:paraId="4EDAF6B6" w14:textId="4270343D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377A82" w14:textId="292F86A0" w:rsidR="00756DD3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60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</w:p>
          <w:p w14:paraId="562E0197" w14:textId="77777777" w:rsidR="006D4B17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BE2B00F" w14:textId="7BFFA3EA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списков участников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>-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8903E5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14A3AB73" w14:textId="508CA378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>а-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10BC3D1" w14:textId="77777777" w:rsidR="006D4B17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6254613" w14:textId="39E56229" w:rsidR="006D4B17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видеоотзывы-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5F5178B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A684B93" w14:textId="16C0C142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783B302E" w14:textId="52556026" w:rsidR="003C796B" w:rsidRPr="00F01F61" w:rsidRDefault="004D4717" w:rsidP="003C796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t xml:space="preserve"> 50% участников 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могут применить полученные знания на практике </w:t>
            </w:r>
          </w:p>
          <w:p w14:paraId="7BC2B8DF" w14:textId="77777777" w:rsidR="003C796B" w:rsidRPr="00F01F61" w:rsidRDefault="003C796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0C153" w14:textId="77777777" w:rsidR="006D4B17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C563BD" w14:textId="238BCFB2" w:rsidR="00756DD3" w:rsidRPr="00F01F61" w:rsidRDefault="00756DD3" w:rsidP="006D4B17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2A47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1CAC21A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A855742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По окончании мероприятий</w:t>
            </w:r>
          </w:p>
          <w:p w14:paraId="38714389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C38C053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8371D06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31CAC70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2CED2C99" w14:textId="77777777" w:rsidTr="005F20C5">
        <w:trPr>
          <w:trHeight w:val="30"/>
        </w:trPr>
        <w:tc>
          <w:tcPr>
            <w:tcW w:w="1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3C1E4" w14:textId="77777777" w:rsidR="001D3E3B" w:rsidRPr="00F01F61" w:rsidRDefault="001D3E3B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BA56" w14:textId="6794FF46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7. Организация мероприятия по обмену опытом. </w:t>
            </w:r>
          </w:p>
          <w:p w14:paraId="3A22481B" w14:textId="77777777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4B858" w14:textId="7C75CBA0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Краткосрочный результат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329758" w14:textId="6FDA3691" w:rsidR="001D3E3B" w:rsidRPr="00F01F61" w:rsidRDefault="001D3E3B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Будет организовано 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5F20C5" w:rsidRPr="00F01F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 обмену опытом для 10-15 районных молодых недавно зарегистрированных и молодежных НПО в гражданский центр, им будет предоставлена возможность познакомиться с работой гражданского центра, получить обсудить возможности взаимодействия и сотрудничества НПО и гражданского центра, в рамках мероприятия будет организован мастер класс по развитию деятельности организации (разработка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проекта,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фандрейзинг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, развитие коммуникации и т.д.)</w:t>
            </w:r>
          </w:p>
          <w:p w14:paraId="66EF563B" w14:textId="77777777" w:rsidR="005F20C5" w:rsidRPr="00F01F61" w:rsidRDefault="005F20C5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06CC0E4C" w14:textId="101EDC26" w:rsidR="005F20C5" w:rsidRPr="00F01F61" w:rsidRDefault="005F20C5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F062E4" w14:textId="3B74723E" w:rsidR="005F20C5" w:rsidRPr="00F01F61" w:rsidRDefault="005F20C5" w:rsidP="001D3E3B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Укрепление институционального развития НПО, налаживание партнерства и взаимодействия НПО,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органов и бизнеса</w:t>
            </w:r>
          </w:p>
          <w:p w14:paraId="50350C73" w14:textId="77777777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5751" w14:textId="096A19D4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Краткосрочный:</w:t>
            </w:r>
          </w:p>
          <w:p w14:paraId="7C459F01" w14:textId="77777777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0EF384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мероприятия (встречи) </w:t>
            </w:r>
          </w:p>
          <w:p w14:paraId="66A0FC32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4191A" w14:textId="762A9336" w:rsidR="001D3E3B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10</w:t>
            </w:r>
            <w:r w:rsidR="001D3E3B" w:rsidRPr="00F01F61">
              <w:rPr>
                <w:rFonts w:ascii="Times New Roman" w:hAnsi="Times New Roman"/>
                <w:sz w:val="24"/>
                <w:szCs w:val="24"/>
              </w:rPr>
              <w:t xml:space="preserve">-15 участников мероприятия </w:t>
            </w:r>
          </w:p>
          <w:p w14:paraId="53904E22" w14:textId="77777777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253E55E" w14:textId="37B500C4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BF8" w:rsidRPr="00F01F61">
              <w:rPr>
                <w:rFonts w:ascii="Times New Roman" w:hAnsi="Times New Roman"/>
                <w:sz w:val="24"/>
                <w:szCs w:val="24"/>
              </w:rPr>
              <w:t>2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672BF8" w:rsidRPr="00F01F6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6DBB54F1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6B68415" w14:textId="62F5EE12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2 списка участников </w:t>
            </w:r>
          </w:p>
          <w:p w14:paraId="4AE07619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01F8B9B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53B69B6" w14:textId="77777777" w:rsidR="005F20C5" w:rsidRPr="00F01F61" w:rsidRDefault="005F20C5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590EFD1" w14:textId="77777777" w:rsidR="005F20C5" w:rsidRPr="00F01F61" w:rsidRDefault="005F20C5" w:rsidP="005F20C5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1E2B6D0C" w14:textId="1C1AAB1E" w:rsidR="001D3E3B" w:rsidRPr="00F01F61" w:rsidRDefault="005F20C5" w:rsidP="005F20C5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50% участников обмена опытом </w:t>
            </w: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="00672BF8" w:rsidRPr="00F01F61">
              <w:rPr>
                <w:rFonts w:ascii="Times New Roman" w:hAnsi="Times New Roman"/>
                <w:sz w:val="24"/>
                <w:szCs w:val="24"/>
              </w:rPr>
              <w:t xml:space="preserve"> применя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полученные знания и навыки на практике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33F7" w14:textId="77777777" w:rsidR="001D3E3B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51AF2EF3" w14:textId="77777777" w:rsidTr="005F20C5">
        <w:trPr>
          <w:trHeight w:val="30"/>
        </w:trPr>
        <w:tc>
          <w:tcPr>
            <w:tcW w:w="1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3C371" w14:textId="48F803EC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8867" w14:textId="7EF1984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1D3E3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ероприятие 8</w:t>
            </w: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D3E3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</w:t>
            </w:r>
            <w:r w:rsidR="001D3E3B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тренингов по разработке социальных проектов.</w:t>
            </w:r>
          </w:p>
          <w:p w14:paraId="5E8D7541" w14:textId="77777777" w:rsidR="00756DD3" w:rsidRPr="00F01F61" w:rsidRDefault="00756DD3" w:rsidP="00EB5E1D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7842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Краткосрочный результат: </w:t>
            </w:r>
          </w:p>
          <w:p w14:paraId="6A4A5D4E" w14:textId="496D548A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Буд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D3E3B" w:rsidRPr="00F01F61">
              <w:rPr>
                <w:rFonts w:ascii="Times New Roman" w:hAnsi="Times New Roman"/>
                <w:sz w:val="24"/>
                <w:szCs w:val="24"/>
              </w:rPr>
              <w:t xml:space="preserve">организован выездные тренинги 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планированию </w:t>
            </w:r>
            <w:r w:rsidR="001D3E3B" w:rsidRPr="00F01F61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>проектов, чтобы предоставить основы планирования проектов и разработки предложений для неправительственных организации с существующими идеями для конкретных путей улучшения их сообществ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A77BD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right="12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077E8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3C04EEDA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Долгосрочный результат: </w:t>
            </w:r>
          </w:p>
          <w:p w14:paraId="73D83496" w14:textId="782CA632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Применение полученных знаний участниками, поддержка проектов донорами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478F" w14:textId="77777777" w:rsidR="001D3E3B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Краткосрочный:</w:t>
            </w:r>
          </w:p>
          <w:p w14:paraId="0ED3DD82" w14:textId="47DBEC5A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0E58C01" w14:textId="2277C1B3" w:rsidR="00756DD3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90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A4DC02" w14:textId="77777777" w:rsidR="006D4B17" w:rsidRPr="00F01F61" w:rsidRDefault="006D4B17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1390304" w14:textId="7716A072" w:rsidR="00756DD3" w:rsidRPr="00F01F61" w:rsidRDefault="001D3E3B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6 выездных тренингов</w:t>
            </w:r>
          </w:p>
          <w:p w14:paraId="733585A5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72E47062" w14:textId="00FCC12F" w:rsidR="006D4B17" w:rsidRPr="00F01F61" w:rsidRDefault="001D3E3B" w:rsidP="006D4B17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списков участников-6</w:t>
            </w:r>
          </w:p>
          <w:p w14:paraId="40B841FC" w14:textId="77777777" w:rsidR="006D4B17" w:rsidRPr="00F01F61" w:rsidRDefault="006D4B17" w:rsidP="006D4B17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3A5AEFFE" w14:textId="3F9D9FF5" w:rsidR="00756DD3" w:rsidRPr="00F01F61" w:rsidRDefault="001D3E3B" w:rsidP="003C796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программа-6 </w:t>
            </w:r>
          </w:p>
          <w:p w14:paraId="1C9E9D2C" w14:textId="77777777" w:rsidR="003C796B" w:rsidRPr="00F01F61" w:rsidRDefault="003C796B" w:rsidP="003C796B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DB5C953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51F95E20" w14:textId="13352B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</w:t>
            </w:r>
            <w:r w:rsidR="003C796B" w:rsidRPr="00F01F61">
              <w:rPr>
                <w:rFonts w:ascii="Times New Roman" w:hAnsi="Times New Roman"/>
                <w:sz w:val="24"/>
                <w:szCs w:val="24"/>
              </w:rPr>
              <w:t>нас</w:t>
            </w:r>
            <w:r w:rsidR="006D4B17" w:rsidRPr="00F01F61">
              <w:rPr>
                <w:rFonts w:ascii="Times New Roman" w:hAnsi="Times New Roman"/>
                <w:sz w:val="24"/>
                <w:szCs w:val="24"/>
              </w:rPr>
              <w:t>еления региона</w:t>
            </w:r>
          </w:p>
          <w:p w14:paraId="669CDDD2" w14:textId="0C006EB0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50% участников обучения могут применить полученные знания на практике </w:t>
            </w:r>
          </w:p>
          <w:p w14:paraId="2AF6A638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3537F85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8664B4A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FEE9A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6816942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DAFBE40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окончании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14:paraId="6A227CB5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8171554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89A0EBC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76325D6" w14:textId="77777777" w:rsidR="00756DD3" w:rsidRPr="00F01F61" w:rsidRDefault="00756DD3" w:rsidP="00EB5E1D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D3" w:rsidRPr="00F01F61" w14:paraId="0C29595B" w14:textId="77777777" w:rsidTr="005F20C5">
        <w:trPr>
          <w:trHeight w:val="30"/>
        </w:trPr>
        <w:tc>
          <w:tcPr>
            <w:tcW w:w="1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80FC2" w14:textId="0FCDDB68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5F05" w14:textId="3D39DFDE" w:rsidR="00756DD3" w:rsidRPr="00F01F61" w:rsidRDefault="001D3E3B" w:rsidP="004835EF">
            <w:pPr>
              <w:tabs>
                <w:tab w:val="left" w:pos="1978"/>
              </w:tabs>
              <w:spacing w:after="0" w:line="240" w:lineRule="auto"/>
              <w:ind w:left="149" w:right="121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9</w:t>
            </w:r>
            <w:r w:rsidR="00756DD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Проведение конкурса </w:t>
            </w:r>
            <w:r w:rsidR="0065366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реализация </w:t>
            </w:r>
            <w:r w:rsidR="00756DD3" w:rsidRPr="00F01F61">
              <w:rPr>
                <w:rFonts w:ascii="Times New Roman" w:hAnsi="Times New Roman"/>
                <w:b/>
                <w:bCs/>
                <w:sz w:val="24"/>
                <w:szCs w:val="24"/>
              </w:rPr>
              <w:t>малых грантов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6AB6B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Краткосрочный результат: </w:t>
            </w:r>
          </w:p>
          <w:p w14:paraId="7D0AD606" w14:textId="371A3D91" w:rsidR="00756DD3" w:rsidRPr="00F01F61" w:rsidRDefault="00D93104" w:rsidP="004835EF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proofErr w:type="gram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принявшие участие </w:t>
            </w:r>
            <w:r w:rsidR="001D3E3B" w:rsidRPr="00F01F61">
              <w:rPr>
                <w:rFonts w:ascii="Times New Roman" w:hAnsi="Times New Roman"/>
                <w:sz w:val="24"/>
                <w:szCs w:val="24"/>
              </w:rPr>
              <w:t>в тренингах по социальному проектированию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DD3" w:rsidRPr="00F01F61">
              <w:rPr>
                <w:rFonts w:ascii="Times New Roman" w:hAnsi="Times New Roman"/>
                <w:sz w:val="24"/>
                <w:szCs w:val="24"/>
              </w:rPr>
              <w:t xml:space="preserve">будут участвовать в конкурсе малых грантов. </w:t>
            </w:r>
          </w:p>
          <w:p w14:paraId="23C1A030" w14:textId="3B8D0ED8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результате конкурса малых грантов будут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>поддержаны не менее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>,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 xml:space="preserve">направлены на решение 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 xml:space="preserve">проблем местного значения. </w:t>
            </w:r>
            <w:r w:rsidR="00653663" w:rsidRPr="00F01F61">
              <w:rPr>
                <w:rFonts w:ascii="Times New Roman" w:hAnsi="Times New Roman"/>
                <w:sz w:val="24"/>
                <w:szCs w:val="24"/>
              </w:rPr>
              <w:t>Также будет проведен мониторинг реализации социальных проектов, по итогам которого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653663" w:rsidRPr="00F01F61">
              <w:rPr>
                <w:rFonts w:ascii="Times New Roman" w:hAnsi="Times New Roman"/>
                <w:sz w:val="24"/>
                <w:szCs w:val="24"/>
              </w:rPr>
              <w:t xml:space="preserve"> НПО подготовят </w:t>
            </w:r>
            <w:r w:rsidR="009B7B52" w:rsidRPr="00F01F61">
              <w:rPr>
                <w:rFonts w:ascii="Times New Roman" w:hAnsi="Times New Roman"/>
                <w:sz w:val="24"/>
                <w:szCs w:val="24"/>
              </w:rPr>
              <w:t>программные отчеты. Координатор подготовит отчеты по итогам мониторинга. По итогам реализации проектов будет изготовлен 1 видеоролик</w:t>
            </w:r>
          </w:p>
          <w:p w14:paraId="0CABFDF2" w14:textId="77777777" w:rsidR="00653663" w:rsidRPr="00F01F61" w:rsidRDefault="00653663" w:rsidP="004835EF">
            <w:pPr>
              <w:tabs>
                <w:tab w:val="left" w:pos="269"/>
              </w:tabs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B1C97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BE6F89E" w14:textId="4EF4ADD0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 результат: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в результате реализации проектов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будут выявлены успешные истории, кейсы по решению проблем местного значения.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E00D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Краткосрочный: </w:t>
            </w:r>
          </w:p>
          <w:p w14:paraId="37EC243F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9375056" w14:textId="2355F0E2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>2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0 поступивших заявок </w:t>
            </w:r>
          </w:p>
          <w:p w14:paraId="65D0C7A2" w14:textId="77777777" w:rsidR="00756DD3" w:rsidRPr="00F01F61" w:rsidRDefault="00756DD3" w:rsidP="009544F0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77150" w14:textId="128D21D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812CD47" w14:textId="2722E695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реализованных проектов </w:t>
            </w:r>
          </w:p>
          <w:p w14:paraId="5459CDA5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4331D45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 положение конкурса</w:t>
            </w:r>
          </w:p>
          <w:p w14:paraId="07F689E1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18143DDB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 протокол итогов конкурса</w:t>
            </w:r>
          </w:p>
          <w:p w14:paraId="5B95A81D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175F4B29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 заседание отборочной комиссии </w:t>
            </w:r>
          </w:p>
          <w:p w14:paraId="3AC45606" w14:textId="77777777" w:rsidR="00672BF8" w:rsidRPr="00F01F61" w:rsidRDefault="00672BF8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2A125B76" w14:textId="1D4B91CA" w:rsidR="004839D4" w:rsidRPr="00F01F61" w:rsidRDefault="004839D4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1 ярмарка социальных проектов</w:t>
            </w:r>
          </w:p>
          <w:p w14:paraId="1924E84B" w14:textId="77777777" w:rsidR="00672BF8" w:rsidRPr="00F01F61" w:rsidRDefault="00672BF8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7724B6A4" w14:textId="567F9DA0" w:rsidR="004839D4" w:rsidRPr="00F01F61" w:rsidRDefault="004839D4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 список приглашенных </w:t>
            </w:r>
          </w:p>
          <w:p w14:paraId="71FB6E39" w14:textId="77777777" w:rsidR="00653663" w:rsidRPr="00F01F61" w:rsidRDefault="0065366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55C07BBD" w14:textId="4B07FE1A" w:rsidR="00653663" w:rsidRPr="00F01F61" w:rsidRDefault="0065366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1 видеоролик </w:t>
            </w:r>
          </w:p>
          <w:p w14:paraId="49007D46" w14:textId="77777777" w:rsidR="009B7B52" w:rsidRPr="00F01F61" w:rsidRDefault="009B7B52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62E122CD" w14:textId="77777777" w:rsidR="009B7B52" w:rsidRPr="00F01F61" w:rsidRDefault="009B7B52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10 программных отчетов</w:t>
            </w:r>
          </w:p>
          <w:p w14:paraId="7200F2C1" w14:textId="77777777" w:rsidR="009B7B52" w:rsidRPr="00F01F61" w:rsidRDefault="009B7B52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725CBA48" w14:textId="7E31C5E4" w:rsidR="009B7B52" w:rsidRPr="00F01F61" w:rsidRDefault="009B7B52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отчетов по итогам мониторинга </w:t>
            </w:r>
          </w:p>
          <w:p w14:paraId="3DD32994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 w:firstLine="27"/>
              <w:rPr>
                <w:rFonts w:ascii="Times New Roman" w:hAnsi="Times New Roman"/>
                <w:sz w:val="24"/>
                <w:szCs w:val="24"/>
              </w:rPr>
            </w:pPr>
          </w:p>
          <w:p w14:paraId="68EEE9C1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/>
                <w:sz w:val="24"/>
                <w:szCs w:val="24"/>
              </w:rPr>
              <w:t>Долгосрочный:</w:t>
            </w:r>
          </w:p>
          <w:p w14:paraId="308A8CE5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E4C09BA" w14:textId="46E795C2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544F0" w:rsidRPr="00F01F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6DC88E8" w14:textId="3D6911E3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успешных историй, кейсов по решению проблем местного значения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DE38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57AE60E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6D88D84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По окончании мероприятий</w:t>
            </w:r>
          </w:p>
          <w:p w14:paraId="2CB9C00B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D093D96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68C8A4C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57D1F5F" w14:textId="77777777" w:rsidR="00756DD3" w:rsidRPr="00F01F61" w:rsidRDefault="00756DD3" w:rsidP="004835EF">
            <w:pPr>
              <w:tabs>
                <w:tab w:val="left" w:pos="269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B15AC" w14:textId="296DBF9D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DB62AB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926"/>
      <w:bookmarkEnd w:id="35"/>
      <w:r w:rsidRPr="00F01F61">
        <w:rPr>
          <w:rFonts w:ascii="Times New Roman" w:hAnsi="Times New Roman"/>
          <w:sz w:val="24"/>
          <w:szCs w:val="24"/>
        </w:rPr>
        <w:t>Календарный план социального проекта и (или) социальной программы.</w:t>
      </w:r>
    </w:p>
    <w:p w14:paraId="05650547" w14:textId="77777777" w:rsidR="00E87653" w:rsidRPr="00F01F61" w:rsidRDefault="00E87653" w:rsidP="00E87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49"/>
        <w:gridCol w:w="550"/>
        <w:gridCol w:w="654"/>
        <w:gridCol w:w="658"/>
        <w:gridCol w:w="724"/>
        <w:gridCol w:w="959"/>
        <w:gridCol w:w="978"/>
        <w:gridCol w:w="947"/>
        <w:gridCol w:w="1040"/>
      </w:tblGrid>
      <w:tr w:rsidR="006A02CB" w:rsidRPr="00F01F61" w14:paraId="41BB55CC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2F64" w14:textId="77777777" w:rsidR="00E87653" w:rsidRPr="00F01F61" w:rsidRDefault="00E87653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C473" w14:textId="220C4EB4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67A9" w14:textId="3D66E084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B036" w14:textId="3BE38D1E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DE16" w14:textId="3C69E80D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BCFE" w14:textId="1CEA9DBD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55A8" w14:textId="7E22C963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F1C3" w14:textId="4F429704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3" w:type="dxa"/>
            <w:vAlign w:val="center"/>
          </w:tcPr>
          <w:p w14:paraId="7A1C969C" w14:textId="74E43B55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40" w:type="dxa"/>
          </w:tcPr>
          <w:p w14:paraId="35CAD788" w14:textId="39027D37" w:rsidR="00E87653" w:rsidRPr="00F01F61" w:rsidRDefault="009F02A6" w:rsidP="003A744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A02CB" w:rsidRPr="00F01F61" w14:paraId="02D519CE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74156" w14:textId="2820D11D" w:rsidR="00124A60" w:rsidRPr="00F01F61" w:rsidRDefault="000E583C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профессиональной практической помощи НПО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4BFF" w14:textId="3C6497B2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419D" w14:textId="077D0215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04EB" w14:textId="5393B076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7FF7" w14:textId="63E57003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30357" w14:textId="48A860E0" w:rsidR="00124A60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0DEC" w14:textId="7E9944D7" w:rsidR="00124A60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1789" w14:textId="58F2F9A5" w:rsidR="00124A60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1C3EC5E7" w14:textId="7C600D6C" w:rsidR="00124A60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vAlign w:val="center"/>
          </w:tcPr>
          <w:p w14:paraId="2F3AEE4F" w14:textId="732F0D4C" w:rsidR="00124A60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A02CB" w:rsidRPr="00F01F61" w14:paraId="4937C608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BA3CA" w14:textId="38016231" w:rsidR="00124A60" w:rsidRPr="00F01F61" w:rsidRDefault="000E583C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Проведение дней отрытых дверей 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5FD1" w14:textId="2A714A98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A0D3" w14:textId="7A1C4ADF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BEEE" w14:textId="7407186D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28919" w14:textId="4F40F8AB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7FB6" w14:textId="0A90A7B1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A5E3B" w14:textId="6A7DF688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D39A" w14:textId="77777777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EFB9071" w14:textId="77777777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3E0FC31" w14:textId="77777777" w:rsidR="00124A60" w:rsidRPr="00F01F61" w:rsidRDefault="00124A60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30CD559D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DA79F" w14:textId="0271FFDC" w:rsidR="00672BF8" w:rsidRPr="00F01F61" w:rsidRDefault="00672BF8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Мероприятие 3. Создание неформального клуба местных лидеров общественного мнения.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4F76" w14:textId="77777777" w:rsidR="00672BF8" w:rsidRPr="00F01F61" w:rsidRDefault="00672BF8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92D65" w14:textId="3298460F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5920" w14:textId="78CEDA43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0DDF" w14:textId="16C481E5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F769" w14:textId="0BB7FCDF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30FE" w14:textId="2C6C9FD9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3C70" w14:textId="5E3D2172" w:rsidR="00672BF8" w:rsidRPr="00F01F61" w:rsidRDefault="004839D4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2D3A8F6C" w14:textId="77777777" w:rsidR="00672BF8" w:rsidRPr="00F01F61" w:rsidRDefault="00672BF8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A9CEA17" w14:textId="77777777" w:rsidR="00672BF8" w:rsidRPr="00F01F61" w:rsidRDefault="00672BF8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7D2ACFFC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66974" w14:textId="6E5D7595" w:rsidR="00F57AEF" w:rsidRPr="00F01F61" w:rsidRDefault="00672BF8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4. </w:t>
            </w:r>
            <w:r w:rsidR="006F547B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консультационной помощи 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84F73" w14:textId="20297C48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CAD1E" w14:textId="5F5A2425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3689" w14:textId="1A6B8146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E90F" w14:textId="294B0823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9C46" w14:textId="3E83F8E9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6E945" w14:textId="6F1E0DD3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CC9E" w14:textId="6F05432C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00F986FE" w14:textId="37EEE200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vAlign w:val="center"/>
          </w:tcPr>
          <w:p w14:paraId="7FBC7D96" w14:textId="6260ECF2" w:rsidR="00F57AEF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A02CB" w:rsidRPr="00F01F61" w14:paraId="3969F67B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FEAF5" w14:textId="25BBDFFA" w:rsidR="00F57AEF" w:rsidRPr="00F01F61" w:rsidRDefault="006F547B" w:rsidP="00672BF8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672BF8" w:rsidRPr="00F01F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. Оказание методической помощи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A9EC" w14:textId="77777777" w:rsidR="00F57AEF" w:rsidRPr="00F01F61" w:rsidRDefault="00F57AEF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9250" w14:textId="77777777" w:rsidR="00F57AEF" w:rsidRPr="00F01F61" w:rsidRDefault="00F57AEF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1414" w14:textId="77777777" w:rsidR="00F57AEF" w:rsidRPr="00F01F61" w:rsidRDefault="00F57AEF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DB6CB" w14:textId="0DFCBF21" w:rsidR="009F02A6" w:rsidRPr="00F01F61" w:rsidRDefault="009F02A6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5845" w14:textId="1FC5A185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36B1" w14:textId="41F78ECA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0628" w14:textId="6EAEC63A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D0F11" w14:textId="43BE1815" w:rsidR="00F57AEF" w:rsidRPr="00F01F61" w:rsidRDefault="005B2E02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0A27AD2F" w14:textId="1744ED5B" w:rsidR="009F02A6" w:rsidRPr="00F01F61" w:rsidRDefault="009F02A6" w:rsidP="009F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vAlign w:val="center"/>
          </w:tcPr>
          <w:p w14:paraId="2F2BABC8" w14:textId="77777777" w:rsidR="00F57AEF" w:rsidRPr="00F01F61" w:rsidRDefault="00F57AEF" w:rsidP="0012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2C8919AF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FFC3" w14:textId="27530483" w:rsidR="00E87653" w:rsidRPr="00F01F61" w:rsidRDefault="00672BF8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Мероприятия 6</w:t>
            </w:r>
            <w:r w:rsidR="006F547B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. Проведение Школы НПО 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DA64" w14:textId="77777777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B2697" w14:textId="4A527F0B" w:rsidR="00E87653" w:rsidRPr="00F01F61" w:rsidRDefault="009F02A6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436CA" w14:textId="7D67B950" w:rsidR="00E87653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A53F" w14:textId="0F3D2036" w:rsidR="00E87653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E2EC4" w14:textId="358C4B40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4D69F" w14:textId="1C0CE3CF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34D4" w14:textId="59E0B1AB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7398329" w14:textId="77777777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46973B8" w14:textId="77777777" w:rsidR="00E87653" w:rsidRPr="00F01F61" w:rsidRDefault="00E8765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2BE71BB7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8E217" w14:textId="5BD9E7EA" w:rsidR="00672BF8" w:rsidRPr="00F01F61" w:rsidRDefault="00672BF8" w:rsidP="009F02A6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Мероприятие 7. Организация мероприятия по обмену опытом.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8524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886D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88FA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AE51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4EE9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39A8" w14:textId="069B6035" w:rsidR="00672BF8" w:rsidRPr="00F01F61" w:rsidRDefault="0065366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A2FF" w14:textId="2844D195" w:rsidR="00672BF8" w:rsidRPr="00F01F61" w:rsidRDefault="0065366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793CD69E" w14:textId="11C6803D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E025E44" w14:textId="77777777" w:rsidR="00672BF8" w:rsidRPr="00F01F61" w:rsidRDefault="00672BF8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CB" w:rsidRPr="00F01F61" w14:paraId="3E729A4B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F6AB" w14:textId="729BCD57" w:rsidR="004835EF" w:rsidRPr="00F01F61" w:rsidRDefault="006F547B" w:rsidP="00672BF8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  <w:r w:rsidR="00672BF8" w:rsidRPr="00F01F6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72BF8" w:rsidRPr="00F01F61">
              <w:rPr>
                <w:rFonts w:ascii="Times New Roman" w:hAnsi="Times New Roman"/>
                <w:bCs/>
                <w:sz w:val="24"/>
                <w:szCs w:val="24"/>
              </w:rPr>
              <w:t>Проведение тренингов по разработке социальных проектов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DF3B" w14:textId="77777777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9D7E" w14:textId="77777777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BDA6B" w14:textId="622FA1ED" w:rsidR="00F57AEF" w:rsidRPr="00F01F61" w:rsidRDefault="009F02A6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073A" w14:textId="5863EC78" w:rsidR="00F57AEF" w:rsidRPr="00F01F61" w:rsidRDefault="009F02A6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F312" w14:textId="3AA02912" w:rsidR="00F57AEF" w:rsidRPr="00F01F61" w:rsidRDefault="005B2E02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B975" w14:textId="5BF578FB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6EA7" w14:textId="4ABD51BC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6AA02DE" w14:textId="4A4B6DBA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33CCC33" w14:textId="0C739C9A" w:rsidR="00F57AEF" w:rsidRPr="00F01F61" w:rsidRDefault="00F57AEF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A6" w:rsidRPr="00F01F61" w14:paraId="583518B3" w14:textId="77777777" w:rsidTr="009F02A6">
        <w:trPr>
          <w:trHeight w:val="30"/>
        </w:trPr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6132" w14:textId="2AFE1F17" w:rsidR="00124A60" w:rsidRPr="00F01F61" w:rsidRDefault="006F547B" w:rsidP="00653663">
            <w:pPr>
              <w:tabs>
                <w:tab w:val="left" w:pos="269"/>
              </w:tabs>
              <w:spacing w:after="0" w:line="240" w:lineRule="auto"/>
              <w:ind w:left="127"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Мероприятия </w:t>
            </w:r>
            <w:r w:rsidR="00672BF8" w:rsidRPr="00F01F6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>. Проведение конкурса</w:t>
            </w:r>
            <w:r w:rsidR="00653663"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реализация </w:t>
            </w:r>
            <w:r w:rsidRPr="00F01F61">
              <w:rPr>
                <w:rFonts w:ascii="Times New Roman" w:hAnsi="Times New Roman"/>
                <w:bCs/>
                <w:sz w:val="24"/>
                <w:szCs w:val="24"/>
              </w:rPr>
              <w:t xml:space="preserve">малых грантов 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B0CD" w14:textId="77777777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8935" w14:textId="77777777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7CD7" w14:textId="54A77A08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FBA1" w14:textId="72918BA7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19D1" w14:textId="4F823B5D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559D" w14:textId="522C4F07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44E0" w14:textId="08E09D22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  <w:vAlign w:val="center"/>
          </w:tcPr>
          <w:p w14:paraId="71C9FADF" w14:textId="0732535E" w:rsidR="00124A60" w:rsidRPr="00F01F61" w:rsidRDefault="00653663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vAlign w:val="center"/>
          </w:tcPr>
          <w:p w14:paraId="6CAA3160" w14:textId="77777777" w:rsidR="00124A60" w:rsidRPr="00F01F61" w:rsidRDefault="00124A60" w:rsidP="003A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275C3" w14:textId="77777777" w:rsidR="00124A60" w:rsidRPr="00F01F61" w:rsidRDefault="00124A60" w:rsidP="00124A6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945"/>
      <w:bookmarkEnd w:id="38"/>
    </w:p>
    <w:p w14:paraId="7F8897BD" w14:textId="2A89E77D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Риски социального проекта и (или) социальной программы.</w:t>
      </w:r>
    </w:p>
    <w:p w14:paraId="363239DA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812"/>
      </w:tblGrid>
      <w:tr w:rsidR="006A02CB" w:rsidRPr="00F01F61" w14:paraId="401C5340" w14:textId="77777777" w:rsidTr="00B6540B">
        <w:trPr>
          <w:trHeight w:val="616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3457" w14:textId="7777777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946"/>
            <w:bookmarkEnd w:id="39"/>
            <w:r w:rsidRPr="00F01F61">
              <w:rPr>
                <w:rFonts w:ascii="Times New Roman" w:hAnsi="Times New Roman"/>
                <w:sz w:val="24"/>
                <w:szCs w:val="24"/>
              </w:rPr>
              <w:t>Риск</w:t>
            </w:r>
          </w:p>
        </w:tc>
        <w:bookmarkEnd w:id="40"/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C6C5" w14:textId="77777777" w:rsidR="00301FCF" w:rsidRPr="00F01F61" w:rsidRDefault="00301FCF" w:rsidP="009021F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6A02CB" w:rsidRPr="00F01F61" w14:paraId="612C6E72" w14:textId="77777777" w:rsidTr="00991BDB">
        <w:trPr>
          <w:trHeight w:val="30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965E" w14:textId="77777777" w:rsidR="00301FCF" w:rsidRPr="00F01F61" w:rsidRDefault="00991BDB" w:rsidP="00B42F01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связи с пандемией вызванное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инфекцией возможно местный исполнительный орган не разрешит проведение офлайн мероприятий (обучение) </w:t>
            </w:r>
            <w:r w:rsidR="00301FCF"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5F00" w14:textId="77777777" w:rsidR="00301FCF" w:rsidRPr="00F01F61" w:rsidRDefault="00991BDB" w:rsidP="00B42F01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случае ухудшения ситуации с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69" w:rsidRPr="00F01F61">
              <w:rPr>
                <w:rFonts w:ascii="Times New Roman" w:hAnsi="Times New Roman"/>
                <w:sz w:val="24"/>
                <w:szCs w:val="24"/>
              </w:rPr>
              <w:t>инфекцией все офлайн мероприятия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будут организованы в онлайн режиме через ZOOM площадку </w:t>
            </w:r>
            <w:r w:rsidR="00301FCF" w:rsidRPr="00F01F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95F78A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z952"/>
      <w:r w:rsidRPr="00F01F61">
        <w:rPr>
          <w:rFonts w:ascii="Times New Roman" w:hAnsi="Times New Roman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144620BC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6A02CB" w:rsidRPr="00F01F61" w14:paraId="3E664376" w14:textId="77777777" w:rsidTr="00991BDB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2773B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z953"/>
            <w:bookmarkEnd w:id="41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F01F6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F01F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bookmarkEnd w:id="42"/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FAD9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21EA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C1A1" w14:textId="77777777" w:rsidR="00301FCF" w:rsidRPr="00F01F61" w:rsidRDefault="00301FCF" w:rsidP="009021F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6A02CB" w:rsidRPr="00F01F61" w14:paraId="39F0E151" w14:textId="77777777" w:rsidTr="00991BDB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D703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Пресс релизы, информационное сообщение 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836D" w14:textId="587BFAD4" w:rsidR="00991BDB" w:rsidRPr="00F01F61" w:rsidRDefault="00991BDB" w:rsidP="005E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ме</w:t>
            </w:r>
            <w:r w:rsidR="005E3733" w:rsidRPr="00F01F61">
              <w:rPr>
                <w:rFonts w:ascii="Times New Roman" w:hAnsi="Times New Roman"/>
                <w:sz w:val="24"/>
                <w:szCs w:val="24"/>
              </w:rPr>
              <w:t>нее 8 информационных сообщений, пресс релизов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5D7D3" w14:textId="77777777" w:rsidR="00991BDB" w:rsidRPr="00F01F61" w:rsidRDefault="00991BDB" w:rsidP="00FF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Собственный сайт организации, страницы социальных сетей 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6A6E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завершению мероприятий </w:t>
            </w:r>
          </w:p>
        </w:tc>
      </w:tr>
      <w:tr w:rsidR="006A02CB" w:rsidRPr="00F01F61" w14:paraId="04DF7AE9" w14:textId="77777777" w:rsidTr="00991BDB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B4B8" w14:textId="330C0AB3" w:rsidR="00991BDB" w:rsidRPr="00F01F61" w:rsidRDefault="00991BDB" w:rsidP="00F9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Посты </w:t>
            </w:r>
            <w:r w:rsidR="00F95D19" w:rsidRPr="00F01F61">
              <w:rPr>
                <w:rFonts w:ascii="Times New Roman" w:hAnsi="Times New Roman"/>
                <w:sz w:val="24"/>
                <w:szCs w:val="24"/>
              </w:rPr>
              <w:t>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1DDF2" w14:textId="5C6DD304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="00124A60" w:rsidRPr="00F01F61">
              <w:rPr>
                <w:rFonts w:ascii="Times New Roman" w:hAnsi="Times New Roman"/>
                <w:sz w:val="24"/>
                <w:szCs w:val="24"/>
              </w:rPr>
              <w:t>4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постов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645B" w14:textId="77777777" w:rsidR="00991BDB" w:rsidRPr="00F01F61" w:rsidRDefault="00991BDB" w:rsidP="00FF1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CFED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После каждого мероприятия </w:t>
            </w:r>
          </w:p>
        </w:tc>
      </w:tr>
      <w:tr w:rsidR="00991BDB" w:rsidRPr="00F01F61" w14:paraId="5C748CB2" w14:textId="77777777" w:rsidTr="00991BDB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FEE2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Статьи в местных СМИ 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ED74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Не менее 3 статей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274AE" w14:textId="65CEF6AB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Газеты, 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интернет-сайты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DC28" w14:textId="77777777" w:rsidR="00991BDB" w:rsidRPr="00F01F61" w:rsidRDefault="00991BDB" w:rsidP="009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 начале и после завершения проекта </w:t>
            </w:r>
          </w:p>
        </w:tc>
      </w:tr>
    </w:tbl>
    <w:p w14:paraId="7E468245" w14:textId="77777777" w:rsidR="00301FCF" w:rsidRPr="00F01F61" w:rsidRDefault="00301FCF" w:rsidP="00301F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3" w:name="z968"/>
    </w:p>
    <w:p w14:paraId="720089B3" w14:textId="77777777" w:rsidR="00301FCF" w:rsidRPr="00F01F61" w:rsidRDefault="00301FCF" w:rsidP="00301F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1F61">
        <w:rPr>
          <w:rFonts w:ascii="Times New Roman" w:hAnsi="Times New Roman"/>
          <w:sz w:val="24"/>
          <w:szCs w:val="24"/>
        </w:rPr>
        <w:t>Устойчивость социального проекта и (или) социальной программы.</w:t>
      </w:r>
    </w:p>
    <w:p w14:paraId="19AF82F4" w14:textId="77777777" w:rsidR="00301FCF" w:rsidRPr="00F01F61" w:rsidRDefault="00301FCF" w:rsidP="00301F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521"/>
      </w:tblGrid>
      <w:tr w:rsidR="006A02CB" w:rsidRPr="00F01F61" w14:paraId="1D8CA959" w14:textId="77777777" w:rsidTr="007F256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F85E8" w14:textId="77777777" w:rsidR="00301FCF" w:rsidRPr="00F01F61" w:rsidRDefault="00301FCF" w:rsidP="00B42F0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z969"/>
            <w:bookmarkEnd w:id="43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4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0920" w14:textId="77777777" w:rsidR="002134E0" w:rsidRPr="00F01F61" w:rsidRDefault="00991BDB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После завершения проекта бенефициары смогут полученные знания и навыки применять на практике. </w:t>
            </w:r>
          </w:p>
          <w:p w14:paraId="07C7BD36" w14:textId="77777777" w:rsidR="002134E0" w:rsidRPr="00F01F61" w:rsidRDefault="002134E0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3E9E6" w14:textId="77777777" w:rsidR="00301FCF" w:rsidRPr="00F01F61" w:rsidRDefault="008F47ED" w:rsidP="00F95D1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гражданского центра</w:t>
            </w:r>
            <w:r w:rsidR="00124A60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будут проводится различные мероприятий направленные на развитие 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неправительственного сектора в регионе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B27705" w14:textId="07EC638E" w:rsidR="0056305B" w:rsidRPr="00F01F61" w:rsidRDefault="0056305B" w:rsidP="00F95D1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FCF" w:rsidRPr="00F01F61" w14:paraId="5DE6C5BB" w14:textId="77777777" w:rsidTr="007F256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8D74" w14:textId="77777777" w:rsidR="00301FCF" w:rsidRPr="00F01F61" w:rsidRDefault="00301FCF" w:rsidP="00B42F0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z972"/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5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77F9" w14:textId="74ACF8A7" w:rsidR="00F774E7" w:rsidRPr="00F01F61" w:rsidRDefault="00F774E7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 завершению проекта 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 xml:space="preserve">гражданский центр продолжит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свою деятельность, оказывая необходимую консультационную, обучающую и иную помощь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>НПО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3B8DAF" w14:textId="77777777" w:rsidR="00F774E7" w:rsidRPr="00F01F61" w:rsidRDefault="00F774E7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740BA" w14:textId="170C5105" w:rsidR="00F774E7" w:rsidRPr="00F01F61" w:rsidRDefault="00F774E7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>Получатели финансовой поддержки (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 xml:space="preserve">НПО и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инициативные группы) также продолжат свою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оказывать необходимую услугу жителям целевых регионов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3AE45A" w14:textId="77777777" w:rsidR="00F774E7" w:rsidRPr="00F01F61" w:rsidRDefault="00F774E7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74728" w14:textId="683C9D64" w:rsidR="00F774E7" w:rsidRPr="00F01F61" w:rsidRDefault="0056305B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Представители неправительственного сектора </w:t>
            </w:r>
            <w:r w:rsidR="00F774E7" w:rsidRPr="00F01F61">
              <w:rPr>
                <w:rFonts w:ascii="Times New Roman" w:hAnsi="Times New Roman"/>
                <w:sz w:val="24"/>
                <w:szCs w:val="24"/>
              </w:rPr>
              <w:t xml:space="preserve">после завершения проекта продолжат пользоваться </w:t>
            </w:r>
            <w:r w:rsidR="003F01A6" w:rsidRPr="00F01F61">
              <w:rPr>
                <w:rFonts w:ascii="Times New Roman" w:hAnsi="Times New Roman"/>
                <w:sz w:val="24"/>
                <w:szCs w:val="24"/>
              </w:rPr>
              <w:t xml:space="preserve">электронным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пособием </w:t>
            </w:r>
            <w:r w:rsidR="00F774E7" w:rsidRPr="00F01F61">
              <w:rPr>
                <w:rFonts w:ascii="Times New Roman" w:hAnsi="Times New Roman"/>
                <w:sz w:val="24"/>
                <w:szCs w:val="24"/>
              </w:rPr>
              <w:t>разработанны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й</w:t>
            </w:r>
            <w:r w:rsidR="00F774E7" w:rsidRPr="00F01F61">
              <w:rPr>
                <w:rFonts w:ascii="Times New Roman" w:hAnsi="Times New Roman"/>
                <w:sz w:val="24"/>
                <w:szCs w:val="24"/>
              </w:rPr>
              <w:t xml:space="preserve"> в рамках проекта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.</w:t>
            </w:r>
            <w:r w:rsidR="00F774E7" w:rsidRPr="00F0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1AA0B" w14:textId="77777777" w:rsidR="00F774E7" w:rsidRPr="00F01F61" w:rsidRDefault="00F774E7" w:rsidP="007F2569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519AD" w14:textId="0D98E77F" w:rsidR="00301FCF" w:rsidRPr="00F01F61" w:rsidRDefault="00F774E7" w:rsidP="005E3733">
            <w:pPr>
              <w:spacing w:after="0" w:line="240" w:lineRule="auto"/>
              <w:ind w:left="12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61">
              <w:rPr>
                <w:rFonts w:ascii="Times New Roman" w:hAnsi="Times New Roman"/>
                <w:sz w:val="24"/>
                <w:szCs w:val="24"/>
              </w:rPr>
              <w:t xml:space="preserve">Кроме этого, участники </w:t>
            </w:r>
            <w:r w:rsidR="005E3733" w:rsidRPr="00F01F61">
              <w:rPr>
                <w:rFonts w:ascii="Times New Roman" w:hAnsi="Times New Roman"/>
                <w:sz w:val="24"/>
                <w:szCs w:val="24"/>
              </w:rPr>
              <w:t>тренингов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 xml:space="preserve"> будут применять на практике полученные знания и после</w:t>
            </w:r>
            <w:r w:rsidR="008D258C" w:rsidRPr="00F01F61">
              <w:rPr>
                <w:rFonts w:ascii="Times New Roman" w:hAnsi="Times New Roman"/>
                <w:sz w:val="24"/>
                <w:szCs w:val="24"/>
              </w:rPr>
              <w:t xml:space="preserve"> завершения </w:t>
            </w:r>
            <w:r w:rsidRPr="00F01F61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56305B" w:rsidRPr="00F01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93C8680" w14:textId="77777777" w:rsidR="00301FCF" w:rsidRPr="00F01F61" w:rsidRDefault="00301FCF" w:rsidP="00301FC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200C819" w14:textId="77777777" w:rsidR="00315276" w:rsidRPr="00F01F61" w:rsidRDefault="00315276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  <w:bookmarkStart w:id="46" w:name="z976"/>
    </w:p>
    <w:p w14:paraId="13093AA1" w14:textId="77777777" w:rsidR="00315276" w:rsidRPr="00F01F61" w:rsidRDefault="00315276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A00035A" w14:textId="02E011AD" w:rsidR="004500AF" w:rsidRPr="00F01F61" w:rsidRDefault="004500AF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12D603" w14:textId="12A92BD4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031C5C" w14:textId="3563E60A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7CE7C5" w14:textId="56D45E1C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2B4771" w14:textId="136089C7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9254F5" w14:textId="7DD227A6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47F3D5" w14:textId="1D61F4D8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FABA5E" w14:textId="1ACC85F6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3BF1BB" w14:textId="1DB551BA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0D084A" w14:textId="1F03CFCF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47F244" w14:textId="13261224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92B73C" w14:textId="358C4F91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D52E30" w14:textId="2759D057" w:rsidR="009544F0" w:rsidRPr="00F01F61" w:rsidRDefault="009544F0" w:rsidP="00301F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5D72BD" w14:textId="77777777" w:rsidR="009544F0" w:rsidRPr="00F01F61" w:rsidRDefault="009544F0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D8D8F2D" w14:textId="77777777" w:rsidR="004500AF" w:rsidRPr="00F01F61" w:rsidRDefault="004500AF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ABA985F" w14:textId="1B253341" w:rsidR="004500AF" w:rsidRPr="00F01F61" w:rsidRDefault="004500AF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D2C06C6" w14:textId="1D0CC2AF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D9564A8" w14:textId="37433389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281CD295" w14:textId="74C7605D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1FC8BF81" w14:textId="73678B1B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6508371" w14:textId="39CF70F9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662DE203" w14:textId="77777777" w:rsidR="002D6A2D" w:rsidRPr="00F01F61" w:rsidRDefault="002D6A2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3A8AACD2" w14:textId="7514CB6E" w:rsidR="00124A60" w:rsidRPr="00F01F61" w:rsidRDefault="00124A60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39CD1E51" w14:textId="6BED6D6E" w:rsidR="00124A60" w:rsidRDefault="00124A60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E8BF34D" w14:textId="2A017876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15771625" w14:textId="149943AA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6C58967" w14:textId="73351A8B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7483670" w14:textId="085D4EEB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EA933E1" w14:textId="3C384CE1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6EA1D3E" w14:textId="6E70B4A1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4CE6DE9" w14:textId="2E5B735D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5658A09" w14:textId="236D272E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2D84D41F" w14:textId="5BCA7CE1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225B8DB" w14:textId="7C31595C" w:rsidR="00CC29BD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0C3E1A49" w14:textId="77777777" w:rsidR="00CC29BD" w:rsidRPr="00F01F61" w:rsidRDefault="00CC29BD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98C7FE3" w14:textId="77777777" w:rsidR="008C1074" w:rsidRPr="00F01F61" w:rsidRDefault="008C1074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7E130D70" w14:textId="77777777" w:rsidR="008C1074" w:rsidRPr="00F01F61" w:rsidRDefault="008C1074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5B1C82AF" w14:textId="6FCE6922" w:rsidR="00124A60" w:rsidRPr="00F01F61" w:rsidRDefault="00124A60" w:rsidP="00301FCF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4"/>
          <w:szCs w:val="24"/>
        </w:rPr>
      </w:pPr>
    </w:p>
    <w:p w14:paraId="380B4E53" w14:textId="342353A7" w:rsidR="00301FCF" w:rsidRPr="00F01F61" w:rsidRDefault="00301FCF" w:rsidP="00301FCF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F01F61">
        <w:rPr>
          <w:rFonts w:ascii="Times New Roman" w:eastAsia="Arial" w:hAnsi="Times New Roman"/>
          <w:i/>
          <w:iCs/>
          <w:sz w:val="24"/>
          <w:szCs w:val="24"/>
        </w:rPr>
        <w:lastRenderedPageBreak/>
        <w:t xml:space="preserve">Приложение </w:t>
      </w:r>
      <w:r w:rsidR="008C7D40" w:rsidRPr="00F01F61">
        <w:rPr>
          <w:rFonts w:ascii="Times New Roman" w:eastAsia="Arial" w:hAnsi="Times New Roman"/>
          <w:i/>
          <w:iCs/>
          <w:sz w:val="24"/>
          <w:szCs w:val="24"/>
        </w:rPr>
        <w:t>9</w:t>
      </w:r>
    </w:p>
    <w:p w14:paraId="24C8877E" w14:textId="77777777" w:rsidR="00301FCF" w:rsidRPr="00F01F61" w:rsidRDefault="00301FCF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sz w:val="24"/>
          <w:szCs w:val="24"/>
        </w:rPr>
      </w:pPr>
    </w:p>
    <w:p w14:paraId="3C02AF3C" w14:textId="77777777" w:rsidR="00301FCF" w:rsidRPr="00F01F61" w:rsidRDefault="00301FCF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F01F61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4E096F0E" w14:textId="77777777" w:rsidR="006C6B24" w:rsidRPr="00F01F61" w:rsidRDefault="006C6B24" w:rsidP="00301FC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580584D" w14:textId="2027E1B2" w:rsidR="00F36A02" w:rsidRPr="00F01F61" w:rsidRDefault="00301FCF" w:rsidP="00F36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61">
        <w:rPr>
          <w:rFonts w:ascii="Times New Roman" w:hAnsi="Times New Roman"/>
          <w:b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55A63ABC" w14:textId="65281FA0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2249"/>
        <w:gridCol w:w="1417"/>
        <w:gridCol w:w="709"/>
        <w:gridCol w:w="1134"/>
        <w:gridCol w:w="1417"/>
        <w:gridCol w:w="1053"/>
        <w:gridCol w:w="842"/>
        <w:gridCol w:w="799"/>
      </w:tblGrid>
      <w:tr w:rsidR="006A02CB" w:rsidRPr="00F01F61" w14:paraId="2A8A1E59" w14:textId="77777777" w:rsidTr="002D6A2D">
        <w:trPr>
          <w:trHeight w:val="62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8E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80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Статьи расходов*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BCD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Един</w:t>
            </w:r>
          </w:p>
          <w:p w14:paraId="5BD3C577" w14:textId="664B44F0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ица</w:t>
            </w:r>
            <w:proofErr w:type="spellEnd"/>
            <w:r w:rsidRPr="002D6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</w:p>
          <w:p w14:paraId="79EC2726" w14:textId="15EA628F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002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14:paraId="73A6E65F" w14:textId="28193565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ичество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BBC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Сто</w:t>
            </w:r>
          </w:p>
          <w:p w14:paraId="0E7ECB59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имость</w:t>
            </w:r>
            <w:proofErr w:type="spellEnd"/>
            <w:r w:rsidRPr="002D6A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4E0B73B" w14:textId="2C8F3F5E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в тенге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1D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Всего, в тенге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5D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6A02CB" w:rsidRPr="00F01F61" w14:paraId="2A04CCD5" w14:textId="77777777" w:rsidTr="002D6A2D">
        <w:trPr>
          <w:trHeight w:val="18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35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81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9ED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679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F30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23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D53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Заявитель (</w:t>
            </w: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14:paraId="3F20488D" w14:textId="213516F3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F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D6A2D">
              <w:rPr>
                <w:rFonts w:ascii="Times New Roman" w:hAnsi="Times New Roman"/>
                <w:sz w:val="20"/>
                <w:szCs w:val="20"/>
              </w:rPr>
              <w:t>енн</w:t>
            </w:r>
          </w:p>
          <w:p w14:paraId="76BF6FD0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 w:rsidRPr="002D6A2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14:paraId="1E9F8BC7" w14:textId="0CBE2C8A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клад)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989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Друг</w:t>
            </w:r>
          </w:p>
          <w:p w14:paraId="59822D67" w14:textId="4DAA00E5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</w:p>
          <w:p w14:paraId="726FE727" w14:textId="095A5414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F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D6A2D">
              <w:rPr>
                <w:rFonts w:ascii="Times New Roman" w:hAnsi="Times New Roman"/>
                <w:sz w:val="20"/>
                <w:szCs w:val="20"/>
              </w:rPr>
              <w:t>сточ</w:t>
            </w:r>
            <w:proofErr w:type="spellEnd"/>
          </w:p>
          <w:p w14:paraId="6BAC579D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ники </w:t>
            </w: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софи</w:t>
            </w:r>
            <w:proofErr w:type="spellEnd"/>
          </w:p>
          <w:p w14:paraId="1F730F31" w14:textId="4212F0CA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нанс</w:t>
            </w:r>
            <w:proofErr w:type="spellEnd"/>
          </w:p>
          <w:p w14:paraId="6A6BBBDD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иров</w:t>
            </w:r>
            <w:proofErr w:type="spellEnd"/>
          </w:p>
          <w:p w14:paraId="69C20750" w14:textId="29317BEB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BFE" w14:textId="77777777" w:rsidR="002D6A2D" w:rsidRPr="00F01F61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spellEnd"/>
          </w:p>
          <w:p w14:paraId="539F86D7" w14:textId="3F12EB10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дства</w:t>
            </w:r>
            <w:proofErr w:type="spellEnd"/>
            <w:r w:rsidRPr="002D6A2D">
              <w:rPr>
                <w:rFonts w:ascii="Times New Roman" w:hAnsi="Times New Roman"/>
                <w:sz w:val="20"/>
                <w:szCs w:val="20"/>
              </w:rPr>
              <w:t xml:space="preserve"> гранта</w:t>
            </w:r>
          </w:p>
        </w:tc>
      </w:tr>
      <w:tr w:rsidR="006A02CB" w:rsidRPr="00F01F61" w14:paraId="743D16C2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25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11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затраты: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E3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4B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3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19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7 991 640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8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4A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01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17452AEB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99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C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1) заработная плата,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50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A9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10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12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6 880 000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52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69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9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EFB988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59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F0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8D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02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01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BF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1 440 000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EA7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CA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E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A4D359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13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9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Координатор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40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40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CE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7A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1 600 000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2D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CF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BD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0691E2E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30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A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CD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DB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AD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8C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1 280 000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1A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DF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A9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378274A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05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29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97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A1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B24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C3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1 120 000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7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6E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A9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41211B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E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59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C8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4E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2E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1B3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26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50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B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8B8477D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DE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BB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Административный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8F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114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24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339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50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E1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E6D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F5A533C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7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F6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2) социальный налог и социальные отчисления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0B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E5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2E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73 530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01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588 240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43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F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EC3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1E256AD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50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9E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3) обязательное медицинское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A9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E0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92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CF4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206 400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3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83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DC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A1E05D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2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9E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4) банковские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4A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C5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F4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BE6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23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59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F2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FD0AAC1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E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1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5) расходы на оплату услуг связи (почтовые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AA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4C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E9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CF4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48 000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30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44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B7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B33D070" w14:textId="77777777" w:rsidTr="002D6A2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30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D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6) коммунальные услуги и (или) эксплуатационные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35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F6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7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90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2E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D5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A8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1D6E60D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1E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C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7) расходы на оплату аренды за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F7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9C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6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C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71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4B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7E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699B9FE" w14:textId="77777777" w:rsidTr="002D6A2D">
        <w:trPr>
          <w:trHeight w:val="22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F7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3E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F6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8F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6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72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53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AC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B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D3AA145" w14:textId="77777777" w:rsidTr="002D6A2D">
        <w:trPr>
          <w:trHeight w:val="31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10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Устройства и приспособления (Насадки на вспышку, Адаптеры и крепежные элементы, Комплект дополнительных аккумуляторов с зарядным устройством, </w:t>
            </w: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Радиосинхронизаторы</w:t>
            </w:r>
            <w:proofErr w:type="spellEnd"/>
            <w:r w:rsidRPr="002D6A2D">
              <w:rPr>
                <w:rFonts w:ascii="Times New Roman" w:hAnsi="Times New Roman"/>
                <w:sz w:val="20"/>
                <w:szCs w:val="20"/>
              </w:rPr>
              <w:t>, Сетевые кабели и т. 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54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1D9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D0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B2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B4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CFC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0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0F4E42F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CB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55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9) прочие расходы,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466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95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40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E4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155 000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28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33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C8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04D2B21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85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BB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F7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268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0C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66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5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73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1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11AEEB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8C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0A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0F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77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C6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27D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3A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0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A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D5D6CA3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E2C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EE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62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1B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15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A4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2 675 000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0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F2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86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7ECD750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98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22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0C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11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75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FB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AE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6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74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1224B0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DF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41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Фотоаппарат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65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69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66A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E1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92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07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2F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FFF3C2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D6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18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Студийный свет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70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DE3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0B6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30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D9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B7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53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FDD9B2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9ED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Софтбокс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28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A7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7F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DF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9F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7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F6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B797C1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52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0F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A2D">
              <w:rPr>
                <w:rFonts w:ascii="Times New Roman" w:hAnsi="Times New Roman"/>
                <w:sz w:val="20"/>
                <w:szCs w:val="20"/>
              </w:rPr>
              <w:t>Радио микрофоны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30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052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C9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C4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255 000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74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A5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3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2A0E829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01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6E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Отражатели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63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33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B3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50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2B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77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AB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6968AB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54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A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1F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E0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D36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C0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C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F8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1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100A0A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1C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C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A2D">
              <w:rPr>
                <w:rFonts w:ascii="Times New Roman" w:hAnsi="Times New Roman"/>
                <w:sz w:val="20"/>
                <w:szCs w:val="20"/>
              </w:rPr>
              <w:t>Радиопетличка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DF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1B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05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D4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8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05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C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73E707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F0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55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Фотозоны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5D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ED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FB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75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2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71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F2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5E16F9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3F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B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Фоновая рамка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1A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9C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F2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96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34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71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2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15712A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98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59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Прямые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D4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1D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6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3C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16 287 800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9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48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1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2CA33902" w14:textId="77777777" w:rsidTr="002D6A2D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AC3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976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1) мероприятие 1.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профессиональной практической помощи НПО региона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4A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D2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37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AE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6E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6B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65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04F5C3A1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D8C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C0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0C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35E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66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AD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36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4E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C8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5079140" w14:textId="77777777" w:rsidTr="002D6A2D">
        <w:trPr>
          <w:trHeight w:val="13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4F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1C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C8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A3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F5D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72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E0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2D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1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35523F9" w14:textId="77777777" w:rsidTr="002D6A2D">
        <w:trPr>
          <w:trHeight w:val="12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EA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4A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27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04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27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D9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8A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82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E8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1BD3FA3" w14:textId="77777777" w:rsidTr="002D6A2D">
        <w:trPr>
          <w:trHeight w:val="10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80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25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31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8F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FF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00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5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B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EC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E824DD0" w14:textId="77777777" w:rsidTr="002D6A2D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B6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A6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9E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18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AC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0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6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B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FB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D0A64BB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A7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9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FD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5A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9C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8F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B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7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77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6D26C9E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B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E8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CC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CC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9C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D9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4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6B6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11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AFC7E06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20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3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D3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BB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A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C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18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67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3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28B3CDC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4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29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A6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CD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A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D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AE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A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CA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E0BF010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D0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0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47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B1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E8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E9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5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C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2C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36E36E1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44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6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Изготовление видео-уроков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36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C5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64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F3F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DD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78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7A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5163A54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29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D4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7B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19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94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55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3C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F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89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16B9366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5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47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7B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3D6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1D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8D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9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502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C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3F0080C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7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40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70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2E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1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4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2D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16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3B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EF0172B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06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3F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E0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55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F6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1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F8E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24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9F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3E2F6C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A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A1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D6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59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F6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0C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F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B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D9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979D0D7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49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8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2) мероприятие 2.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Открытие Гражданского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E1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5E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92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46D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3 872 000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CC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0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8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6A9520C6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83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EF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D6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FC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3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5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03E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3A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8F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EAF4001" w14:textId="77777777" w:rsidTr="002D6A2D">
        <w:trPr>
          <w:trHeight w:val="12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C0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D5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48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14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6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6D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47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C2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17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A1BC12F" w14:textId="77777777" w:rsidTr="002D6A2D">
        <w:trPr>
          <w:trHeight w:val="12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C0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8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46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CA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17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E0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5B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78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92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6E06368" w14:textId="77777777" w:rsidTr="002D6A2D">
        <w:trPr>
          <w:trHeight w:val="9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B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6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0D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78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49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F1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92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2F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60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FE84B6E" w14:textId="77777777" w:rsidTr="002D6A2D">
        <w:trPr>
          <w:trHeight w:val="10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F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7B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1C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95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A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A9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1E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49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16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2B3B9F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1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7BD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24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A7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79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D6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C6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8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A9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52D2C42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08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9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7F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E2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3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23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3 856 000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7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34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3E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09B61BD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88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39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62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7E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67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9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D0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80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F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1568113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7B2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6B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07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4D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B9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5A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6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F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A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029ADB2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A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8FA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F02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27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A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A9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3 856 000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8C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29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A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D8C87C4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FF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8C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помещения Гражданского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18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25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A3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CD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3 200 000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C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7D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BC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A41D69B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6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8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Телефон, интернет Гражданского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39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45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7C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BF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136 000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FF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1E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3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EB1DBF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39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B0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Баннер-конструкция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6A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A3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5B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86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D5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50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CC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527F219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B6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1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Освещение в ТВ и продвижение в </w:t>
            </w:r>
            <w:proofErr w:type="spellStart"/>
            <w:proofErr w:type="gramStart"/>
            <w:r w:rsidRPr="002D6A2D">
              <w:rPr>
                <w:rFonts w:ascii="Times New Roman" w:hAnsi="Times New Roman"/>
                <w:sz w:val="20"/>
                <w:szCs w:val="20"/>
              </w:rPr>
              <w:t>соц.сетях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E9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84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8B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B7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94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97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98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755D045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97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56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15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54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BE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D4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CC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4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79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AA2EDB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B8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39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078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BCE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1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0C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14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1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3E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5E0DBE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0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67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E0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AB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5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8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1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0C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8D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B5A469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B8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BA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DF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3D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B9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85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9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51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1F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FF3466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57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2E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вода 19л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0D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B7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0E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86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81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3F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BA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075E969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58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08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3) мероприятие 3.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клуба местных лидеров общественного мнения (Тренинг по СММ продвижению)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90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0C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FB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E5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603 600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99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EB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1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6DA25E42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DB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E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21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EA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D9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A1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8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7B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2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CE9EC04" w14:textId="77777777" w:rsidTr="002D6A2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DB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D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70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6B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93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E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00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4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5D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F06396D" w14:textId="77777777" w:rsidTr="002D6A2D">
        <w:trPr>
          <w:trHeight w:val="12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2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45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C4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55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DA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29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6D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0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5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B8A160A" w14:textId="77777777" w:rsidTr="002D6A2D">
        <w:trPr>
          <w:trHeight w:val="9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2E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3D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F2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BA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11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FB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8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F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6A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93FAC1D" w14:textId="77777777" w:rsidTr="002D6A2D">
        <w:trPr>
          <w:trHeight w:val="9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1A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D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0E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E6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1F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0E8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21 600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4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F3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785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B51006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BE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B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3A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8A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BA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25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07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CA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0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BD77353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06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1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D1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2F0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35C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E0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8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D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91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EB6F08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F4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07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блокноты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C1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0B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4F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A3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C9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8A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BE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827148B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4F9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B3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E4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C2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B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D8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0E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84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E8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D438269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9D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D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2C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05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B0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E3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1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42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D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C3371C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4A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0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гонорар тренера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F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F1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0B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1E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97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2B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D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6B78F6B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7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9A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27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04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85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7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99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2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6C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99DA2C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5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4B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E6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C7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A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C9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1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47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05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1668BA3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08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18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B7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53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73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1D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232 000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D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38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7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415E8B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87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49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05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05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8DE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4F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48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C1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DCC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5F30B67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0C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7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99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DA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08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9F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9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D1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85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962BC8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A8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E1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00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65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09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74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C6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A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C9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63EAEEC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5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9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74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CE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0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3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B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A7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1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9EA614F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AB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E3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4) мероприятие 4.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C53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90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0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2C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320 000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B2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1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E0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AE5F16B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1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A9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A8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8A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EF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5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ABD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FD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CF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3B7A1751" w14:textId="77777777" w:rsidTr="002D6A2D">
        <w:trPr>
          <w:trHeight w:val="12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D3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64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B1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CE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E8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F9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9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28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4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D4FD5B6" w14:textId="77777777" w:rsidTr="002D6A2D">
        <w:trPr>
          <w:trHeight w:val="11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A2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72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58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A0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26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49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AD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9F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2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3A85A9C" w14:textId="77777777" w:rsidTr="002D6A2D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7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52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40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26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69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C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9C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4C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C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39CE521" w14:textId="77777777" w:rsidTr="002D6A2D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FC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99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9E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B1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EE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E3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77C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3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40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AE8393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C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84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50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52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2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01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8A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A7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7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0400C23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DD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CB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05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8D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81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1E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20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75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E3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C78D490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34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2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A4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CF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7D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C1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45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18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AF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8F6F5FB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FF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34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Разработка электронного пособия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51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D1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2D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4D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88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F7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5D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6D37806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5C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2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E71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89E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C2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F6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C4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04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93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8209E3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74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F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B5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F1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C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9B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3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C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90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1B615A7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78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C4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635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28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50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82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0B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1DA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675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C8622F1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F1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5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A2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61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17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C4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70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F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1F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AC0DA5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9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4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B6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1A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7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C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99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F3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50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7940CD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6E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D4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C5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CB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BC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C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70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ED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9C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BDB4AC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8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5E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5B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D2E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A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C7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17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67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0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433CCC6" w14:textId="77777777" w:rsidTr="002D6A2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5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0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5) мероприятие 5.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Школы НПО (4 тренинга по 15 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B9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50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0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A4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3 710 800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6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D8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8E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24D213EB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AC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BF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51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E3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D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81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75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E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5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3D1A4BC" w14:textId="77777777" w:rsidTr="002D6A2D">
        <w:trPr>
          <w:trHeight w:val="11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6C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F6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CC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56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7C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C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18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0C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5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789197B" w14:textId="77777777" w:rsidTr="002D6A2D">
        <w:trPr>
          <w:trHeight w:val="12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0A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72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5D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7E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26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09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F8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1D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B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3E695E3" w14:textId="77777777" w:rsidTr="002D6A2D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B0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F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E1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D2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6F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42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44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B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7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8CB4F67" w14:textId="77777777" w:rsidTr="002D6A2D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FA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74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4A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72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0B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FB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64 800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4A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5B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D0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43DFB2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B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DD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A8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CB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82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C8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9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BA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9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5DB95C4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CD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6F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C2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0A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BA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071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9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A6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CAB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936D929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9A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E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блокноты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7A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9E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BA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91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6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C7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88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D80D3CC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67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8F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4E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C1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FE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EC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2 760 000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FC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2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EE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905889C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5A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14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8B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9A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55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C9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1 400 000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7A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9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BB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AABC68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6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6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гонорар тренера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2D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B1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E9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93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1 400 000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66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E1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6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8272685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8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64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59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4F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F1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1 360 000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FD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8A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0DA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C8B8102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E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84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68D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C2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22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8E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1 080 000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B9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B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03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FD229E3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10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7B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67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E8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48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B8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C1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9A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F9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33C984A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C6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09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89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E1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47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2D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886 000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B9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25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A5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5ABB7D9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B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48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C1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9A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B7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67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216 000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D4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5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5D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DB4D3B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B4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D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69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E9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67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5E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AD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BD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A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3CAF10B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F96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96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A2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A5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A6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12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8B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B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745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3B199C1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8C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2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43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57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C8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4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FC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D9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53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AA9AC89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31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F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6) мероприятие 6.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Выездные тренинги по социальному проектированию (6 тренингов по 15 участников)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FC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8C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3E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62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1 147 400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AC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B9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78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03292EF6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5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64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39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FE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5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01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116 000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4E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16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99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EE259BC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A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F9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(1 командировка 2 чел. по 2 дня)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80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чел/дни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26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F4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1B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69B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7A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C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813D45A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2C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23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(1 командировка 2 чел. по 2 дня)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33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чел/дни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00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AC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AE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E7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E5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A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0820113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65E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7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проезд (1 командировка 2 </w:t>
            </w:r>
            <w:proofErr w:type="gramStart"/>
            <w:r w:rsidRPr="002D6A2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2D6A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6D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 стороны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71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37A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BB1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6F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7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E2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AAB68A3" w14:textId="77777777" w:rsidTr="002D6A2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DC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C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E94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9A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B24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D5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97 200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50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8E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B9A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56D5662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4A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6F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6B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42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03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9A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34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0B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4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A555046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5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AE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1F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7F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90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82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D0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E3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5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B2CAF2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0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C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блокноты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09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81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C2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30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D4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BB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C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160F19B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9B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24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FC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F7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D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65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C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5E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9A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3BD050B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D6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27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F5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556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43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0FF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74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9E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E1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E00E5A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D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8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12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80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7C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5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74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37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4F1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C5765C1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50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CD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74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F8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A8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F6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1B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0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69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064A37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5B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6D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2E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64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39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176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48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D4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A0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FAAD144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F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4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02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9B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9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7B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687 000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F9A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9F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D5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0EAC265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0C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87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93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A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400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C134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162 000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5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21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8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27F53A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54E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B2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CBF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13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F0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7E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225 000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62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41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4B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4BD226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4E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D6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7F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EE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CB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339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CE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06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C8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7BDEB29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A1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0E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9B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E5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42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599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7B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7D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08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342914C" w14:textId="77777777" w:rsidTr="002D6A2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8A7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D9C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 xml:space="preserve">7) мероприятие 7. </w:t>
            </w: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Проведение конкурса малых грантов, мониторинг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23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F953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87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333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5 634 000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BD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4E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CF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02CB" w:rsidRPr="00F01F61" w14:paraId="3FC834CF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19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5E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9D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94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53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F8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0D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D0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9F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CFD3E1F" w14:textId="77777777" w:rsidTr="002D6A2D">
        <w:trPr>
          <w:trHeight w:val="12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36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35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EA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04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5A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E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B4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93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22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D93AFE9" w14:textId="77777777" w:rsidTr="002D6A2D">
        <w:trPr>
          <w:trHeight w:val="12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37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AF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6B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0A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C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62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46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C23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A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8D8D9D3" w14:textId="77777777" w:rsidTr="002D6A2D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6A5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13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58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E0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01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69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D3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5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B6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3705100" w14:textId="77777777" w:rsidTr="002D6A2D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AB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13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CD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979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3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EF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9D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C8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5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04F9BAD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F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C7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2B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A2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C4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6B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1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7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0A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C439566" w14:textId="77777777" w:rsidTr="002D6A2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7D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ED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82E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DE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91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D3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5 500 000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AE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DB9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0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6E8A40D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53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BF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96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5E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5E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5B8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D0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7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B2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B391B86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9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2E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0E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A2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F35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7A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6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CE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B3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3F0122FD" w14:textId="77777777" w:rsidTr="002D6A2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1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E5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B6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59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54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5C5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5 500 000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81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2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07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2667CB1B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D6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11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Конкурс малых грантов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72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F5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3AE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12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8F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7C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48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25E1B3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5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55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2B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3B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31B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92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88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CB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07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3D1DD5C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6C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4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F7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9AE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0B8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5E7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220 000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7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59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FB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7DC3388B" w14:textId="77777777" w:rsidTr="002D6A2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B4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E2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E9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977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8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852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134 000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9A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48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A2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5C06751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47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35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0E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21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06A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05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54 000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8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3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0E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DD7ECDE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E5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43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40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0B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81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58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43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F1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5F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DE13D3B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15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61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аренда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C0B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8B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C2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B3D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96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9C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362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AFD5DB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4F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A4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D9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0B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07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952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84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27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C2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6E5B19C7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10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C9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E0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16E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1B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A8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8D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D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DF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189A708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CB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78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234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5C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17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6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05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7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D5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9E3B0BE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68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10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2AD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51C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13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F4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46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69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A6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45B7B670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47E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14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C1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F81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DD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A55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A2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E6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DD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8F250BF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9F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C6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019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FCA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E68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4433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FE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61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84A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E2097C1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C4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E1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E55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06A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2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0E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43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979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B6E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1962708A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29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B26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572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97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B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8D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26B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C3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4B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563ABEEE" w14:textId="77777777" w:rsidTr="002D6A2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9BC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5B4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BD2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4F0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7E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A4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23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472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26F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2CB" w:rsidRPr="00F01F61" w14:paraId="01EBD438" w14:textId="77777777" w:rsidTr="002D6A2D">
        <w:trPr>
          <w:trHeight w:val="3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BC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FB10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226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5B28" w14:textId="77777777" w:rsidR="002D6A2D" w:rsidRPr="002D6A2D" w:rsidRDefault="002D6A2D" w:rsidP="002D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05F1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B6C" w14:textId="77777777" w:rsidR="002D6A2D" w:rsidRPr="002D6A2D" w:rsidRDefault="002D6A2D" w:rsidP="002D6A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A2D">
              <w:rPr>
                <w:rFonts w:ascii="Times New Roman" w:hAnsi="Times New Roman"/>
                <w:b/>
                <w:bCs/>
                <w:sz w:val="20"/>
                <w:szCs w:val="20"/>
              </w:rPr>
              <w:t>26 954 440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527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79D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90E" w14:textId="77777777" w:rsidR="002D6A2D" w:rsidRPr="002D6A2D" w:rsidRDefault="002D6A2D" w:rsidP="002D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A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7579608F" w14:textId="4C7A392C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02421" w14:textId="22A6C2FB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2EB7A" w14:textId="09608E6D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449CAD" w14:textId="5B3B71B6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863D4B" w14:textId="42EA287C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FE667" w14:textId="5ED6D096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0CFC28" w14:textId="7732796C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91DD7" w14:textId="69AAB9D0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7524D" w14:textId="0F0D49D7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665DF" w14:textId="3B0EC84C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6CC7F" w14:textId="08800985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9DD94" w14:textId="36B63B53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EC0B6" w14:textId="3903CCA0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DED0A" w14:textId="340B8D72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E2F12" w14:textId="7EA0AB83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0C8F5" w14:textId="6E8A4F52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11E16B" w14:textId="08019D9E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85E69" w14:textId="791ABBD5" w:rsidR="00F36A02" w:rsidRPr="00F01F61" w:rsidRDefault="00F36A02" w:rsidP="0030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46"/>
    <w:p w14:paraId="3C10FDF9" w14:textId="77777777" w:rsidR="00A364FE" w:rsidRPr="00F01F61" w:rsidRDefault="00A364FE">
      <w:pPr>
        <w:rPr>
          <w:rFonts w:ascii="Times New Roman" w:hAnsi="Times New Roman"/>
          <w:sz w:val="24"/>
          <w:szCs w:val="24"/>
        </w:rPr>
      </w:pPr>
    </w:p>
    <w:sectPr w:rsidR="00A364FE" w:rsidRPr="00F01F61" w:rsidSect="009021F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A7E24B8"/>
    <w:multiLevelType w:val="multilevel"/>
    <w:tmpl w:val="C0D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7208C"/>
    <w:multiLevelType w:val="hybridMultilevel"/>
    <w:tmpl w:val="886046D8"/>
    <w:lvl w:ilvl="0" w:tplc="95F0B09C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27896FB4"/>
    <w:multiLevelType w:val="hybridMultilevel"/>
    <w:tmpl w:val="59882C9A"/>
    <w:lvl w:ilvl="0" w:tplc="8ACE8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60F"/>
    <w:multiLevelType w:val="hybridMultilevel"/>
    <w:tmpl w:val="057A87EC"/>
    <w:lvl w:ilvl="0" w:tplc="95F0B09C"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 w15:restartNumberingAfterBreak="0">
    <w:nsid w:val="315C61D1"/>
    <w:multiLevelType w:val="hybridMultilevel"/>
    <w:tmpl w:val="9738E1EA"/>
    <w:lvl w:ilvl="0" w:tplc="11B23E40">
      <w:start w:val="2"/>
      <w:numFmt w:val="bullet"/>
      <w:lvlText w:val="-"/>
      <w:lvlJc w:val="left"/>
      <w:pPr>
        <w:ind w:left="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8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9B33A7A"/>
    <w:multiLevelType w:val="hybridMultilevel"/>
    <w:tmpl w:val="45C4ED5E"/>
    <w:lvl w:ilvl="0" w:tplc="0419000F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0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CF"/>
    <w:rsid w:val="000027E2"/>
    <w:rsid w:val="000058D4"/>
    <w:rsid w:val="000063E9"/>
    <w:rsid w:val="00017AE7"/>
    <w:rsid w:val="00021791"/>
    <w:rsid w:val="000340E1"/>
    <w:rsid w:val="000354C8"/>
    <w:rsid w:val="000368F4"/>
    <w:rsid w:val="000427EA"/>
    <w:rsid w:val="00055841"/>
    <w:rsid w:val="00061BDC"/>
    <w:rsid w:val="00063549"/>
    <w:rsid w:val="00063B0B"/>
    <w:rsid w:val="000728E0"/>
    <w:rsid w:val="00075656"/>
    <w:rsid w:val="00084E0D"/>
    <w:rsid w:val="00092C46"/>
    <w:rsid w:val="00095763"/>
    <w:rsid w:val="0009663C"/>
    <w:rsid w:val="000A052D"/>
    <w:rsid w:val="000B20BF"/>
    <w:rsid w:val="000B264E"/>
    <w:rsid w:val="000D05F5"/>
    <w:rsid w:val="000E583C"/>
    <w:rsid w:val="000E5B33"/>
    <w:rsid w:val="000F2402"/>
    <w:rsid w:val="000F5B6F"/>
    <w:rsid w:val="001041AA"/>
    <w:rsid w:val="0010603A"/>
    <w:rsid w:val="00114283"/>
    <w:rsid w:val="00124A60"/>
    <w:rsid w:val="00136713"/>
    <w:rsid w:val="00141DF0"/>
    <w:rsid w:val="00143E54"/>
    <w:rsid w:val="00156BD8"/>
    <w:rsid w:val="00157C99"/>
    <w:rsid w:val="00161024"/>
    <w:rsid w:val="00166E07"/>
    <w:rsid w:val="0018246E"/>
    <w:rsid w:val="00185CA9"/>
    <w:rsid w:val="00186C1C"/>
    <w:rsid w:val="0019029B"/>
    <w:rsid w:val="0019396D"/>
    <w:rsid w:val="001C07D6"/>
    <w:rsid w:val="001C45F3"/>
    <w:rsid w:val="001D3CE3"/>
    <w:rsid w:val="001D3E3B"/>
    <w:rsid w:val="001E005E"/>
    <w:rsid w:val="001E2569"/>
    <w:rsid w:val="001E53CF"/>
    <w:rsid w:val="001E5631"/>
    <w:rsid w:val="001E59E5"/>
    <w:rsid w:val="001F5879"/>
    <w:rsid w:val="002003FB"/>
    <w:rsid w:val="002021F7"/>
    <w:rsid w:val="00212D9D"/>
    <w:rsid w:val="002134E0"/>
    <w:rsid w:val="00227B11"/>
    <w:rsid w:val="00232F7B"/>
    <w:rsid w:val="00241E29"/>
    <w:rsid w:val="0024776E"/>
    <w:rsid w:val="002501E7"/>
    <w:rsid w:val="002569DF"/>
    <w:rsid w:val="002648AB"/>
    <w:rsid w:val="00273BCC"/>
    <w:rsid w:val="00273C81"/>
    <w:rsid w:val="0027660B"/>
    <w:rsid w:val="00277D7B"/>
    <w:rsid w:val="002844BB"/>
    <w:rsid w:val="0028456D"/>
    <w:rsid w:val="002A7030"/>
    <w:rsid w:val="002A7791"/>
    <w:rsid w:val="002B61AD"/>
    <w:rsid w:val="002B7AE1"/>
    <w:rsid w:val="002D0D0B"/>
    <w:rsid w:val="002D250D"/>
    <w:rsid w:val="002D6A2D"/>
    <w:rsid w:val="002F692A"/>
    <w:rsid w:val="00301FCF"/>
    <w:rsid w:val="00314969"/>
    <w:rsid w:val="00315276"/>
    <w:rsid w:val="00332CBD"/>
    <w:rsid w:val="00342772"/>
    <w:rsid w:val="00346691"/>
    <w:rsid w:val="00346C0F"/>
    <w:rsid w:val="00362999"/>
    <w:rsid w:val="00364503"/>
    <w:rsid w:val="00376751"/>
    <w:rsid w:val="00383EEB"/>
    <w:rsid w:val="00393482"/>
    <w:rsid w:val="00395D6B"/>
    <w:rsid w:val="003A744D"/>
    <w:rsid w:val="003B4233"/>
    <w:rsid w:val="003C796B"/>
    <w:rsid w:val="003D0710"/>
    <w:rsid w:val="003D6A14"/>
    <w:rsid w:val="003D77CE"/>
    <w:rsid w:val="003F01A6"/>
    <w:rsid w:val="003F15C2"/>
    <w:rsid w:val="003F3B31"/>
    <w:rsid w:val="003F48D7"/>
    <w:rsid w:val="003F51DC"/>
    <w:rsid w:val="00413722"/>
    <w:rsid w:val="004169AC"/>
    <w:rsid w:val="00423E5B"/>
    <w:rsid w:val="004300BD"/>
    <w:rsid w:val="004307AF"/>
    <w:rsid w:val="004335A2"/>
    <w:rsid w:val="004428B3"/>
    <w:rsid w:val="00446137"/>
    <w:rsid w:val="00447D26"/>
    <w:rsid w:val="004500AF"/>
    <w:rsid w:val="0045790F"/>
    <w:rsid w:val="0046041B"/>
    <w:rsid w:val="004605CE"/>
    <w:rsid w:val="004638CD"/>
    <w:rsid w:val="00470DDB"/>
    <w:rsid w:val="00471029"/>
    <w:rsid w:val="00472FBA"/>
    <w:rsid w:val="00473DE5"/>
    <w:rsid w:val="00480A98"/>
    <w:rsid w:val="004835EF"/>
    <w:rsid w:val="004839D4"/>
    <w:rsid w:val="004901D7"/>
    <w:rsid w:val="004A4933"/>
    <w:rsid w:val="004A7A2F"/>
    <w:rsid w:val="004C735B"/>
    <w:rsid w:val="004D2041"/>
    <w:rsid w:val="004D31D1"/>
    <w:rsid w:val="004D4717"/>
    <w:rsid w:val="00525B38"/>
    <w:rsid w:val="005448A6"/>
    <w:rsid w:val="00561D08"/>
    <w:rsid w:val="0056305B"/>
    <w:rsid w:val="00564B44"/>
    <w:rsid w:val="00564D36"/>
    <w:rsid w:val="00566A3B"/>
    <w:rsid w:val="00571174"/>
    <w:rsid w:val="00572636"/>
    <w:rsid w:val="00577017"/>
    <w:rsid w:val="00577154"/>
    <w:rsid w:val="00594979"/>
    <w:rsid w:val="0059642A"/>
    <w:rsid w:val="005A1F3A"/>
    <w:rsid w:val="005A6340"/>
    <w:rsid w:val="005B2E02"/>
    <w:rsid w:val="005D18D5"/>
    <w:rsid w:val="005E0B08"/>
    <w:rsid w:val="005E1CF8"/>
    <w:rsid w:val="005E3042"/>
    <w:rsid w:val="005E3733"/>
    <w:rsid w:val="005E5E95"/>
    <w:rsid w:val="005E6F3B"/>
    <w:rsid w:val="005F0B4F"/>
    <w:rsid w:val="005F20C5"/>
    <w:rsid w:val="00600C89"/>
    <w:rsid w:val="006010EB"/>
    <w:rsid w:val="00601FEE"/>
    <w:rsid w:val="00610302"/>
    <w:rsid w:val="00625823"/>
    <w:rsid w:val="00627096"/>
    <w:rsid w:val="006365EE"/>
    <w:rsid w:val="006378B9"/>
    <w:rsid w:val="00644C29"/>
    <w:rsid w:val="006464CC"/>
    <w:rsid w:val="00653663"/>
    <w:rsid w:val="00657F57"/>
    <w:rsid w:val="0066105B"/>
    <w:rsid w:val="00664465"/>
    <w:rsid w:val="006707A9"/>
    <w:rsid w:val="00671CB5"/>
    <w:rsid w:val="0067277E"/>
    <w:rsid w:val="00672BF8"/>
    <w:rsid w:val="00675EA3"/>
    <w:rsid w:val="00676CF0"/>
    <w:rsid w:val="00692956"/>
    <w:rsid w:val="006943D1"/>
    <w:rsid w:val="00695493"/>
    <w:rsid w:val="006A02CB"/>
    <w:rsid w:val="006A26FC"/>
    <w:rsid w:val="006A6DD1"/>
    <w:rsid w:val="006A7F09"/>
    <w:rsid w:val="006B20FE"/>
    <w:rsid w:val="006B5A53"/>
    <w:rsid w:val="006B7B73"/>
    <w:rsid w:val="006C2133"/>
    <w:rsid w:val="006C2E80"/>
    <w:rsid w:val="006C47DC"/>
    <w:rsid w:val="006C6B24"/>
    <w:rsid w:val="006D41D6"/>
    <w:rsid w:val="006D4B17"/>
    <w:rsid w:val="006E0E87"/>
    <w:rsid w:val="006E66E6"/>
    <w:rsid w:val="006F190B"/>
    <w:rsid w:val="006F4EC2"/>
    <w:rsid w:val="006F547B"/>
    <w:rsid w:val="007032C4"/>
    <w:rsid w:val="0071177F"/>
    <w:rsid w:val="007279DA"/>
    <w:rsid w:val="007302B7"/>
    <w:rsid w:val="0073353A"/>
    <w:rsid w:val="0073476E"/>
    <w:rsid w:val="00742056"/>
    <w:rsid w:val="00754547"/>
    <w:rsid w:val="00755EBA"/>
    <w:rsid w:val="00756DD3"/>
    <w:rsid w:val="0076021E"/>
    <w:rsid w:val="00773E29"/>
    <w:rsid w:val="00776872"/>
    <w:rsid w:val="007805C3"/>
    <w:rsid w:val="00786A1D"/>
    <w:rsid w:val="00792C6C"/>
    <w:rsid w:val="007A0C3A"/>
    <w:rsid w:val="007A468A"/>
    <w:rsid w:val="007B74D5"/>
    <w:rsid w:val="007B77F7"/>
    <w:rsid w:val="007C3CF3"/>
    <w:rsid w:val="007C52BA"/>
    <w:rsid w:val="007D21FB"/>
    <w:rsid w:val="007D6BED"/>
    <w:rsid w:val="007E10EF"/>
    <w:rsid w:val="007F140E"/>
    <w:rsid w:val="007F2569"/>
    <w:rsid w:val="00812737"/>
    <w:rsid w:val="00821C04"/>
    <w:rsid w:val="00825FC9"/>
    <w:rsid w:val="0085289F"/>
    <w:rsid w:val="00865382"/>
    <w:rsid w:val="00881796"/>
    <w:rsid w:val="00895D98"/>
    <w:rsid w:val="008964D5"/>
    <w:rsid w:val="008A1130"/>
    <w:rsid w:val="008A12CB"/>
    <w:rsid w:val="008A1D49"/>
    <w:rsid w:val="008A5324"/>
    <w:rsid w:val="008A541A"/>
    <w:rsid w:val="008B6DD3"/>
    <w:rsid w:val="008C1074"/>
    <w:rsid w:val="008C4FCF"/>
    <w:rsid w:val="008C7D40"/>
    <w:rsid w:val="008D258C"/>
    <w:rsid w:val="008D409E"/>
    <w:rsid w:val="008D58E8"/>
    <w:rsid w:val="008D603C"/>
    <w:rsid w:val="008D6245"/>
    <w:rsid w:val="008D6583"/>
    <w:rsid w:val="008E01E4"/>
    <w:rsid w:val="008F47AC"/>
    <w:rsid w:val="008F47ED"/>
    <w:rsid w:val="009000F1"/>
    <w:rsid w:val="00901D9D"/>
    <w:rsid w:val="009021FB"/>
    <w:rsid w:val="00913D2F"/>
    <w:rsid w:val="00915E25"/>
    <w:rsid w:val="00916859"/>
    <w:rsid w:val="00940DB1"/>
    <w:rsid w:val="0094349A"/>
    <w:rsid w:val="009544F0"/>
    <w:rsid w:val="009619E2"/>
    <w:rsid w:val="0096379E"/>
    <w:rsid w:val="00980075"/>
    <w:rsid w:val="00981EA4"/>
    <w:rsid w:val="00984703"/>
    <w:rsid w:val="00984EF5"/>
    <w:rsid w:val="00985C15"/>
    <w:rsid w:val="00991BDB"/>
    <w:rsid w:val="00995714"/>
    <w:rsid w:val="009A3A90"/>
    <w:rsid w:val="009B64AF"/>
    <w:rsid w:val="009B7B52"/>
    <w:rsid w:val="009C36A7"/>
    <w:rsid w:val="009D2D12"/>
    <w:rsid w:val="009E12F5"/>
    <w:rsid w:val="009F00A1"/>
    <w:rsid w:val="009F02A6"/>
    <w:rsid w:val="009F4E11"/>
    <w:rsid w:val="00A058F9"/>
    <w:rsid w:val="00A06A53"/>
    <w:rsid w:val="00A114E0"/>
    <w:rsid w:val="00A151EC"/>
    <w:rsid w:val="00A20B31"/>
    <w:rsid w:val="00A30E12"/>
    <w:rsid w:val="00A32567"/>
    <w:rsid w:val="00A32628"/>
    <w:rsid w:val="00A364FE"/>
    <w:rsid w:val="00A931B8"/>
    <w:rsid w:val="00A94F29"/>
    <w:rsid w:val="00AA1CA4"/>
    <w:rsid w:val="00AA6477"/>
    <w:rsid w:val="00AB0097"/>
    <w:rsid w:val="00AB226F"/>
    <w:rsid w:val="00AB6B51"/>
    <w:rsid w:val="00AC4E1A"/>
    <w:rsid w:val="00AE0AE1"/>
    <w:rsid w:val="00B00F48"/>
    <w:rsid w:val="00B02608"/>
    <w:rsid w:val="00B05691"/>
    <w:rsid w:val="00B13EC3"/>
    <w:rsid w:val="00B23DB1"/>
    <w:rsid w:val="00B35039"/>
    <w:rsid w:val="00B42F01"/>
    <w:rsid w:val="00B4774A"/>
    <w:rsid w:val="00B65083"/>
    <w:rsid w:val="00B6540B"/>
    <w:rsid w:val="00B668D3"/>
    <w:rsid w:val="00B81FC2"/>
    <w:rsid w:val="00B83008"/>
    <w:rsid w:val="00B84F5F"/>
    <w:rsid w:val="00B925BA"/>
    <w:rsid w:val="00BB4066"/>
    <w:rsid w:val="00BB66E2"/>
    <w:rsid w:val="00BC396D"/>
    <w:rsid w:val="00BC4655"/>
    <w:rsid w:val="00BD3502"/>
    <w:rsid w:val="00BD6CF5"/>
    <w:rsid w:val="00BE11BF"/>
    <w:rsid w:val="00BE36DB"/>
    <w:rsid w:val="00BF406D"/>
    <w:rsid w:val="00BF7433"/>
    <w:rsid w:val="00C05435"/>
    <w:rsid w:val="00C055CD"/>
    <w:rsid w:val="00C34667"/>
    <w:rsid w:val="00C4440B"/>
    <w:rsid w:val="00C5082C"/>
    <w:rsid w:val="00C51C3A"/>
    <w:rsid w:val="00C544DC"/>
    <w:rsid w:val="00C70584"/>
    <w:rsid w:val="00C7074D"/>
    <w:rsid w:val="00C9241B"/>
    <w:rsid w:val="00C92678"/>
    <w:rsid w:val="00C96995"/>
    <w:rsid w:val="00CA064D"/>
    <w:rsid w:val="00CA34F1"/>
    <w:rsid w:val="00CB44DB"/>
    <w:rsid w:val="00CB6610"/>
    <w:rsid w:val="00CC1C61"/>
    <w:rsid w:val="00CC29BD"/>
    <w:rsid w:val="00CD5650"/>
    <w:rsid w:val="00CF473C"/>
    <w:rsid w:val="00D0369F"/>
    <w:rsid w:val="00D12ADD"/>
    <w:rsid w:val="00D12B0D"/>
    <w:rsid w:val="00D1358E"/>
    <w:rsid w:val="00D15F5E"/>
    <w:rsid w:val="00D22F7A"/>
    <w:rsid w:val="00D232DD"/>
    <w:rsid w:val="00D34255"/>
    <w:rsid w:val="00D34A44"/>
    <w:rsid w:val="00D36F1F"/>
    <w:rsid w:val="00D52F7C"/>
    <w:rsid w:val="00D53084"/>
    <w:rsid w:val="00D53B75"/>
    <w:rsid w:val="00D61827"/>
    <w:rsid w:val="00D67599"/>
    <w:rsid w:val="00D74DB0"/>
    <w:rsid w:val="00D8469B"/>
    <w:rsid w:val="00D93104"/>
    <w:rsid w:val="00D963FA"/>
    <w:rsid w:val="00D97DBA"/>
    <w:rsid w:val="00DB216F"/>
    <w:rsid w:val="00DB3B04"/>
    <w:rsid w:val="00DB4608"/>
    <w:rsid w:val="00DB5DBF"/>
    <w:rsid w:val="00DC381D"/>
    <w:rsid w:val="00DD1FD7"/>
    <w:rsid w:val="00DD7319"/>
    <w:rsid w:val="00DE684F"/>
    <w:rsid w:val="00E06EF1"/>
    <w:rsid w:val="00E0718E"/>
    <w:rsid w:val="00E11274"/>
    <w:rsid w:val="00E155F6"/>
    <w:rsid w:val="00E21493"/>
    <w:rsid w:val="00E25293"/>
    <w:rsid w:val="00E364A1"/>
    <w:rsid w:val="00E4309D"/>
    <w:rsid w:val="00E44F8F"/>
    <w:rsid w:val="00E553FD"/>
    <w:rsid w:val="00E5591B"/>
    <w:rsid w:val="00E56AEB"/>
    <w:rsid w:val="00E6268F"/>
    <w:rsid w:val="00E66DBA"/>
    <w:rsid w:val="00E677AE"/>
    <w:rsid w:val="00E82A14"/>
    <w:rsid w:val="00E831B9"/>
    <w:rsid w:val="00E84933"/>
    <w:rsid w:val="00E87653"/>
    <w:rsid w:val="00EB5E1D"/>
    <w:rsid w:val="00EE37E6"/>
    <w:rsid w:val="00EE7BD3"/>
    <w:rsid w:val="00EF2E83"/>
    <w:rsid w:val="00EF42DD"/>
    <w:rsid w:val="00F01F61"/>
    <w:rsid w:val="00F05F0F"/>
    <w:rsid w:val="00F07927"/>
    <w:rsid w:val="00F10519"/>
    <w:rsid w:val="00F16B15"/>
    <w:rsid w:val="00F202DB"/>
    <w:rsid w:val="00F27F62"/>
    <w:rsid w:val="00F332A4"/>
    <w:rsid w:val="00F35E81"/>
    <w:rsid w:val="00F36A02"/>
    <w:rsid w:val="00F43064"/>
    <w:rsid w:val="00F56D6A"/>
    <w:rsid w:val="00F57AEF"/>
    <w:rsid w:val="00F6252B"/>
    <w:rsid w:val="00F706B3"/>
    <w:rsid w:val="00F719CB"/>
    <w:rsid w:val="00F774E7"/>
    <w:rsid w:val="00F77513"/>
    <w:rsid w:val="00F80BF7"/>
    <w:rsid w:val="00F837CB"/>
    <w:rsid w:val="00F838E0"/>
    <w:rsid w:val="00F95D19"/>
    <w:rsid w:val="00FA0144"/>
    <w:rsid w:val="00FA0982"/>
    <w:rsid w:val="00FA15CB"/>
    <w:rsid w:val="00FA235C"/>
    <w:rsid w:val="00FB58AC"/>
    <w:rsid w:val="00FB59E0"/>
    <w:rsid w:val="00FC37FB"/>
    <w:rsid w:val="00FD598A"/>
    <w:rsid w:val="00FD71E6"/>
    <w:rsid w:val="00FE52AF"/>
    <w:rsid w:val="00FE732D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6BDF"/>
  <w15:chartTrackingRefBased/>
  <w15:docId w15:val="{985D7031-A5D9-4945-973C-2CB1775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9E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301FC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301FCF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C544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7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aliases w:val="Знак Знак Знак Знак,Знак Знак Знак1,Знак Знак1,Знак + Before:  10 pt Знак,After:  6 pt Знак,Line spacing:  Exactly 11 pt Знак,body text Знак,bt Знак"/>
    <w:link w:val="a6"/>
    <w:uiPriority w:val="1"/>
    <w:locked/>
    <w:rsid w:val="000427EA"/>
    <w:rPr>
      <w:rFonts w:ascii="Arial" w:eastAsia="Arial" w:hAnsi="Arial" w:cs="Arial"/>
      <w:sz w:val="17"/>
      <w:szCs w:val="17"/>
      <w:lang w:val="en-US"/>
    </w:rPr>
  </w:style>
  <w:style w:type="paragraph" w:styleId="a6">
    <w:name w:val="Body Text"/>
    <w:aliases w:val="Знак Знак Знак,Знак Знак,Знак,Знак + Before:  10 pt,After:  6 pt,Line spacing:  Exactly 11 pt,body text,bt"/>
    <w:basedOn w:val="a"/>
    <w:link w:val="a5"/>
    <w:uiPriority w:val="1"/>
    <w:unhideWhenUsed/>
    <w:qFormat/>
    <w:rsid w:val="000427EA"/>
    <w:pPr>
      <w:widowControl w:val="0"/>
      <w:spacing w:after="0" w:line="240" w:lineRule="auto"/>
      <w:ind w:left="333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0427E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76CF0"/>
    <w:rPr>
      <w:color w:val="0000FF"/>
      <w:u w:val="single"/>
    </w:rPr>
  </w:style>
  <w:style w:type="character" w:styleId="a8">
    <w:name w:val="Emphasis"/>
    <w:basedOn w:val="a0"/>
    <w:uiPriority w:val="20"/>
    <w:qFormat/>
    <w:rsid w:val="00472FBA"/>
    <w:rPr>
      <w:i/>
      <w:iCs/>
    </w:rPr>
  </w:style>
  <w:style w:type="character" w:customStyle="1" w:styleId="fontstyle01">
    <w:name w:val="fontstyle01"/>
    <w:basedOn w:val="a0"/>
    <w:rsid w:val="008B6D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17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E59E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F36A02"/>
    <w:rPr>
      <w:color w:val="800080"/>
      <w:u w:val="single"/>
    </w:rPr>
  </w:style>
  <w:style w:type="paragraph" w:customStyle="1" w:styleId="msonormal0">
    <w:name w:val="msonormal"/>
    <w:basedOn w:val="a"/>
    <w:rsid w:val="00F36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F3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F3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F3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3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D603C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86A1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E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12F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2D6A2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amo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amo_aktau@mail.ru" TargetMode="External"/><Relationship Id="rId12" Type="http://schemas.openxmlformats.org/officeDocument/2006/relationships/hyperlink" Target="https://npomangystau.k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mo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kz.com/article/29520" TargetMode="External"/><Relationship Id="rId10" Type="http://schemas.openxmlformats.org/officeDocument/2006/relationships/hyperlink" Target="mailto:resourcecenterngo@googlegrou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mo.kz" TargetMode="External"/><Relationship Id="rId14" Type="http://schemas.openxmlformats.org/officeDocument/2006/relationships/hyperlink" Target="https://npomangys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10A0-980D-415F-AFBB-6B7AC02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12081</Words>
  <Characters>68865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Молдир</dc:creator>
  <cp:keywords/>
  <dc:description/>
  <cp:lastModifiedBy>ai</cp:lastModifiedBy>
  <cp:revision>2</cp:revision>
  <cp:lastPrinted>2022-03-15T06:04:00Z</cp:lastPrinted>
  <dcterms:created xsi:type="dcterms:W3CDTF">2022-03-22T12:33:00Z</dcterms:created>
  <dcterms:modified xsi:type="dcterms:W3CDTF">2022-03-22T12:33:00Z</dcterms:modified>
</cp:coreProperties>
</file>