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9ACC" w14:textId="71AD87AC" w:rsidR="009F0335" w:rsidRPr="00515A17" w:rsidRDefault="00320FC3" w:rsidP="009F0335">
      <w:pPr>
        <w:spacing w:line="276" w:lineRule="auto"/>
        <w:jc w:val="right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</w:pP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Нур-Султан, «</w:t>
      </w:r>
      <w:r w:rsidR="006107F6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03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»</w:t>
      </w:r>
      <w:r w:rsidR="009F0335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 xml:space="preserve"> </w:t>
      </w:r>
      <w:r w:rsidR="006107F6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марта</w:t>
      </w:r>
      <w:r w:rsidR="009F0335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 xml:space="preserve"> 2022 года</w:t>
      </w:r>
    </w:p>
    <w:p w14:paraId="230F627B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Центр поддержки гражданских инициатив объявляет конкурс на предоставление государственного гранта для НПО</w:t>
      </w:r>
    </w:p>
    <w:p w14:paraId="19710DCE" w14:textId="60F297DD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Оператор в сфере грантового финансирования неправительственных организаций</w:t>
      </w:r>
    </w:p>
    <w:p w14:paraId="15E0C322" w14:textId="7619012E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Некоммерческое акционерное общество «Центр поддержки гражданских инициатив» </w:t>
      </w:r>
      <w:r w:rsidRPr="009F0335">
        <w:rPr>
          <w:rFonts w:ascii="Arial" w:eastAsia="Times New Roman" w:hAnsi="Arial" w:cs="Arial"/>
          <w:i/>
          <w:sz w:val="24"/>
          <w:szCs w:val="24"/>
          <w:lang w:eastAsia="ru-RU"/>
        </w:rPr>
        <w:t>(далее – Оператор)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– некоммерческая организация, которая в соответствии с постановлением Правительства Республики Казахстан от 31 декабря 2015 года № 1192 является оператором в сфере грантового финансирования неправительственных организаций.</w:t>
      </w:r>
    </w:p>
    <w:p w14:paraId="303DE4CA" w14:textId="5005C958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конкурсе</w:t>
      </w:r>
    </w:p>
    <w:p w14:paraId="1204CE2A" w14:textId="77777777" w:rsidR="006107F6" w:rsidRDefault="006107F6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F6">
        <w:rPr>
          <w:rFonts w:ascii="Arial" w:eastAsia="Times New Roman" w:hAnsi="Arial" w:cs="Arial"/>
          <w:sz w:val="24"/>
          <w:szCs w:val="24"/>
          <w:lang w:eastAsia="ru-RU"/>
        </w:rPr>
        <w:t xml:space="preserve">Оператор при поддержке Молодежного ресурсного центра Управления по вопросам молодежной политики Карагандинской области объявляет Конкурс на предоставление государственных грантов для неправительственных организаций (далее – НПО). Конкурс проводится  в целях молодежной политики в Карагандинской области 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 (далее – Закон) от 12 апреля 2005 года №36-III,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 (далее – Правила). </w:t>
      </w:r>
    </w:p>
    <w:p w14:paraId="71C06EA9" w14:textId="10FB414D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В конкурсе на предоставление государственных грантов могут принять участие 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НПО, подавшие заявку на предоставление гранта в соответствии с требованиями установленными Правилами, сведения о которых содержатся в Базе данных НПО,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за исключением НПО, находящихся в процессе ликвидации, признанных несостоятельными (банкротом), на имущество которых наложен арест, и (или) экономическая деятельность которых приостановлена.</w:t>
      </w:r>
    </w:p>
    <w:p w14:paraId="7E623D28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Оператор отказывает в участии в конкурсе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и направляет заявителю соответствующее уведомление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в следующих случаях:</w:t>
      </w:r>
    </w:p>
    <w:p w14:paraId="19D119CD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несоответствия заявки требованиям Правил;</w:t>
      </w:r>
    </w:p>
    <w:p w14:paraId="05D7811A" w14:textId="269C221A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несоответствия заявки утвержденному Плану предоставления грантов для неправительственных организаций на 202</w:t>
      </w:r>
      <w:r w:rsidR="00D7050A" w:rsidRPr="005C4FAA">
        <w:rPr>
          <w:rFonts w:ascii="Arial" w:eastAsia="Times New Roman" w:hAnsi="Arial" w:cs="Arial"/>
          <w:sz w:val="24"/>
          <w:szCs w:val="24"/>
          <w:lang w:val="kk-KZ" w:eastAsia="ru-RU"/>
        </w:rPr>
        <w:t>2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D7050A" w:rsidRPr="005C4FAA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(далее – План грантов).</w:t>
      </w:r>
    </w:p>
    <w:p w14:paraId="37807BB1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отсутствия сведений о заявителе в Базе данных неправительственных организаций, согласно пункту 3 статьи 6-1 Закона;</w:t>
      </w:r>
    </w:p>
    <w:p w14:paraId="030238C1" w14:textId="0A32302F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несоответствия темы гранта предмету, цели и видам деятельности заявителя согласно Уставу.</w:t>
      </w:r>
    </w:p>
    <w:p w14:paraId="074808D4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Конкурс по теме гранта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, предусмотренного утвержденным Планом грантов,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признается несостоявшимся по одному из следующих оснований:</w:t>
      </w:r>
    </w:p>
    <w:p w14:paraId="71874FC8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отсутствие представленных заявок на участие в конкурсе по теме гранта;</w:t>
      </w:r>
    </w:p>
    <w:p w14:paraId="6F0CA747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2) к участию в конкурсе ни одна из заявок не допущена по теме гранта;</w:t>
      </w:r>
    </w:p>
    <w:p w14:paraId="537A349F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p w14:paraId="77A11C71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7ACD2118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Заявки на бумажном или электронном носителях следует направлять на почтовый адрес Республика Казахстан, 010000, г. Нур-Султан, район Есиль, пр. </w:t>
      </w:r>
      <w:proofErr w:type="spellStart"/>
      <w:r w:rsidRPr="005C4FAA">
        <w:rPr>
          <w:rFonts w:ascii="Arial" w:eastAsia="Times New Roman" w:hAnsi="Arial" w:cs="Arial"/>
          <w:sz w:val="24"/>
          <w:szCs w:val="24"/>
          <w:lang w:eastAsia="ru-RU"/>
        </w:rPr>
        <w:t>Кабанбай</w:t>
      </w:r>
      <w:proofErr w:type="spellEnd"/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батыра, 11/5, БЦ «</w:t>
      </w:r>
      <w:proofErr w:type="spellStart"/>
      <w:r w:rsidRPr="005C4FAA">
        <w:rPr>
          <w:rFonts w:ascii="Arial" w:eastAsia="Times New Roman" w:hAnsi="Arial" w:cs="Arial"/>
          <w:sz w:val="24"/>
          <w:szCs w:val="24"/>
          <w:lang w:eastAsia="ru-RU"/>
        </w:rPr>
        <w:t>Нурлы</w:t>
      </w:r>
      <w:proofErr w:type="spellEnd"/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Орда», 5 этаж и на электронную почту </w:t>
      </w:r>
      <w:hyperlink r:id="rId6" w:history="1">
        <w:r w:rsidRPr="005C4FA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grants@cisc.kz</w:t>
        </w:r>
      </w:hyperlink>
      <w:r w:rsidRPr="005C4F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B964572" w14:textId="77777777" w:rsidR="00DF5EEC" w:rsidRPr="00515A17" w:rsidRDefault="00DF5EEC" w:rsidP="005C4FAA">
      <w:pPr>
        <w:spacing w:line="276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ОБРАЩАЕМ ВНИМАНИЕ!!!</w:t>
      </w:r>
    </w:p>
    <w:p w14:paraId="7EF30EA3" w14:textId="18BA14CE" w:rsidR="00DF5EEC" w:rsidRPr="00515A17" w:rsidRDefault="00DF5EEC" w:rsidP="005C4FAA">
      <w:pPr>
        <w:spacing w:line="276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ЗАЯВКИ ВНОСЯТСЯ ОПЕРАТОРУ 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С «</w:t>
      </w:r>
      <w:r w:rsidR="006107F6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03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 xml:space="preserve">» </w:t>
      </w:r>
      <w:r w:rsidR="006107F6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 xml:space="preserve">МАРТА 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ПО «</w:t>
      </w:r>
      <w:r w:rsidR="006107F6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05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 xml:space="preserve">» </w:t>
      </w:r>
      <w:r w:rsidR="006107F6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 xml:space="preserve">АПРЕЛЯ 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202</w:t>
      </w:r>
      <w:r w:rsidR="003B63B2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2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 xml:space="preserve"> ГОДА ДО 18:</w:t>
      </w:r>
      <w:r w:rsidR="000909BE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3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0 ЧАСОВ ПО ВРЕМЕНИ НУР-СУЛТАН.</w:t>
      </w:r>
    </w:p>
    <w:p w14:paraId="4D857687" w14:textId="77777777" w:rsidR="00DF5EEC" w:rsidRPr="00515A17" w:rsidRDefault="00DF5EEC" w:rsidP="005C4FAA">
      <w:pPr>
        <w:spacing w:line="276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ЗАЯВКИ, ВНОСИМЫЕ ПОЗЖЕ УКАЗАННЫХ СРОКОВ, В ТОМ ЧИСЛЕ, ПОСРЕДСТВОМ ПОЧТОВОЙ СВЯЗИ НЕ РАССМАТРИВАЮТСЯ.</w:t>
      </w:r>
    </w:p>
    <w:p w14:paraId="52377590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Время приема заявок Оператором: с понедельника по пятницу с 9.00 часов до 18.30 часов включительно, по времени г. Нур-Султан (обеденный перерыв с 13.00 до 14.30 ч.).</w:t>
      </w:r>
    </w:p>
    <w:p w14:paraId="34A5EBB5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Для участия в конкурсе заявитель вносит заявку одним из следующих способов:</w:t>
      </w:r>
    </w:p>
    <w:p w14:paraId="5C5042CA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 </w:t>
      </w:r>
      <w:hyperlink r:id="rId7" w:history="1">
        <w:r w:rsidRPr="005C4FA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grants@cisc.kz</w:t>
        </w:r>
      </w:hyperlink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 в заархивированном файле </w:t>
      </w:r>
      <w:proofErr w:type="spellStart"/>
      <w:r w:rsidRPr="005C4FAA">
        <w:rPr>
          <w:rFonts w:ascii="Arial" w:eastAsia="Times New Roman" w:hAnsi="Arial" w:cs="Arial"/>
          <w:sz w:val="24"/>
          <w:szCs w:val="24"/>
          <w:lang w:eastAsia="ru-RU"/>
        </w:rPr>
        <w:t>WinRar</w:t>
      </w:r>
      <w:proofErr w:type="spellEnd"/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C4FAA">
        <w:rPr>
          <w:rFonts w:ascii="Arial" w:eastAsia="Times New Roman" w:hAnsi="Arial" w:cs="Arial"/>
          <w:sz w:val="24"/>
          <w:szCs w:val="24"/>
          <w:lang w:eastAsia="ru-RU"/>
        </w:rPr>
        <w:t>WinZip</w:t>
      </w:r>
      <w:proofErr w:type="spellEnd"/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в формате PDF и MS Word, с указанием выбранной темы гранта, наименования и контактов заявителя;</w:t>
      </w:r>
    </w:p>
    <w:p w14:paraId="0E1F1687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на электронном носителе в заархивированном файле </w:t>
      </w:r>
      <w:proofErr w:type="spellStart"/>
      <w:r w:rsidRPr="005C4FAA">
        <w:rPr>
          <w:rFonts w:ascii="Arial" w:eastAsia="Times New Roman" w:hAnsi="Arial" w:cs="Arial"/>
          <w:sz w:val="24"/>
          <w:szCs w:val="24"/>
          <w:lang w:eastAsia="ru-RU"/>
        </w:rPr>
        <w:t>WinRar</w:t>
      </w:r>
      <w:proofErr w:type="spellEnd"/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C4FAA">
        <w:rPr>
          <w:rFonts w:ascii="Arial" w:eastAsia="Times New Roman" w:hAnsi="Arial" w:cs="Arial"/>
          <w:sz w:val="24"/>
          <w:szCs w:val="24"/>
          <w:lang w:eastAsia="ru-RU"/>
        </w:rPr>
        <w:t>WinZip</w:t>
      </w:r>
      <w:proofErr w:type="spellEnd"/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в формате PDF и MS Word, посредством почтовой связи или нарочно с обязательным дублированием заявки на электронную почту </w:t>
      </w:r>
      <w:hyperlink r:id="rId8" w:history="1">
        <w:r w:rsidRPr="005C4FA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grants@cisc.kz</w:t>
        </w:r>
      </w:hyperlink>
      <w:r w:rsidRPr="005C4FAA">
        <w:rPr>
          <w:rFonts w:ascii="Arial" w:eastAsia="Times New Roman" w:hAnsi="Arial" w:cs="Arial"/>
          <w:sz w:val="24"/>
          <w:szCs w:val="24"/>
          <w:lang w:eastAsia="ru-RU"/>
        </w:rPr>
        <w:t>, с указанием выбранной темы гранта, наименования и контактов заявителя;</w:t>
      </w:r>
    </w:p>
    <w:p w14:paraId="4E7E8B90" w14:textId="333F916D" w:rsidR="00DF5EEC" w:rsidRPr="005C4FAA" w:rsidRDefault="00515A17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электронном формате направляются на электронную почту grants@cisc.kz в заархивированном файле </w:t>
      </w:r>
      <w:proofErr w:type="spellStart"/>
      <w:r w:rsidRPr="00515A17">
        <w:rPr>
          <w:rFonts w:ascii="Arial" w:eastAsia="Times New Roman" w:hAnsi="Arial" w:cs="Arial"/>
          <w:sz w:val="24"/>
          <w:szCs w:val="24"/>
          <w:lang w:eastAsia="ru-RU"/>
        </w:rPr>
        <w:t>WinRar</w:t>
      </w:r>
      <w:proofErr w:type="spellEnd"/>
      <w:r w:rsidRPr="00515A1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15A17">
        <w:rPr>
          <w:rFonts w:ascii="Arial" w:eastAsia="Times New Roman" w:hAnsi="Arial" w:cs="Arial"/>
          <w:sz w:val="24"/>
          <w:szCs w:val="24"/>
          <w:lang w:eastAsia="ru-RU"/>
        </w:rPr>
        <w:t>WinZip</w:t>
      </w:r>
      <w:proofErr w:type="spellEnd"/>
      <w:r w:rsidRPr="00515A17">
        <w:rPr>
          <w:rFonts w:ascii="Arial" w:eastAsia="Times New Roman" w:hAnsi="Arial" w:cs="Arial"/>
          <w:sz w:val="24"/>
          <w:szCs w:val="24"/>
          <w:lang w:eastAsia="ru-RU"/>
        </w:rPr>
        <w:t xml:space="preserve"> скрепленные печатью и подписью первого руководителя в формате PDF и MS Word, с указанием выбранной темы гранта, наименования и контактов заявителя.</w:t>
      </w:r>
      <w:r w:rsidR="00DF5EEC"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67BCFA69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необходимых документов для участия в конкурсе:</w:t>
      </w:r>
    </w:p>
    <w:p w14:paraId="57DF8BF3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на участие в конкурсе по форме согласно приложению 5, к настоящему объявлению;</w:t>
      </w:r>
    </w:p>
    <w:p w14:paraId="3608C225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анкету заявителя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по форме, согласно приложению 6, к настоящему объявлению;</w:t>
      </w:r>
    </w:p>
    <w:p w14:paraId="090CC941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сведения о потенциале заявителя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по форме, согласно приложению 7, к настоящему объявлению;</w:t>
      </w:r>
    </w:p>
    <w:p w14:paraId="4A9184D9" w14:textId="600AB91D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 предлагаемого социального проекта и (или) социальной программы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по форме, согласно приложению 8, к настоящему объявлению</w:t>
      </w:r>
      <w:r w:rsidR="00515A17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="00515A17" w:rsidRPr="00515A17">
        <w:rPr>
          <w:rFonts w:ascii="Arial" w:eastAsia="Times New Roman" w:hAnsi="Arial" w:cs="Arial"/>
          <w:color w:val="C00000"/>
          <w:sz w:val="24"/>
          <w:szCs w:val="24"/>
          <w:lang w:val="kk-KZ" w:eastAsia="ru-RU"/>
        </w:rPr>
        <w:t>(при заполнении данной формы, цели задачи, ожидаемые результаты, сроки реализации и территориальный охват проекта должны строго соответствовать Плану Грантов)</w:t>
      </w:r>
      <w:r w:rsidR="00515A17" w:rsidRPr="00515A17">
        <w:rPr>
          <w:rFonts w:ascii="Arial" w:eastAsia="Times New Roman" w:hAnsi="Arial" w:cs="Arial"/>
          <w:sz w:val="24"/>
          <w:szCs w:val="24"/>
          <w:lang w:val="kk-KZ" w:eastAsia="ru-RU"/>
        </w:rPr>
        <w:t>;</w:t>
      </w:r>
    </w:p>
    <w:p w14:paraId="4BA2688D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смету расходов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реализации социального проекта и (или) социальной программы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по форме согласно приложению 9, к настоящему объявлению,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имущества;);</w:t>
      </w:r>
    </w:p>
    <w:p w14:paraId="3091BC65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копии учредительных документов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</w:t>
      </w:r>
      <w:proofErr w:type="spellStart"/>
      <w:r w:rsidRPr="005C4FAA">
        <w:rPr>
          <w:rFonts w:ascii="Arial" w:eastAsia="Times New Roman" w:hAnsi="Arial" w:cs="Arial"/>
          <w:sz w:val="24"/>
          <w:szCs w:val="24"/>
          <w:lang w:eastAsia="ru-RU"/>
        </w:rPr>
        <w:t>egov</w:t>
      </w:r>
      <w:proofErr w:type="spellEnd"/>
      <w:r w:rsidRPr="005C4FAA">
        <w:rPr>
          <w:rFonts w:ascii="Arial" w:eastAsia="Times New Roman" w:hAnsi="Arial" w:cs="Arial"/>
          <w:sz w:val="24"/>
          <w:szCs w:val="24"/>
          <w:lang w:eastAsia="ru-RU"/>
        </w:rPr>
        <w:t>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заявителя);</w:t>
      </w:r>
    </w:p>
    <w:p w14:paraId="61F539FE" w14:textId="1E3710DD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бухгалтерский баланс организации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 на последнюю отчетную дату </w:t>
      </w:r>
      <w:r w:rsidRPr="00515A17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(по состоянию на 31 декабря 202</w:t>
      </w:r>
      <w:r w:rsidR="00D90F66" w:rsidRPr="00515A17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1</w:t>
      </w:r>
      <w:r w:rsidRPr="00515A17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года)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7BEB42C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согласие указанных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партнеров и (или) привлекаемых специалистов на участие в предлагаемом социальном проекте и (или) социальной программе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(в виде письма на фирменном бланке партнера с исходящим номером и актуальной датой, подписанное первым руководителем (либо лицом, его замещающим), а от привлекаемых специалистов заполненное собственноручно, с обязательным указанием темы гранта);</w:t>
      </w:r>
    </w:p>
    <w:p w14:paraId="0A12A8DF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подтверждающие документы при наличии собственного вклада Заявителя или других источников финансирования социального проекта и (или) социальной программы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(в виде письма заявителя составленное на фирменном бланке организации с исходящим номером и актуальной датой подписанное первым руководителем (либо лицом, его замещающим). Подтверждающим документом наличия вклада из других источников может быть письмо от юридического лица, предоставляющего финансирование, составленное на фирменном бланке организации с исходящим номером и подписанное первым руководителем (либо лицом, его замещающим), от физического лица, оказывающего поддержку проекту — документ, заполненный собственноручно).</w:t>
      </w:r>
    </w:p>
    <w:p w14:paraId="08E51EEC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Заявитель обеспечивает полноту представленных документов и достоверность сведений, указанных в них.</w:t>
      </w:r>
    </w:p>
    <w:p w14:paraId="58E00825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Cs/>
          <w:sz w:val="24"/>
          <w:szCs w:val="24"/>
          <w:lang w:eastAsia="ru-RU"/>
        </w:rPr>
        <w:t>Не допускается предоставления более 1 (одной) заявки от одной и той же НПО по одной теме.</w:t>
      </w:r>
    </w:p>
    <w:p w14:paraId="25A54710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При заполнении заявки необходимо учитывать, что дата начала и окончания реализации проекта утверждено Планом грантов</w:t>
      </w:r>
      <w:r w:rsidRPr="005C4FA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3E900D7B" w14:textId="1AC62626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Дополнительная информация и консультации</w:t>
      </w:r>
    </w:p>
    <w:p w14:paraId="42BB31A6" w14:textId="77777777" w:rsidR="005C4FAA" w:rsidRPr="005C4FAA" w:rsidRDefault="005C4FAA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Более детально с процессом отбора и деятельностью конкурсной комиссии можно ознакомиться в Правилах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413.</w:t>
      </w:r>
    </w:p>
    <w:p w14:paraId="375E7590" w14:textId="77777777" w:rsidR="005C4FAA" w:rsidRPr="005C4FAA" w:rsidRDefault="005C4FAA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Работники Оператора оказывают консультации в течение всего времени приема заявок. За дополнительной информацией и разъяснениями следует обращаться в Проектный офис по государственному грантовому финансированию Оператора по телефонам:  </w:t>
      </w:r>
    </w:p>
    <w:p w14:paraId="51FA7FE2" w14:textId="77777777" w:rsidR="00515A17" w:rsidRPr="00515A17" w:rsidRDefault="00515A17" w:rsidP="00515A17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Организатор</w:t>
      </w:r>
      <w:r w:rsidRPr="00515A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Телефоны</w:t>
      </w: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515A17" w:rsidRPr="00515A17" w14:paraId="5F881F4D" w14:textId="77777777" w:rsidTr="00515A17">
        <w:trPr>
          <w:trHeight w:val="375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E361D3E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Hlk96338311"/>
            <w:r w:rsidRPr="00515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14:paraId="2D0CCFAE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5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</w:tr>
      <w:tr w:rsidR="00515A17" w:rsidRPr="0007400B" w14:paraId="61334A9F" w14:textId="77777777" w:rsidTr="00515A17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0425A5B1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управления проектами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33522D2D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(7172) 79-08-04, (7172) 79-08-03, (7172) 79-08-24, (775) 511-07-41</w:t>
            </w:r>
          </w:p>
          <w:p w14:paraId="729BE1D3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bookmarkEnd w:id="0"/>
    <w:p w14:paraId="32E347C0" w14:textId="5C696D94" w:rsidR="005C4FAA" w:rsidRPr="005C4FAA" w:rsidRDefault="005C4FAA" w:rsidP="005C4FAA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sz w:val="24"/>
          <w:szCs w:val="24"/>
          <w:lang w:eastAsia="ru-RU"/>
        </w:rPr>
        <w:t>Утвержденный план предоставления грантов для НПО</w:t>
      </w:r>
    </w:p>
    <w:p w14:paraId="311B51BC" w14:textId="77777777" w:rsidR="006107F6" w:rsidRPr="006107F6" w:rsidRDefault="006107F6" w:rsidP="006107F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F6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проходит в рамках приказа Молодежного ресурсного центра Управления по вопросам молодежной политики Карагандинской области от «16» </w:t>
      </w:r>
      <w:proofErr w:type="spellStart"/>
      <w:r w:rsidRPr="006107F6">
        <w:rPr>
          <w:rFonts w:ascii="Arial" w:eastAsia="Times New Roman" w:hAnsi="Arial" w:cs="Arial"/>
          <w:sz w:val="24"/>
          <w:szCs w:val="24"/>
          <w:lang w:eastAsia="ru-RU"/>
        </w:rPr>
        <w:t>февраоля</w:t>
      </w:r>
      <w:proofErr w:type="spellEnd"/>
      <w:r w:rsidRPr="006107F6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№10 ж/қ «Об утверждении Плана предоставления грантов для неправительственных организаций на 2022 год». </w:t>
      </w:r>
    </w:p>
    <w:p w14:paraId="5DA8BB4C" w14:textId="2A2628D6" w:rsidR="006107F6" w:rsidRDefault="006107F6" w:rsidP="006107F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F6">
        <w:rPr>
          <w:rFonts w:ascii="Arial" w:eastAsia="Times New Roman" w:hAnsi="Arial" w:cs="Arial"/>
          <w:sz w:val="24"/>
          <w:szCs w:val="24"/>
          <w:lang w:eastAsia="ru-RU"/>
        </w:rPr>
        <w:t xml:space="preserve">План формируется на основании приоритетов региональной политики развития Карагандинской области, а также предложений государственных органов и неправительственных организаций. Копия Приказа и приложения к нему, размещены на официальном сайте Акимата Карагандинской области: </w:t>
      </w:r>
      <w:hyperlink r:id="rId9" w:history="1">
        <w:r w:rsidRPr="00040909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https://www.gov.kz/memleket/entities/karaganda-zhastar?lang=kk</w:t>
        </w:r>
      </w:hyperlink>
    </w:p>
    <w:p w14:paraId="08676CFC" w14:textId="34EF5BFD" w:rsidR="005C4FAA" w:rsidRPr="005C4FAA" w:rsidRDefault="006107F6" w:rsidP="006107F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F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02CCBF04" w14:textId="77777777" w:rsidR="005C4FAA" w:rsidRPr="005C4FAA" w:rsidRDefault="005C4FAA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850596" w14:textId="756870C5" w:rsidR="002F3B49" w:rsidRPr="005C4FAA" w:rsidRDefault="002F3B49" w:rsidP="005C4F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2F3B49" w:rsidRPr="005C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41F"/>
    <w:multiLevelType w:val="multilevel"/>
    <w:tmpl w:val="AC7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026899"/>
    <w:multiLevelType w:val="multilevel"/>
    <w:tmpl w:val="F89AC3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21C0"/>
    <w:multiLevelType w:val="multilevel"/>
    <w:tmpl w:val="FF4A6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D60E8"/>
    <w:multiLevelType w:val="multilevel"/>
    <w:tmpl w:val="E67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01737"/>
    <w:multiLevelType w:val="multilevel"/>
    <w:tmpl w:val="A330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C6B8F"/>
    <w:multiLevelType w:val="multilevel"/>
    <w:tmpl w:val="1F64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26C8C"/>
    <w:multiLevelType w:val="multilevel"/>
    <w:tmpl w:val="0D7C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0C357E"/>
    <w:multiLevelType w:val="multilevel"/>
    <w:tmpl w:val="C032E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019A7"/>
    <w:multiLevelType w:val="multilevel"/>
    <w:tmpl w:val="9C7E1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718C3"/>
    <w:multiLevelType w:val="multilevel"/>
    <w:tmpl w:val="36966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476772"/>
    <w:multiLevelType w:val="multilevel"/>
    <w:tmpl w:val="A04C0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EC"/>
    <w:rsid w:val="000909BE"/>
    <w:rsid w:val="002778C3"/>
    <w:rsid w:val="002F3B49"/>
    <w:rsid w:val="00320FC3"/>
    <w:rsid w:val="003578A5"/>
    <w:rsid w:val="003B63B2"/>
    <w:rsid w:val="004033E1"/>
    <w:rsid w:val="00475A8A"/>
    <w:rsid w:val="00515A17"/>
    <w:rsid w:val="005C4FAA"/>
    <w:rsid w:val="006107F6"/>
    <w:rsid w:val="00886D11"/>
    <w:rsid w:val="009F0335"/>
    <w:rsid w:val="00D7050A"/>
    <w:rsid w:val="00D90F66"/>
    <w:rsid w:val="00DF5EEC"/>
    <w:rsid w:val="00F060FE"/>
    <w:rsid w:val="00F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3DCC"/>
  <w15:chartTrackingRefBased/>
  <w15:docId w15:val="{533C91F6-AAD3-4C91-8786-82C50F4A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D11"/>
  </w:style>
  <w:style w:type="paragraph" w:styleId="3">
    <w:name w:val="heading 3"/>
    <w:basedOn w:val="a"/>
    <w:link w:val="30"/>
    <w:uiPriority w:val="9"/>
    <w:qFormat/>
    <w:rsid w:val="00DF5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E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F5EEC"/>
    <w:rPr>
      <w:b/>
      <w:bCs/>
    </w:rPr>
  </w:style>
  <w:style w:type="paragraph" w:styleId="a4">
    <w:name w:val="Normal (Web)"/>
    <w:basedOn w:val="a"/>
    <w:uiPriority w:val="99"/>
    <w:semiHidden/>
    <w:unhideWhenUsed/>
    <w:rsid w:val="00DF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5EEC"/>
    <w:rPr>
      <w:i/>
      <w:iCs/>
    </w:rPr>
  </w:style>
  <w:style w:type="character" w:styleId="a6">
    <w:name w:val="Hyperlink"/>
    <w:basedOn w:val="a0"/>
    <w:uiPriority w:val="99"/>
    <w:unhideWhenUsed/>
    <w:rsid w:val="00DF5EEC"/>
    <w:rPr>
      <w:color w:val="0000FF"/>
      <w:u w:val="single"/>
    </w:rPr>
  </w:style>
  <w:style w:type="table" w:styleId="a7">
    <w:name w:val="Table Grid"/>
    <w:basedOn w:val="a1"/>
    <w:uiPriority w:val="39"/>
    <w:rsid w:val="005C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515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22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isc.kz" TargetMode="External"/><Relationship Id="rId3" Type="http://schemas.openxmlformats.org/officeDocument/2006/relationships/styles" Target="styles.xml"/><Relationship Id="rId7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s@cisc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kz/memleket/entities/karaganda-zhastar?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43CD-CDCA-4D46-9A99-73E0D0B7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Talapov</dc:creator>
  <cp:keywords/>
  <dc:description/>
  <cp:lastModifiedBy>Куралай Жаксыбергенова</cp:lastModifiedBy>
  <cp:revision>11</cp:revision>
  <dcterms:created xsi:type="dcterms:W3CDTF">2022-01-10T03:55:00Z</dcterms:created>
  <dcterms:modified xsi:type="dcterms:W3CDTF">2022-03-03T04:33:00Z</dcterms:modified>
</cp:coreProperties>
</file>