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CC" w14:textId="6AE1A1BC" w:rsidR="009F0335" w:rsidRPr="00515A17" w:rsidRDefault="00320FC3" w:rsidP="009F0335">
      <w:pPr>
        <w:spacing w:line="276" w:lineRule="auto"/>
        <w:jc w:val="righ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Нур-Султан, «</w:t>
      </w:r>
      <w:r w:rsidR="005565A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»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="005565A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марта 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2022 года</w:t>
      </w:r>
    </w:p>
    <w:p w14:paraId="230F627B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поддержки гражданских инициатив объявляет конкурс на предоставление государственного гранта для НПО</w:t>
      </w:r>
    </w:p>
    <w:p w14:paraId="19710DCE" w14:textId="60F297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в сфере грантового финансирования неправительственных организаций</w:t>
      </w:r>
    </w:p>
    <w:p w14:paraId="15E0C322" w14:textId="7619012E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Некоммерческое акционерное общество «Центр поддержки гражданских инициатив» </w:t>
      </w:r>
      <w:r w:rsidRPr="009F0335">
        <w:rPr>
          <w:rFonts w:ascii="Arial" w:eastAsia="Times New Roman" w:hAnsi="Arial" w:cs="Arial"/>
          <w:i/>
          <w:sz w:val="24"/>
          <w:szCs w:val="24"/>
          <w:lang w:eastAsia="ru-RU"/>
        </w:rPr>
        <w:t>(далее – Оператор)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303DE4CA" w14:textId="5005C958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конкурсе</w:t>
      </w:r>
    </w:p>
    <w:p w14:paraId="34DD4867" w14:textId="77777777" w:rsidR="005565AB" w:rsidRDefault="005565AB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5AB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при поддержке Отдела внутренней политики Мунайлинского района Мангистауской области объявляет Конкурс на предоставление государственных грантов для неправительственных организаций (далее – НПО).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Мангистауской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 </w:t>
      </w:r>
    </w:p>
    <w:p w14:paraId="71C06EA9" w14:textId="6F94A726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 конкурсе на предоставление государственных грантов могут принять участие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НПО, подавшие заявку на предоставление гранта в соответствии с требованиями установленными Правилами, сведения о которых содержатся в Базе данных НПО,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за исключением НПО, находящихся в процессе ликвидации, признанных несостоятельными (банкротом), на имущество которых наложен арест, и (или) экономическая деятельность которых приостановлена.</w:t>
      </w:r>
    </w:p>
    <w:p w14:paraId="7E623D2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отказывает в участии в конкурсе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и направляет заявителю соответствующее уведомление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следующих случаях:</w:t>
      </w:r>
    </w:p>
    <w:p w14:paraId="19D119C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требованиям Правил;</w:t>
      </w:r>
    </w:p>
    <w:p w14:paraId="05D7811A" w14:textId="3E274D83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утвержденному Плану предоставления грантов на 202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(далее – План грантов).</w:t>
      </w:r>
    </w:p>
    <w:p w14:paraId="37807BB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030238C1" w14:textId="0A32302F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темы гранта предмету, цели и видам деятельности заявителя согласно Уставу.</w:t>
      </w:r>
    </w:p>
    <w:p w14:paraId="074808D4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Конкурс по теме гранта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, предусмотренного утвержденным Планом грантов,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признается несостоявшимся по одному из следующих оснований:</w:t>
      </w:r>
    </w:p>
    <w:p w14:paraId="71874FC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1) отсутствие представленных заявок на участие в конкурсе по теме гранта;</w:t>
      </w:r>
    </w:p>
    <w:p w14:paraId="6F0CA74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2) к участию в конкурсе ни одна из заявок не допущена по теме гранта;</w:t>
      </w:r>
    </w:p>
    <w:p w14:paraId="537A349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7A11C7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ACD211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 на электронную почту </w:t>
      </w:r>
      <w:hyperlink r:id="rId6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964572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ОБРАЩАЕМ ВНИМАНИЕ!!!</w:t>
      </w:r>
    </w:p>
    <w:p w14:paraId="7EF30EA3" w14:textId="232F2B13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ЗАЯВКИ ВНОСЯТСЯ ОПЕРАТОРУ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С «</w:t>
      </w:r>
      <w:r w:rsidR="005565A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5565A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МАРТА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ПО «</w:t>
      </w:r>
      <w:r w:rsidR="005565A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05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5565A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АПРЕЛЯ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202</w:t>
      </w:r>
      <w:r w:rsidR="003B63B2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 ГОДА ДО 18: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0 ЧАСОВ ПО ВРЕМЕНИ НУР-СУЛТАН.</w:t>
      </w:r>
    </w:p>
    <w:p w14:paraId="4D857687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ЗАЯВКИ, ВНОСИМЫЕ ПОЗЖЕ УКАЗАННЫХ СРОКОВ, В ТОМ ЧИСЛЕ, ПОСРЕДСТВОМ ПОЧТОВОЙ СВЯЗИ НЕ РАССМАТРИВАЮТСЯ.</w:t>
      </w:r>
    </w:p>
    <w:p w14:paraId="5237759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34A5EBB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заявитель вносит заявку одним из следующих способов:</w:t>
      </w:r>
    </w:p>
    <w:p w14:paraId="5C5042CA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 </w:t>
      </w:r>
      <w:hyperlink r:id="rId7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в заархивированном файле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PDF и MS Word, с указанием выбранной темы гранта, наименования и контактов заявителя;</w:t>
      </w:r>
    </w:p>
    <w:p w14:paraId="0E1F168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на электронном носителе в заархивированном файле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PDF и MS Word, посредством почтовой связи или нарочно с обязательным дублированием заявки на электронную почту </w:t>
      </w:r>
      <w:hyperlink r:id="rId8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, с указанием выбранной темы гранта, наименования и контактов заявителя;</w:t>
      </w:r>
    </w:p>
    <w:p w14:paraId="4E7E8B90" w14:textId="333F916D" w:rsidR="00DF5EEC" w:rsidRPr="005C4FAA" w:rsidRDefault="00515A17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 формате направляются на электронную почту grants@cisc.kz в заархивированном файле </w:t>
      </w:r>
      <w:proofErr w:type="spellStart"/>
      <w:r w:rsidRPr="00515A17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5A17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 скрепленные печатью и подписью первого руководителя в формате PDF и MS Word, с указанием выбранной темы гранта, наименования и контактов заявителя.</w:t>
      </w:r>
      <w:r w:rsidR="00DF5EEC"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7BCFA69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необходимых документов для участия в конкурсе:</w:t>
      </w:r>
    </w:p>
    <w:p w14:paraId="57DF8BF3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на участие в конкурсе по форме согласно приложению 5, к настоящему объявлению;</w:t>
      </w:r>
    </w:p>
    <w:p w14:paraId="3608C2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анкету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6, к настоящему объявлению;</w:t>
      </w:r>
    </w:p>
    <w:p w14:paraId="090CC94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потенциале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7, к настоящему объявлению;</w:t>
      </w:r>
    </w:p>
    <w:p w14:paraId="4A9184D9" w14:textId="600AB91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предлагаемого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8, к настоящему объявлению</w:t>
      </w:r>
      <w:r w:rsidR="00515A17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515A17" w:rsidRPr="00515A17">
        <w:rPr>
          <w:rFonts w:ascii="Arial" w:eastAsia="Times New Roman" w:hAnsi="Arial" w:cs="Arial"/>
          <w:color w:val="C00000"/>
          <w:sz w:val="24"/>
          <w:szCs w:val="24"/>
          <w:lang w:val="kk-KZ" w:eastAsia="ru-RU"/>
        </w:rPr>
        <w:t>(при заполнении данной формы, цели задачи, ожидаемые результаты, сроки реализации и территориальный охват проекта должны строго соответствовать Плану Грантов)</w:t>
      </w:r>
      <w:r w:rsidR="00515A17" w:rsidRPr="00515A17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</w:p>
    <w:p w14:paraId="4BA2688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смету расходов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реализации социального проекта и (или) социальной программы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3091BC6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копии учредительных документов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egov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61F539FE" w14:textId="1E3710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бухгалтерский баланс организации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на последнюю отчетную дату 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(по состоянию на 31 декабря 202</w:t>
      </w:r>
      <w:r w:rsidR="00D90F66"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года)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EB42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 указанных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партнеров и (или) привлекаемых специалистов на участие в предлагаемом социальном проекте и (или) социальной программе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0A12A8D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08E51EE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Заявитель обеспечивает полноту представленных документов и достоверность сведений, указанных в них.</w:t>
      </w:r>
    </w:p>
    <w:p w14:paraId="58E008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предоставления более 1 (одной) заявки от одной и той же НПО по одной теме.</w:t>
      </w:r>
    </w:p>
    <w:p w14:paraId="25A5471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При заполнении заявки необходимо учитывать, что дата начала и окончания реализации проекта утверждено Планом грантов</w:t>
      </w: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E900D7B" w14:textId="1AC62626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информация и консультации</w:t>
      </w:r>
    </w:p>
    <w:p w14:paraId="42BB31A6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Более детально с процессом отбора и деятельностью конкурсной комиссии можно ознакомиться в Правилах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413.</w:t>
      </w:r>
    </w:p>
    <w:p w14:paraId="375E7590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Проектный офис по государственному грантовому финансированию Оператора по телефонам:  </w:t>
      </w:r>
    </w:p>
    <w:p w14:paraId="51FA7FE2" w14:textId="77777777" w:rsidR="00515A17" w:rsidRPr="00515A17" w:rsidRDefault="00515A17" w:rsidP="00515A17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</w:t>
      </w: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Телефоны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515A17" w:rsidRPr="00515A17" w14:paraId="5F881F4D" w14:textId="77777777" w:rsidTr="00515A17">
        <w:trPr>
          <w:trHeight w:val="37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361D3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Hlk96338311"/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2D0CCFA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515A17" w:rsidRPr="0007400B" w14:paraId="61334A9F" w14:textId="77777777" w:rsidTr="00515A1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425A5B1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управления проектами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3522D2D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(7172) 79-08-04, (7172) 79-08-03, (7172) 79-08-24, (775) 511-07-41</w:t>
            </w:r>
          </w:p>
          <w:p w14:paraId="729BE1D3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14:paraId="32E347C0" w14:textId="5C696D94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план предоставления грантов для НПО</w:t>
      </w:r>
    </w:p>
    <w:p w14:paraId="736E911D" w14:textId="77777777" w:rsidR="005565AB" w:rsidRPr="005565AB" w:rsidRDefault="005565AB" w:rsidP="005565A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5A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проходит в рамках приказа Руководителя Отдела внутренней политики Мунайлинского района Мангистауской области от «17» февраля 2022 года №02-05/7 «Об утверждении Плана предоставления грантов для неправительственных организаций на 2022 год». </w:t>
      </w:r>
    </w:p>
    <w:p w14:paraId="08676CFC" w14:textId="3CB1955A" w:rsidR="005C4FAA" w:rsidRDefault="005565AB" w:rsidP="005565A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5AB">
        <w:rPr>
          <w:rFonts w:ascii="Arial" w:eastAsia="Times New Roman" w:hAnsi="Arial" w:cs="Arial"/>
          <w:sz w:val="24"/>
          <w:szCs w:val="24"/>
          <w:lang w:eastAsia="ru-RU"/>
        </w:rPr>
        <w:t xml:space="preserve">План формируется на основании приоритетов региональной политики развития Мунайлинского района Мангистауской области,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 Копия Приказа и приложения к нему, размещены на официальном сайте Акимата Мангистауской области: </w:t>
      </w:r>
      <w:hyperlink r:id="rId9" w:history="1">
        <w:r w:rsidRPr="00636B6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https://www.gov.kz/memleket/entities/akimat-munayli/documents/1?lang=ru</w:t>
        </w:r>
      </w:hyperlink>
    </w:p>
    <w:p w14:paraId="631D3AC4" w14:textId="77777777" w:rsidR="005565AB" w:rsidRPr="005C4FAA" w:rsidRDefault="005565AB" w:rsidP="005565A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CCBF04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50596" w14:textId="756870C5" w:rsidR="002F3B49" w:rsidRPr="005C4FAA" w:rsidRDefault="002F3B49" w:rsidP="005C4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F3B49" w:rsidRPr="005C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1F"/>
    <w:multiLevelType w:val="multilevel"/>
    <w:tmpl w:val="AC7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26899"/>
    <w:multiLevelType w:val="multilevel"/>
    <w:tmpl w:val="F89AC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1C0"/>
    <w:multiLevelType w:val="multilevel"/>
    <w:tmpl w:val="FF4A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0E8"/>
    <w:multiLevelType w:val="multilevel"/>
    <w:tmpl w:val="E67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1737"/>
    <w:multiLevelType w:val="multilevel"/>
    <w:tmpl w:val="A33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C6B8F"/>
    <w:multiLevelType w:val="multilevel"/>
    <w:tmpl w:val="1F6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26C8C"/>
    <w:multiLevelType w:val="multilevel"/>
    <w:tmpl w:val="0D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C357E"/>
    <w:multiLevelType w:val="multilevel"/>
    <w:tmpl w:val="C032E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019A7"/>
    <w:multiLevelType w:val="multilevel"/>
    <w:tmpl w:val="9C7E1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718C3"/>
    <w:multiLevelType w:val="multilevel"/>
    <w:tmpl w:val="36966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6772"/>
    <w:multiLevelType w:val="multilevel"/>
    <w:tmpl w:val="A04C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EC"/>
    <w:rsid w:val="000909BE"/>
    <w:rsid w:val="002778C3"/>
    <w:rsid w:val="002F3B49"/>
    <w:rsid w:val="00320FC3"/>
    <w:rsid w:val="003578A5"/>
    <w:rsid w:val="003B63B2"/>
    <w:rsid w:val="004033E1"/>
    <w:rsid w:val="00475A8A"/>
    <w:rsid w:val="00515A17"/>
    <w:rsid w:val="005565AB"/>
    <w:rsid w:val="005C4FAA"/>
    <w:rsid w:val="00886D11"/>
    <w:rsid w:val="009F0335"/>
    <w:rsid w:val="00D7050A"/>
    <w:rsid w:val="00D90F66"/>
    <w:rsid w:val="00DF5EEC"/>
    <w:rsid w:val="00F060FE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DCC"/>
  <w15:chartTrackingRefBased/>
  <w15:docId w15:val="{533C91F6-AAD3-4C91-8786-82C50F4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11"/>
  </w:style>
  <w:style w:type="paragraph" w:styleId="3">
    <w:name w:val="heading 3"/>
    <w:basedOn w:val="a"/>
    <w:link w:val="30"/>
    <w:uiPriority w:val="9"/>
    <w:qFormat/>
    <w:rsid w:val="00DF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5EEC"/>
    <w:rPr>
      <w:b/>
      <w:bCs/>
    </w:rPr>
  </w:style>
  <w:style w:type="paragraph" w:styleId="a4">
    <w:name w:val="Normal (Web)"/>
    <w:basedOn w:val="a"/>
    <w:uiPriority w:val="99"/>
    <w:semiHidden/>
    <w:unhideWhenUsed/>
    <w:rsid w:val="00D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5EEC"/>
    <w:rPr>
      <w:i/>
      <w:iCs/>
    </w:rPr>
  </w:style>
  <w:style w:type="character" w:styleId="a6">
    <w:name w:val="Hyperlink"/>
    <w:basedOn w:val="a0"/>
    <w:uiPriority w:val="99"/>
    <w:unhideWhenUsed/>
    <w:rsid w:val="00DF5EEC"/>
    <w:rPr>
      <w:color w:val="0000FF"/>
      <w:u w:val="single"/>
    </w:rPr>
  </w:style>
  <w:style w:type="table" w:styleId="a7">
    <w:name w:val="Table Grid"/>
    <w:basedOn w:val="a1"/>
    <w:uiPriority w:val="39"/>
    <w:rsid w:val="005C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1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akimat-munayli/documents/1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43CD-CDCA-4D46-9A99-73E0D0B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Talapov</dc:creator>
  <cp:keywords/>
  <dc:description/>
  <cp:lastModifiedBy>Куралай Жаксыбергенова</cp:lastModifiedBy>
  <cp:revision>11</cp:revision>
  <dcterms:created xsi:type="dcterms:W3CDTF">2022-01-10T03:55:00Z</dcterms:created>
  <dcterms:modified xsi:type="dcterms:W3CDTF">2022-03-03T03:56:00Z</dcterms:modified>
</cp:coreProperties>
</file>