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58173954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314C50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21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314C50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февраля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0099EDF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</w:t>
      </w:r>
      <w:bookmarkStart w:id="0" w:name="_Hlk96339666"/>
      <w:r w:rsidR="00D42329">
        <w:rPr>
          <w:rFonts w:ascii="Times New Roman" w:hAnsi="Times New Roman"/>
          <w:sz w:val="28"/>
          <w:szCs w:val="28"/>
          <w:lang w:val="kk-KZ"/>
        </w:rPr>
        <w:t xml:space="preserve">Управления внутренней политики Мангистауской области </w:t>
      </w:r>
      <w:bookmarkEnd w:id="0"/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Мангистауской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270950AE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следующим </w:t>
      </w:r>
      <w:r w:rsidR="009A0571" w:rsidRPr="009A0571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6839B4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темам: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374"/>
        <w:gridCol w:w="1701"/>
        <w:gridCol w:w="3828"/>
        <w:gridCol w:w="1559"/>
        <w:gridCol w:w="1843"/>
        <w:gridCol w:w="1417"/>
        <w:gridCol w:w="3119"/>
      </w:tblGrid>
      <w:tr w:rsidR="000E64CA" w:rsidRPr="007A043F" w14:paraId="59EFBAE8" w14:textId="77777777" w:rsidTr="00C45BBC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CB077B" w14:textId="77777777" w:rsidR="000E64CA" w:rsidRPr="007A043F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4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EABCF7" w14:textId="77777777" w:rsidR="000E64CA" w:rsidRPr="007A043F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4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05447" w14:textId="77777777" w:rsidR="000E64CA" w:rsidRPr="007A043F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4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E0E12" w14:textId="77777777" w:rsidR="000E64CA" w:rsidRPr="00350A75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6BBEA00E" w14:textId="77777777" w:rsidR="000E64CA" w:rsidRPr="00350A75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0F18EC" w14:textId="77777777" w:rsidR="000E64CA" w:rsidRPr="00350A75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3BD57F" w14:textId="77777777" w:rsidR="000E64CA" w:rsidRPr="00350A75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B7A5914" w14:textId="77777777" w:rsidR="000E64CA" w:rsidRPr="00350A75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 w:rsidRPr="00350A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B83C56" w14:textId="77777777" w:rsidR="000E64CA" w:rsidRPr="007548FB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 реализации проекта</w:t>
            </w:r>
          </w:p>
        </w:tc>
      </w:tr>
      <w:tr w:rsidR="000E64CA" w:rsidRPr="007A043F" w14:paraId="02ED0B4C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2464C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C0A7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Проект «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 xml:space="preserve">Организация и развитие гражданского центра для поддержки </w:t>
            </w:r>
            <w:proofErr w:type="spellStart"/>
            <w:r w:rsidRPr="00653D32">
              <w:rPr>
                <w:rFonts w:ascii="Times New Roman" w:hAnsi="Times New Roman"/>
                <w:sz w:val="24"/>
                <w:szCs w:val="24"/>
              </w:rPr>
              <w:t>неправительстве</w:t>
            </w:r>
            <w:proofErr w:type="spellEnd"/>
            <w:r w:rsidRPr="00653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D32">
              <w:rPr>
                <w:rFonts w:ascii="Times New Roman" w:hAnsi="Times New Roman"/>
                <w:sz w:val="24"/>
                <w:szCs w:val="24"/>
              </w:rPr>
              <w:t>нных</w:t>
            </w:r>
            <w:proofErr w:type="spellEnd"/>
            <w:r w:rsidRPr="00653D32">
              <w:rPr>
                <w:rFonts w:ascii="Times New Roman" w:hAnsi="Times New Roman"/>
                <w:sz w:val="24"/>
                <w:szCs w:val="24"/>
              </w:rPr>
              <w:t xml:space="preserve"> организаций по принципу «одного окна» в Мангистауской области</w:t>
            </w: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7DA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204D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Создание условий для неправительственных организаций области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Pr="00653D32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653D32">
              <w:rPr>
                <w:rFonts w:ascii="Times New Roman" w:hAnsi="Times New Roman"/>
                <w:sz w:val="24"/>
                <w:szCs w:val="24"/>
              </w:rPr>
              <w:t>» и других возможностей для НПО. Усиление потенциала НПО региона через проведение обучения и распространения информационной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61A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  <w:p w14:paraId="2EAF0BE7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33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98798F" w14:textId="77777777" w:rsidR="000E64CA" w:rsidRPr="00653D32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27 114 </w:t>
            </w:r>
          </w:p>
          <w:p w14:paraId="207C26FD" w14:textId="77777777" w:rsidR="000E64CA" w:rsidRPr="00653D32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068B0" w14:textId="77777777" w:rsidR="000E64CA" w:rsidRPr="00653D32" w:rsidRDefault="000E64CA" w:rsidP="00C45B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Создание гражданского центра в регионе, для оказания профессиональной, консультативной помощи неправительственным организациям (по вопросам создания и деятельности НПО, базы данных НПО, государственного социального заказа, государственных грантов и премий, общественных советов, подпрограммы «</w:t>
            </w:r>
            <w:proofErr w:type="spellStart"/>
            <w:r w:rsidRPr="00653D32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653D32">
              <w:rPr>
                <w:rFonts w:ascii="Times New Roman" w:hAnsi="Times New Roman"/>
                <w:sz w:val="24"/>
                <w:szCs w:val="24"/>
              </w:rPr>
              <w:t>» и др.) Проведение не менее 200 консультации. Проведение семинара тренинга с привлечением не менее 4 тренеров консультантов.</w:t>
            </w:r>
          </w:p>
        </w:tc>
      </w:tr>
      <w:tr w:rsidR="000E64CA" w:rsidRPr="007A043F" w14:paraId="45ED187A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D7108A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2653E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Проект «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>Реализация семейно-демографической политики</w:t>
            </w: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7C129D3D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72352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основных направлений Стратегии </w:t>
            </w:r>
            <w:r w:rsidRPr="00653D32">
              <w:rPr>
                <w:rFonts w:ascii="Times New Roman" w:hAnsi="Times New Roman"/>
                <w:sz w:val="24"/>
                <w:szCs w:val="24"/>
              </w:rPr>
              <w:lastRenderedPageBreak/>
              <w:t>гендерного равенства и пропаганды семейных ценностей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EBDE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Организация областного конкурса «Мерейлі отбасы» в регионе и обеспечение участия семьи-победителя данного конкурса на </w:t>
            </w: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республиканском уровне.  Пропаганда понятия формирования образа молодой семьи и традиционных семейных ценностей. Организация и проведение областного «Форума отцов»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467E" w14:textId="77777777" w:rsidR="000E64CA" w:rsidRPr="00353F00" w:rsidRDefault="000E64CA" w:rsidP="00C4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апрель- декабрь</w:t>
            </w:r>
          </w:p>
          <w:p w14:paraId="1B601502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C145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8D6235" w14:textId="77777777" w:rsidR="000E64CA" w:rsidRPr="00653D32" w:rsidRDefault="000E64CA" w:rsidP="00C4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FD8BE9" w14:textId="77777777" w:rsidR="000E64CA" w:rsidRPr="00653D32" w:rsidRDefault="000E64CA" w:rsidP="00C45B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Организация областного конкурса "Мерейлі отбасы" и обеспечение участия семьи-победителя данного </w:t>
            </w:r>
            <w:r w:rsidRPr="00653D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конкурса на республиканском уровне. Призовой фонд: 1-е место-500 000 тенге; 2-е место-400 000 тенге; 3-е место-300 000 тенге. Организация и проведение областного "Форума отцов". Информированность жителей региона по формированию образа молодой семьи и семейных ценностей. Общее количество в рамках реализации проекта: - общее количество прямого охвата: не менее 550 человек; - косвенный охват (посредством распространения информации о проекте и т.д.): Не менее 5 000 человек.</w:t>
            </w:r>
          </w:p>
        </w:tc>
      </w:tr>
      <w:tr w:rsidR="000E64CA" w:rsidRPr="007A043F" w14:paraId="08AA9B7C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D0C7F4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93A7FD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Организация работы по развитию диалога и взаимодействия между государственными органами и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98A3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Взаимодействие государственных органов с представителями СМИ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6548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Организация официальной церемонии празднования Дня работников связи и информации в целях осуществления взаимодействия со средствами массовой информации. Организация мероприятий по </w:t>
            </w: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повышению квалификационных способностей сотрудников пресс-службы государственных органов и журналистов региона по правовым аспектам с привлечением высококвалифицированных специалистов.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63A3F" w14:textId="77777777" w:rsidR="000E64CA" w:rsidRPr="00353F00" w:rsidRDefault="000E64CA" w:rsidP="00C4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апрель- декабрь</w:t>
            </w:r>
          </w:p>
          <w:p w14:paraId="0A455A7B" w14:textId="77777777" w:rsidR="000E64CA" w:rsidRPr="00653D32" w:rsidRDefault="000E64CA" w:rsidP="00C45BB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E120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454432" w14:textId="77777777" w:rsidR="000E64CA" w:rsidRPr="00653D32" w:rsidRDefault="000E64CA" w:rsidP="00C4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55F526" w14:textId="77777777" w:rsidR="000E64CA" w:rsidRPr="00653D32" w:rsidRDefault="000E64CA" w:rsidP="00C45B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официальной церемонии празднования Дня работников связи и информации. Повышение квалификации сотрудников пресс-службы </w:t>
            </w: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органов и журналистов региона по правовым аспектам. Проведение 2 семинара тренинга с привлечением не менее 2 тренеров консультантов. Общее количество в рамках реализации проекта: - общее количество прямого охвата: не менее 550 человек; - косвенный охват (посредством распространения информации о проекте и т.д.)</w:t>
            </w:r>
            <w:proofErr w:type="gramStart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: Не</w:t>
            </w:r>
            <w:proofErr w:type="gramEnd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менее 5 000 человек.</w:t>
            </w:r>
          </w:p>
        </w:tc>
      </w:tr>
      <w:tr w:rsidR="000E64CA" w:rsidRPr="007A043F" w14:paraId="4A10A51A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B9C79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4E78D2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Проект «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>Проведение мероприятий среди населения, направленных на формирование патриотизма и  популяризации государственных символов Республики Казахстан</w:t>
            </w: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177DBFDF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8E9A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>Повышение казахстанского патриотизма и формирование активной гражданской позиции молодежи.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98A75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Организация патриотических мероприятий, направленных на формирование у старшего поколения чувства уважения к ветеранам. Разработка и организация распространения видеоролика патриотического содержания в социальных сетях. Проведение комплексной работы, посвященной 30-летию принятия государственных символов Республики Казахстан.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15C2E" w14:textId="77777777" w:rsidR="000E64CA" w:rsidRPr="00353F00" w:rsidRDefault="000E64CA" w:rsidP="00C4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апрель- декабрь</w:t>
            </w:r>
          </w:p>
          <w:p w14:paraId="080A3AF7" w14:textId="77777777" w:rsidR="000E64CA" w:rsidRPr="00653D32" w:rsidRDefault="000E64CA" w:rsidP="00C45BB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4B8BA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AF6460" w14:textId="77777777" w:rsidR="000E64CA" w:rsidRPr="00653D32" w:rsidRDefault="000E64CA" w:rsidP="00C4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AAA88A" w14:textId="77777777" w:rsidR="000E64CA" w:rsidRPr="00653D32" w:rsidRDefault="000E64CA" w:rsidP="00C45B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Потриотические</w:t>
            </w:r>
            <w:proofErr w:type="spellEnd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мероприятия, посвященные чествованию ветеранов. Разработка и распространение 1 (одного) патриотического видеоролика. Мероприятия, посвященные 30-летию принятия государственных символов РК. Организация посещения ветеранов не менее 40 адресной встречи с ветеранами ВОВ, труда и </w:t>
            </w: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тыла, на дому с привлечением молодого поколения (стихи школьников). Организация праздничного мероприятия, посвященного Дню Государственных символов. В рамках мероприятия организовать акцию аквагрим для порядка 60 гостей и распространить около 100 малых (флажки) государственных флагов. Общее количество в рамках реализации проекта: - общее количество прямого охвата: не менее 550 человек; - косвенный охват (посредством распространения информации о проекте и т.д.)</w:t>
            </w:r>
            <w:proofErr w:type="gramStart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: Не</w:t>
            </w:r>
            <w:proofErr w:type="gramEnd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менее 5 000 человек.</w:t>
            </w:r>
          </w:p>
        </w:tc>
      </w:tr>
      <w:tr w:rsidR="000E64CA" w:rsidRPr="007A043F" w14:paraId="65A42BC6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9AB0A8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78118B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Проект «</w:t>
            </w:r>
            <w:r w:rsidRPr="00653D32">
              <w:rPr>
                <w:rFonts w:ascii="Times New Roman" w:hAnsi="Times New Roman"/>
                <w:sz w:val="24"/>
                <w:szCs w:val="24"/>
              </w:rPr>
              <w:t>Развитие антикоррупционной культуры</w:t>
            </w:r>
            <w:r w:rsidRPr="00653D3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ECB8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sz w:val="24"/>
                <w:szCs w:val="24"/>
              </w:rPr>
              <w:t xml:space="preserve">Организация антикоррупционных пропагандистских мероприятий в целях </w:t>
            </w:r>
            <w:r w:rsidRPr="00653D3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антикоррупционной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25FC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Организация информационно-разъяснительной, пропагандистской работы по основным положениям Антикоррупционной стратегии Республики Казахстан через формирование </w:t>
            </w:r>
            <w:r w:rsidRPr="00653D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антикоррупционного общественного мнения. Организация акций, направленных на нулевой терпимости к коррупции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17E7" w14:textId="77777777" w:rsidR="000E64CA" w:rsidRPr="00353F00" w:rsidRDefault="000E64CA" w:rsidP="00C45B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апрель- декабрь</w:t>
            </w:r>
          </w:p>
          <w:p w14:paraId="1B36CD37" w14:textId="77777777" w:rsidR="000E64CA" w:rsidRPr="0021068F" w:rsidRDefault="000E64CA" w:rsidP="00C45BB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3F0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B77B9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DCA549" w14:textId="77777777" w:rsidR="000E64CA" w:rsidRPr="00653D32" w:rsidRDefault="000E64CA" w:rsidP="00C45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BDBA63" w14:textId="77777777" w:rsidR="000E64CA" w:rsidRPr="00653D32" w:rsidRDefault="000E64CA" w:rsidP="00C45B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53D32">
              <w:t xml:space="preserve"> </w:t>
            </w: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конкурса, направленного на нулевой терпимости к коррупции. В рамках конкурса 10 победителям (в размере 50 тысяч тенге) будут вручены финансовые сертификаты. </w:t>
            </w:r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и освещение 2 (двух) видеороликов на антикоррупционную тематику и с целью пропаганды ценностей добропорядочности, справедливости с привлечением молодежи региона. Общее количество в рамках реализации проекта: - общее количество прямого охвата: не менее 550 человек; - косвенный охват (посредством распространения информации о проекте и т.д.)</w:t>
            </w:r>
            <w:proofErr w:type="gramStart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>: Не</w:t>
            </w:r>
            <w:proofErr w:type="gramEnd"/>
            <w:r w:rsidRPr="00653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менее 5 000 человек.</w:t>
            </w:r>
          </w:p>
        </w:tc>
      </w:tr>
      <w:tr w:rsidR="000E64CA" w:rsidRPr="007A043F" w14:paraId="22985C62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03387" w14:textId="77777777" w:rsidR="000E64CA" w:rsidRPr="00653D32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1C2" w14:textId="77777777" w:rsidR="000E64CA" w:rsidRPr="00653D32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903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366" w14:textId="77777777" w:rsidR="000E64CA" w:rsidRPr="00653D32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38" w14:textId="77777777" w:rsidR="000E64CA" w:rsidRPr="00653D32" w:rsidRDefault="000E64CA" w:rsidP="00C45BB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7F5" w14:textId="77777777" w:rsidR="000E64CA" w:rsidRPr="00653D32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78DFD" w14:textId="77777777" w:rsidR="000E64CA" w:rsidRPr="00653D32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53D3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46 114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EEE4A" w14:textId="77777777" w:rsidR="000E64CA" w:rsidRPr="00653D32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lastRenderedPageBreak/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4FE455C6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21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ФЕВРАЛЯ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24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МАРТА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lastRenderedPageBreak/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2C25B2">
        <w:rPr>
          <w:rFonts w:ascii="Times New Roman" w:hAnsi="Times New Roman"/>
          <w:color w:val="000000"/>
          <w:sz w:val="28"/>
          <w:szCs w:val="28"/>
        </w:rPr>
        <w:t>egov</w:t>
      </w:r>
      <w:proofErr w:type="spellEnd"/>
      <w:r w:rsidRPr="002C25B2">
        <w:rPr>
          <w:rFonts w:ascii="Times New Roman" w:hAnsi="Times New Roman"/>
          <w:color w:val="000000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lastRenderedPageBreak/>
        <w:t>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F3E0985" w14:textId="0371FC46" w:rsidR="00574382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79-08-24, </w:t>
            </w:r>
            <w:r w:rsidRPr="00574382">
              <w:rPr>
                <w:rFonts w:ascii="Times New Roman" w:hAnsi="Times New Roman"/>
                <w:sz w:val="28"/>
                <w:szCs w:val="28"/>
                <w:lang w:val="kk-KZ"/>
              </w:rPr>
              <w:t>(775) 511-07-41</w:t>
            </w:r>
          </w:p>
          <w:p w14:paraId="241A5C86" w14:textId="1D54621F" w:rsidR="00574382" w:rsidRPr="0007400B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08965647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003659">
        <w:rPr>
          <w:rFonts w:ascii="Times New Roman" w:hAnsi="Times New Roman"/>
          <w:sz w:val="28"/>
          <w:szCs w:val="28"/>
          <w:lang w:val="kk-KZ"/>
        </w:rPr>
        <w:t>Руководител</w:t>
      </w:r>
      <w:r w:rsidR="00574382">
        <w:rPr>
          <w:rFonts w:ascii="Times New Roman" w:hAnsi="Times New Roman"/>
          <w:sz w:val="28"/>
          <w:szCs w:val="28"/>
          <w:lang w:val="kk-KZ"/>
        </w:rPr>
        <w:t>я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4382">
        <w:rPr>
          <w:rFonts w:ascii="Times New Roman" w:hAnsi="Times New Roman"/>
          <w:sz w:val="28"/>
          <w:szCs w:val="28"/>
          <w:lang w:val="kk-KZ"/>
        </w:rPr>
        <w:t>У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правления внутренней политики Мангистауской области </w:t>
      </w:r>
      <w:r w:rsidR="00343DDA" w:rsidRPr="007B715F">
        <w:rPr>
          <w:rFonts w:ascii="Times New Roman" w:hAnsi="Times New Roman"/>
          <w:sz w:val="28"/>
          <w:szCs w:val="28"/>
        </w:rPr>
        <w:t>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>1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8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февраля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02-05/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>17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02219C6B" w:rsidR="00866378" w:rsidRPr="00003659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_Hlk96340032"/>
      <w:bookmarkEnd w:id="4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>региональной политики развития Мангистауской 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003659">
        <w:rPr>
          <w:rFonts w:ascii="Times New Roman" w:hAnsi="Times New Roman"/>
          <w:sz w:val="28"/>
          <w:szCs w:val="28"/>
          <w:lang w:val="kk-KZ"/>
        </w:rPr>
        <w:t>Акимата Мангистауской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6" w:name="_Hlk96338446"/>
      <w:r w:rsidR="00283A7D">
        <w:fldChar w:fldCharType="begin"/>
      </w:r>
      <w:r w:rsidR="00283A7D">
        <w:instrText xml:space="preserve"> HYPERLINK "https://www.gov.kz/memleket/entities/mangystau-uvp/documents/1?lang=ru" </w:instrText>
      </w:r>
      <w:r w:rsidR="00283A7D">
        <w:fldChar w:fldCharType="separate"/>
      </w:r>
      <w:r w:rsidR="00003659" w:rsidRPr="006644B5">
        <w:rPr>
          <w:rStyle w:val="a4"/>
          <w:rFonts w:ascii="Times New Roman" w:hAnsi="Times New Roman"/>
          <w:sz w:val="28"/>
          <w:szCs w:val="28"/>
          <w:lang w:val="kk-KZ"/>
        </w:rPr>
        <w:t>https://www.gov.kz/memleket/entities/mangystau-uvp/documents/1?lang=ru</w:t>
      </w:r>
      <w:r w:rsidR="00283A7D">
        <w:rPr>
          <w:rStyle w:val="a4"/>
          <w:rFonts w:ascii="Times New Roman" w:hAnsi="Times New Roman"/>
          <w:sz w:val="28"/>
          <w:szCs w:val="28"/>
          <w:lang w:val="kk-KZ"/>
        </w:rPr>
        <w:fldChar w:fldCharType="end"/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</w:p>
    <w:bookmarkEnd w:id="5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6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7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8" w:name="z994"/>
      <w:bookmarkEnd w:id="7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z995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z996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z997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z998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2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18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19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20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z821"/>
            <w:bookmarkEnd w:id="1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8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0" w:name="z834"/>
      <w:bookmarkEnd w:id="19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5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z836"/>
            <w:bookmarkEnd w:id="2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2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49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53"/>
            <w:bookmarkEnd w:id="2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2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72"/>
            <w:bookmarkEnd w:id="3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3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4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882"/>
      <w:bookmarkEnd w:id="36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883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38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z894"/>
      <w:bookmarkEnd w:id="39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895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1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902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3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912"/>
            <w:bookmarkEnd w:id="44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5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6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27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8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46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0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1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z953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52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4" w:name="z969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4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5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6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EB3F" w14:textId="77777777" w:rsidR="00BB4B7A" w:rsidRDefault="00BB4B7A" w:rsidP="00FB6300">
      <w:pPr>
        <w:spacing w:after="0" w:line="240" w:lineRule="auto"/>
      </w:pPr>
      <w:r>
        <w:separator/>
      </w:r>
    </w:p>
  </w:endnote>
  <w:endnote w:type="continuationSeparator" w:id="0">
    <w:p w14:paraId="58C67F05" w14:textId="77777777" w:rsidR="00BB4B7A" w:rsidRDefault="00BB4B7A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4144" w14:textId="77777777" w:rsidR="00BB4B7A" w:rsidRDefault="00BB4B7A" w:rsidP="00FB6300">
      <w:pPr>
        <w:spacing w:after="0" w:line="240" w:lineRule="auto"/>
      </w:pPr>
      <w:r>
        <w:separator/>
      </w:r>
    </w:p>
  </w:footnote>
  <w:footnote w:type="continuationSeparator" w:id="0">
    <w:p w14:paraId="33C00BAE" w14:textId="77777777" w:rsidR="00BB4B7A" w:rsidRDefault="00BB4B7A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4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18"/>
  </w:num>
  <w:num w:numId="32">
    <w:abstractNumId w:val="23"/>
  </w:num>
  <w:num w:numId="33">
    <w:abstractNumId w:val="3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E0026"/>
    <w:rsid w:val="000E2923"/>
    <w:rsid w:val="000E64CA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62951"/>
    <w:rsid w:val="00C701F6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2329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26214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Куралай Жаксыбергенова</cp:lastModifiedBy>
  <cp:revision>19</cp:revision>
  <cp:lastPrinted>2020-12-28T03:43:00Z</cp:lastPrinted>
  <dcterms:created xsi:type="dcterms:W3CDTF">2022-01-05T04:36:00Z</dcterms:created>
  <dcterms:modified xsi:type="dcterms:W3CDTF">2022-02-21T12:06:00Z</dcterms:modified>
</cp:coreProperties>
</file>